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726" w:rsidRPr="00435DBF" w:rsidRDefault="00B95726" w:rsidP="00B95726">
      <w:pPr>
        <w:spacing w:line="360" w:lineRule="auto"/>
        <w:jc w:val="center"/>
        <w:rPr>
          <w:rFonts w:ascii="GHEA Mariam" w:hAnsi="GHEA Mariam"/>
          <w:b/>
          <w:sz w:val="24"/>
          <w:szCs w:val="24"/>
          <w:lang w:val="de-AT"/>
        </w:rPr>
      </w:pPr>
      <w:r w:rsidRPr="00682BFB">
        <w:rPr>
          <w:rFonts w:ascii="GHEA Mariam" w:hAnsi="GHEA Mariam" w:cs="Sylfaen"/>
          <w:b/>
          <w:sz w:val="24"/>
          <w:szCs w:val="24"/>
        </w:rPr>
        <w:t>Եզրակացություն</w:t>
      </w:r>
      <w:r w:rsidRPr="00435DBF">
        <w:rPr>
          <w:rFonts w:ascii="GHEA Mariam" w:hAnsi="GHEA Mariam"/>
          <w:b/>
          <w:sz w:val="24"/>
          <w:szCs w:val="24"/>
          <w:lang w:val="de-AT"/>
        </w:rPr>
        <w:t xml:space="preserve"> </w:t>
      </w:r>
    </w:p>
    <w:p w:rsidR="00B95726" w:rsidRPr="00435DBF" w:rsidRDefault="00B95726" w:rsidP="00B95726">
      <w:pPr>
        <w:spacing w:line="360" w:lineRule="auto"/>
        <w:jc w:val="center"/>
        <w:rPr>
          <w:rFonts w:ascii="GHEA Mariam" w:hAnsi="GHEA Mariam" w:cs="Sylfaen"/>
          <w:b/>
          <w:sz w:val="24"/>
          <w:szCs w:val="24"/>
          <w:lang w:val="de-AT"/>
        </w:rPr>
      </w:pPr>
      <w:r w:rsidRPr="00435DBF">
        <w:rPr>
          <w:rFonts w:ascii="GHEA Mariam" w:hAnsi="GHEA Mariam" w:cs="Sylfaen"/>
          <w:b/>
          <w:sz w:val="24"/>
          <w:szCs w:val="24"/>
          <w:lang w:val="de-AT"/>
        </w:rPr>
        <w:t>«</w:t>
      </w:r>
      <w:r w:rsidRPr="00682BFB">
        <w:rPr>
          <w:rFonts w:ascii="GHEA Mariam" w:hAnsi="GHEA Mariam" w:cs="Sylfaen"/>
          <w:b/>
          <w:sz w:val="24"/>
          <w:szCs w:val="24"/>
        </w:rPr>
        <w:t>Հայաստանի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Հանրապետության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վար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չա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տա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րած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քային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բաժանման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b/>
          <w:sz w:val="24"/>
          <w:szCs w:val="24"/>
        </w:rPr>
        <w:t>Հայաստանի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Հանրապետության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օրենքում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փոփո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խու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թյուն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b/>
          <w:sz w:val="24"/>
          <w:szCs w:val="24"/>
        </w:rPr>
        <w:t>ներ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և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լրացումներ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կատարելու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>», «</w:t>
      </w:r>
      <w:r w:rsidRPr="00682BFB">
        <w:rPr>
          <w:rFonts w:ascii="GHEA Mariam" w:hAnsi="GHEA Mariam" w:cs="Sylfaen"/>
          <w:b/>
          <w:sz w:val="24"/>
          <w:szCs w:val="24"/>
        </w:rPr>
        <w:t>Տեղական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ինքնակառավարման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b/>
          <w:sz w:val="24"/>
          <w:szCs w:val="24"/>
        </w:rPr>
        <w:t>Հայաստանի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Հանրապետության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օրենքում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  </w:t>
      </w:r>
      <w:r w:rsidRPr="00682BFB">
        <w:rPr>
          <w:rFonts w:ascii="GHEA Mariam" w:hAnsi="GHEA Mariam" w:cs="Sylfaen"/>
          <w:b/>
          <w:sz w:val="24"/>
          <w:szCs w:val="24"/>
        </w:rPr>
        <w:t>փոփոխություններ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և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լրացումներ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կատարելու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>», «</w:t>
      </w:r>
      <w:r w:rsidRPr="00682BFB">
        <w:rPr>
          <w:rFonts w:ascii="GHEA Mariam" w:hAnsi="GHEA Mariam" w:cs="Sylfaen"/>
          <w:b/>
          <w:sz w:val="24"/>
          <w:szCs w:val="24"/>
        </w:rPr>
        <w:t>Հանրային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ծառայության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b/>
          <w:sz w:val="24"/>
          <w:szCs w:val="24"/>
        </w:rPr>
        <w:t>Հայաստանի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Հանրապետության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 </w:t>
      </w:r>
      <w:r w:rsidRPr="00682BFB">
        <w:rPr>
          <w:rFonts w:ascii="GHEA Mariam" w:hAnsi="GHEA Mariam" w:cs="Sylfaen"/>
          <w:b/>
          <w:sz w:val="24"/>
          <w:szCs w:val="24"/>
        </w:rPr>
        <w:t>օրենքում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 </w:t>
      </w:r>
      <w:r w:rsidRPr="00682BFB">
        <w:rPr>
          <w:rFonts w:ascii="GHEA Mariam" w:hAnsi="GHEA Mariam" w:cs="Sylfaen"/>
          <w:b/>
          <w:sz w:val="24"/>
          <w:szCs w:val="24"/>
        </w:rPr>
        <w:t>լրացում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կատարելու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>», «</w:t>
      </w:r>
      <w:r w:rsidRPr="00682BFB">
        <w:rPr>
          <w:rFonts w:ascii="GHEA Mariam" w:hAnsi="GHEA Mariam" w:cs="Sylfaen"/>
          <w:b/>
          <w:sz w:val="24"/>
          <w:szCs w:val="24"/>
        </w:rPr>
        <w:t>Համայնքային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ծառայության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b/>
          <w:sz w:val="24"/>
          <w:szCs w:val="24"/>
        </w:rPr>
        <w:t>Հայաստանի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Հանրապետության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օրենքում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 </w:t>
      </w:r>
      <w:r w:rsidRPr="00682BFB">
        <w:rPr>
          <w:rFonts w:ascii="GHEA Mariam" w:hAnsi="GHEA Mariam" w:cs="Sylfaen"/>
          <w:b/>
          <w:sz w:val="24"/>
          <w:szCs w:val="24"/>
        </w:rPr>
        <w:t>փոփոխություն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և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լրացում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կատարելու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մասին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b/>
          <w:sz w:val="24"/>
          <w:szCs w:val="24"/>
        </w:rPr>
        <w:t>Հայաստանի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Հանրապետության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օրենքների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նախագծերի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բյուջետային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բնագավառում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կարգավորման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ազդեցության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գնահատման</w:t>
      </w:r>
      <w:r w:rsidRPr="00435DBF">
        <w:rPr>
          <w:rFonts w:ascii="GHEA Mariam" w:hAnsi="GHEA Mariam" w:cs="Sylfaen"/>
          <w:b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b/>
          <w:sz w:val="24"/>
          <w:szCs w:val="24"/>
        </w:rPr>
        <w:t>վերաբերյալ</w:t>
      </w:r>
    </w:p>
    <w:p w:rsidR="00B95726" w:rsidRPr="00435DBF" w:rsidRDefault="00B95726" w:rsidP="00B95726">
      <w:pPr>
        <w:spacing w:before="0" w:after="0" w:line="360" w:lineRule="auto"/>
        <w:ind w:left="0" w:firstLine="562"/>
        <w:jc w:val="both"/>
        <w:rPr>
          <w:rFonts w:ascii="GHEA Mariam" w:hAnsi="GHEA Mariam" w:cs="Sylfaen"/>
          <w:sz w:val="24"/>
          <w:szCs w:val="24"/>
          <w:lang w:val="de-AT"/>
        </w:rPr>
      </w:pPr>
      <w:r w:rsidRPr="00682BFB">
        <w:rPr>
          <w:rFonts w:ascii="GHEA Mariam" w:hAnsi="GHEA Mariam" w:cs="Sylfaen"/>
          <w:sz w:val="24"/>
          <w:szCs w:val="24"/>
        </w:rPr>
        <w:t>Նախագծով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առաջարկվում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է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տարանջատել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ինքնուրույն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և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բազ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մաբնա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կա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վայր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նոր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ձևակերպում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է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ստանում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«</w:t>
      </w:r>
      <w:r w:rsidRPr="00682BFB">
        <w:rPr>
          <w:rFonts w:ascii="GHEA Mariam" w:hAnsi="GHEA Mariam" w:cs="Sylfaen"/>
          <w:sz w:val="24"/>
          <w:szCs w:val="24"/>
        </w:rPr>
        <w:t>բնակավայր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sz w:val="24"/>
          <w:szCs w:val="24"/>
        </w:rPr>
        <w:t>հասկացությունը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: </w:t>
      </w:r>
      <w:r w:rsidRPr="00682BFB">
        <w:rPr>
          <w:rFonts w:ascii="GHEA Mariam" w:hAnsi="GHEA Mariam" w:cs="Sylfaen"/>
          <w:sz w:val="24"/>
          <w:szCs w:val="24"/>
        </w:rPr>
        <w:t>Ներդրվում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«</w:t>
      </w:r>
      <w:r w:rsidRPr="00682BFB">
        <w:rPr>
          <w:rFonts w:ascii="GHEA Mariam" w:hAnsi="GHEA Mariam" w:cs="Sylfaen"/>
          <w:sz w:val="24"/>
          <w:szCs w:val="24"/>
        </w:rPr>
        <w:t>Բնակավայրի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վարչական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ներկայացուցչի</w:t>
      </w:r>
      <w:r w:rsidRPr="00435DBF">
        <w:rPr>
          <w:rFonts w:ascii="GHEA Mariam" w:hAnsi="GHEA Mariam" w:cs="Sylfaen"/>
          <w:sz w:val="24"/>
          <w:szCs w:val="24"/>
          <w:lang w:val="de-AT"/>
        </w:rPr>
        <w:t>» (</w:t>
      </w:r>
      <w:r w:rsidRPr="00682BFB">
        <w:rPr>
          <w:rFonts w:ascii="GHEA Mariam" w:hAnsi="GHEA Mariam" w:cs="Sylfaen"/>
          <w:sz w:val="24"/>
          <w:szCs w:val="24"/>
        </w:rPr>
        <w:t>որը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սահմանվում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է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որպես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յե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ցողական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պաշտոն</w:t>
      </w:r>
      <w:r w:rsidRPr="00435DBF">
        <w:rPr>
          <w:rFonts w:ascii="GHEA Mariam" w:hAnsi="GHEA Mariam" w:cs="Sylfaen"/>
          <w:sz w:val="24"/>
          <w:szCs w:val="24"/>
          <w:lang w:val="de-AT"/>
        </w:rPr>
        <w:t>), «</w:t>
      </w:r>
      <w:r w:rsidRPr="00682BFB">
        <w:rPr>
          <w:rFonts w:ascii="GHEA Mariam" w:hAnsi="GHEA Mariam" w:cs="Sylfaen"/>
          <w:sz w:val="24"/>
          <w:szCs w:val="24"/>
        </w:rPr>
        <w:t>Վարչական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ներկայացուցիչի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նստավայրի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sz w:val="24"/>
          <w:szCs w:val="24"/>
        </w:rPr>
        <w:t>ինստիտուտները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>, «</w:t>
      </w:r>
      <w:r w:rsidRPr="00682BFB">
        <w:rPr>
          <w:rFonts w:ascii="GHEA Mariam" w:hAnsi="GHEA Mariam" w:cs="Sylfaen"/>
          <w:sz w:val="24"/>
          <w:szCs w:val="24"/>
        </w:rPr>
        <w:t>քա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ղա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քապետարան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sz w:val="24"/>
          <w:szCs w:val="24"/>
        </w:rPr>
        <w:t>և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«</w:t>
      </w:r>
      <w:r w:rsidRPr="00682BFB">
        <w:rPr>
          <w:rFonts w:ascii="GHEA Mariam" w:hAnsi="GHEA Mariam" w:cs="Sylfaen"/>
          <w:sz w:val="24"/>
          <w:szCs w:val="24"/>
        </w:rPr>
        <w:t>գյուղապետարան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sz w:val="24"/>
          <w:szCs w:val="24"/>
        </w:rPr>
        <w:t>հասկացությունները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փոխարինվում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«</w:t>
      </w:r>
      <w:r w:rsidRPr="00682BFB">
        <w:rPr>
          <w:rFonts w:ascii="GHEA Mariam" w:hAnsi="GHEA Mariam" w:cs="Sylfaen"/>
          <w:sz w:val="24"/>
          <w:szCs w:val="24"/>
        </w:rPr>
        <w:t>հա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մայնքա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պետարան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» </w:t>
      </w:r>
      <w:r w:rsidRPr="00682BFB">
        <w:rPr>
          <w:rFonts w:ascii="GHEA Mariam" w:hAnsi="GHEA Mariam" w:cs="Sylfaen"/>
          <w:sz w:val="24"/>
          <w:szCs w:val="24"/>
        </w:rPr>
        <w:t>հասկացությամբ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փոփոխվում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խոշորացվող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վար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չա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կան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սահմանների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նկարագրությունները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: </w:t>
      </w:r>
      <w:r w:rsidRPr="00682BFB">
        <w:rPr>
          <w:rFonts w:ascii="GHEA Mariam" w:hAnsi="GHEA Mariam" w:cs="Sylfaen"/>
          <w:sz w:val="24"/>
          <w:szCs w:val="24"/>
        </w:rPr>
        <w:t>Սահմանվում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միավորման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սկզբունք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կարգը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ինչպես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նաև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նոր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ձևավորված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համայնքներում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տեղական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ինքնա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կա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ռավարման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մարմինների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ընտրության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ժամկետները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համայնքների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խոշորացման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ար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դյուն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քում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ձևավորված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աշխատակազմի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համայնքային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ծառայության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պաշտոն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նե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անվանացանկով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նախատեսված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պաշտոնները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զբաղեցնելու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կարգը</w:t>
      </w:r>
      <w:r w:rsidRPr="00435DBF">
        <w:rPr>
          <w:rFonts w:ascii="GHEA Mariam" w:hAnsi="GHEA Mariam" w:cs="Sylfaen"/>
          <w:sz w:val="24"/>
          <w:szCs w:val="24"/>
          <w:lang w:val="de-AT"/>
        </w:rPr>
        <w:t>:</w:t>
      </w:r>
    </w:p>
    <w:p w:rsidR="00B95726" w:rsidRPr="00435DBF" w:rsidRDefault="00B95726" w:rsidP="00B95726">
      <w:pPr>
        <w:spacing w:before="0" w:after="0" w:line="360" w:lineRule="auto"/>
        <w:ind w:left="0" w:firstLine="562"/>
        <w:jc w:val="both"/>
        <w:rPr>
          <w:rFonts w:ascii="GHEA Mariam" w:hAnsi="GHEA Mariam" w:cs="Sylfaen"/>
          <w:sz w:val="24"/>
          <w:szCs w:val="24"/>
          <w:lang w:val="de-AT"/>
        </w:rPr>
      </w:pPr>
      <w:r w:rsidRPr="00682BFB">
        <w:rPr>
          <w:rFonts w:ascii="GHEA Mariam" w:hAnsi="GHEA Mariam" w:cs="Sylfaen"/>
          <w:sz w:val="24"/>
          <w:szCs w:val="24"/>
        </w:rPr>
        <w:t>Ելնելով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վերոգրյալից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գտնում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ենք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որ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վերոնշյալ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օրենքների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նա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խագծերի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թե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ըն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դու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նումը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թե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չընդունումը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ՀՀ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համայնքների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բյուջեների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մուտքերի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և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ելքերի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ընդ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հանուր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ծավալի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, </w:t>
      </w:r>
      <w:r w:rsidRPr="00682BFB">
        <w:rPr>
          <w:rFonts w:ascii="GHEA Mariam" w:hAnsi="GHEA Mariam" w:cs="Sylfaen"/>
          <w:sz w:val="24"/>
          <w:szCs w:val="24"/>
        </w:rPr>
        <w:t>ՀՀ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պե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տա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կան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բյու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ջեի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մուտքերի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և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ելքերի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փո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փոխ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մա</w:t>
      </w:r>
      <w:r w:rsidRPr="00435DBF">
        <w:rPr>
          <w:rFonts w:ascii="GHEA Mariam" w:hAnsi="GHEA Mariam" w:cs="Sylfaen"/>
          <w:sz w:val="24"/>
          <w:szCs w:val="24"/>
          <w:lang w:val="de-AT"/>
        </w:rPr>
        <w:softHyphen/>
      </w:r>
      <w:r w:rsidRPr="00682BFB">
        <w:rPr>
          <w:rFonts w:ascii="GHEA Mariam" w:hAnsi="GHEA Mariam" w:cs="Sylfaen"/>
          <w:sz w:val="24"/>
          <w:szCs w:val="24"/>
        </w:rPr>
        <w:t>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չեն</w:t>
      </w:r>
      <w:r w:rsidRPr="00435DBF">
        <w:rPr>
          <w:rFonts w:ascii="GHEA Mariam" w:hAnsi="GHEA Mariam" w:cs="Sylfaen"/>
          <w:sz w:val="24"/>
          <w:szCs w:val="24"/>
          <w:lang w:val="de-AT"/>
        </w:rPr>
        <w:t xml:space="preserve"> </w:t>
      </w:r>
      <w:r w:rsidRPr="00682BFB">
        <w:rPr>
          <w:rFonts w:ascii="GHEA Mariam" w:hAnsi="GHEA Mariam" w:cs="Sylfaen"/>
          <w:sz w:val="24"/>
          <w:szCs w:val="24"/>
        </w:rPr>
        <w:t>հանգեցնում</w:t>
      </w:r>
      <w:r w:rsidRPr="00435DBF">
        <w:rPr>
          <w:rFonts w:ascii="GHEA Mariam" w:hAnsi="GHEA Mariam" w:cs="Sylfaen"/>
          <w:sz w:val="24"/>
          <w:szCs w:val="24"/>
          <w:lang w:val="de-AT"/>
        </w:rPr>
        <w:t>:</w:t>
      </w:r>
    </w:p>
    <w:p w:rsidR="002E7F59" w:rsidRPr="00B95726" w:rsidRDefault="002E7F59">
      <w:pPr>
        <w:rPr>
          <w:lang w:val="de-AT"/>
        </w:rPr>
      </w:pPr>
    </w:p>
    <w:sectPr w:rsidR="002E7F59" w:rsidRPr="00B95726" w:rsidSect="00F976F5">
      <w:pgSz w:w="11907" w:h="16840" w:code="9"/>
      <w:pgMar w:top="810" w:right="708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95726"/>
    <w:rsid w:val="002E7F59"/>
    <w:rsid w:val="00B95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726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2015-08-11T05:06:00Z</dcterms:created>
  <dcterms:modified xsi:type="dcterms:W3CDTF">2015-08-11T05:07:00Z</dcterms:modified>
</cp:coreProperties>
</file>