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9F" w:rsidRPr="00274F8F" w:rsidRDefault="00DB719F" w:rsidP="00DB719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bookmarkStart w:id="0" w:name="_Toc1"/>
      <w:r w:rsidRPr="00274F8F">
        <w:rPr>
          <w:rFonts w:ascii="GHEA Grapalat" w:hAnsi="GHEA Grapalat"/>
          <w:b/>
          <w:sz w:val="24"/>
          <w:szCs w:val="24"/>
        </w:rPr>
        <w:t>ԱՄՓՈՓԱԹԵՐԹ</w:t>
      </w:r>
      <w:bookmarkEnd w:id="0"/>
    </w:p>
    <w:p w:rsidR="00DB719F" w:rsidRDefault="00DB719F" w:rsidP="00DB719F">
      <w:pPr>
        <w:pStyle w:val="headingtitleStyle"/>
        <w:spacing w:after="0"/>
        <w:rPr>
          <w:sz w:val="22"/>
          <w:szCs w:val="22"/>
        </w:rPr>
      </w:pPr>
      <w:r w:rsidRPr="00274F8F">
        <w:rPr>
          <w:rFonts w:cs="Sylfaen"/>
          <w:sz w:val="22"/>
          <w:szCs w:val="22"/>
        </w:rPr>
        <w:t xml:space="preserve"> </w:t>
      </w:r>
      <w:r w:rsidR="00F76411">
        <w:rPr>
          <w:rFonts w:cs="Sylfaen"/>
          <w:sz w:val="22"/>
          <w:szCs w:val="22"/>
          <w:lang w:val="hy-AM"/>
        </w:rPr>
        <w:t>«</w:t>
      </w:r>
      <w:r w:rsidRPr="00274F8F">
        <w:rPr>
          <w:rFonts w:cs="Sylfaen"/>
          <w:sz w:val="22"/>
          <w:szCs w:val="22"/>
        </w:rPr>
        <w:t>ՀԱՅԱՍՏԱՆԻ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ՀԱՆՐԱՊԵՏՈՒԹՅՈՒՆՈՒՄ</w:t>
      </w:r>
      <w:r w:rsidRPr="00274F8F">
        <w:rPr>
          <w:sz w:val="22"/>
          <w:szCs w:val="22"/>
        </w:rPr>
        <w:t xml:space="preserve"> 2020 </w:t>
      </w:r>
      <w:r w:rsidRPr="00274F8F">
        <w:rPr>
          <w:rFonts w:cs="Sylfaen"/>
          <w:sz w:val="22"/>
          <w:szCs w:val="22"/>
        </w:rPr>
        <w:t>ԹՎԱԿԱՆԻՆ ՀԵՐԹԱԿԱՆ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 ԱՆՑԿԱՑՆԵԼՈՒ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 xml:space="preserve">ԺԱՄԿԵՏՆԵՐ, </w:t>
      </w:r>
      <w:r w:rsidRPr="00274F8F">
        <w:rPr>
          <w:sz w:val="22"/>
          <w:szCs w:val="22"/>
        </w:rPr>
        <w:t xml:space="preserve">2019 </w:t>
      </w:r>
      <w:r w:rsidRPr="00274F8F">
        <w:rPr>
          <w:rFonts w:cs="Sylfaen"/>
          <w:sz w:val="22"/>
          <w:szCs w:val="22"/>
        </w:rPr>
        <w:t>ԹՎԱԿԱՆԻՆ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ՓՈՐՁՆԱԿԱՆ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ԱՆՑԿԱՑՆԵԼՈՒ ՏԱՐԱԾՔՆԵՐ ԵՎ ԺԱՄԿԵՏՆԵՐ ՀԱՍՏԱՏԵԼՈՒ,</w:t>
      </w:r>
      <w:r w:rsidRPr="00274F8F">
        <w:rPr>
          <w:sz w:val="22"/>
          <w:szCs w:val="22"/>
        </w:rPr>
        <w:t xml:space="preserve"> 2020 </w:t>
      </w:r>
      <w:r w:rsidRPr="00274F8F">
        <w:rPr>
          <w:rFonts w:cs="Sylfaen"/>
          <w:sz w:val="22"/>
          <w:szCs w:val="22"/>
        </w:rPr>
        <w:t>ԹՎԱԿԱՆԻ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ՄԱՐԴԱՀԱՄԱՐԻ</w:t>
      </w:r>
      <w:r w:rsidRPr="00274F8F">
        <w:rPr>
          <w:sz w:val="22"/>
          <w:szCs w:val="22"/>
        </w:rPr>
        <w:t xml:space="preserve"> ԱՇԽԱՏԱՆՔՆԵՐԻՆ ԱՋԱԿՑԵԼՈՒ ՆՊԱՏԱԿՈՎ՝ </w:t>
      </w:r>
      <w:r w:rsidRPr="00274F8F">
        <w:rPr>
          <w:rFonts w:cs="Sylfaen"/>
          <w:sz w:val="22"/>
          <w:szCs w:val="22"/>
        </w:rPr>
        <w:t>ՀԱՄԱՊԵՏԱԿԱՆ</w:t>
      </w:r>
      <w:r w:rsidRPr="00274F8F">
        <w:rPr>
          <w:sz w:val="22"/>
          <w:szCs w:val="22"/>
        </w:rPr>
        <w:t xml:space="preserve">, </w:t>
      </w:r>
      <w:r w:rsidRPr="00274F8F">
        <w:rPr>
          <w:rFonts w:cs="Sylfaen"/>
          <w:sz w:val="22"/>
          <w:szCs w:val="22"/>
        </w:rPr>
        <w:t>ԵՐԵՎԱՆ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ՔԱՂԱՔԻ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ԵՎ</w:t>
      </w:r>
      <w:r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ՄԱՐԶԱՅԻՆ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ՀԱՆՁՆԱԺՈՂՈՎՆԵՐ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ՍՏԵՂԾԵԼՈՒ</w:t>
      </w:r>
      <w:r w:rsidRPr="00274F8F">
        <w:rPr>
          <w:sz w:val="22"/>
          <w:szCs w:val="22"/>
        </w:rPr>
        <w:t xml:space="preserve"> </w:t>
      </w:r>
      <w:r w:rsidR="00F76411" w:rsidRPr="00FC74BE">
        <w:rPr>
          <w:rFonts w:cs="Sylfaen"/>
          <w:sz w:val="24"/>
          <w:szCs w:val="24"/>
        </w:rPr>
        <w:t>ԵՎ ԴՐԱՆՑ ԿԱԶՄԸ ՀԱՍՏԱՏԵԼՈՒ</w:t>
      </w:r>
      <w:r w:rsidR="00F76411" w:rsidRPr="00FC74BE">
        <w:rPr>
          <w:sz w:val="24"/>
          <w:szCs w:val="24"/>
        </w:rPr>
        <w:t xml:space="preserve"> </w:t>
      </w:r>
      <w:r w:rsidR="00F76411" w:rsidRPr="00FC74BE">
        <w:rPr>
          <w:rFonts w:cs="Sylfaen"/>
          <w:sz w:val="24"/>
          <w:szCs w:val="24"/>
        </w:rPr>
        <w:t>ՄԱՍԻՆ</w:t>
      </w:r>
      <w:r w:rsidR="00F76411">
        <w:rPr>
          <w:rFonts w:cs="Sylfaen"/>
          <w:sz w:val="24"/>
          <w:szCs w:val="24"/>
          <w:lang w:val="hy-AM"/>
        </w:rPr>
        <w:t>»</w:t>
      </w:r>
      <w:r w:rsidRPr="00274F8F">
        <w:rPr>
          <w:rFonts w:cs="Sylfaen"/>
          <w:sz w:val="22"/>
          <w:szCs w:val="22"/>
        </w:rPr>
        <w:t xml:space="preserve"> ՀԱՅԱՍՏԱՆԻ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ՀԱՆՐԱՊԵՏՈՒԹՅԱՆ ԿԱՌԱՎԱՐՈՒԹՅՈՒՆ ՈՐՈՇՄԱՆ ՆԱԽԱԳԾԻ ՎԵՐԱԲԵՐՅԱԼ</w:t>
      </w:r>
    </w:p>
    <w:p w:rsidR="00990DA3" w:rsidRDefault="00990DA3"/>
    <w:tbl>
      <w:tblPr>
        <w:tblStyle w:val="TableGrid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038"/>
        <w:gridCol w:w="4968"/>
        <w:gridCol w:w="3013"/>
        <w:gridCol w:w="3156"/>
      </w:tblGrid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  <w:b/>
              </w:rPr>
            </w:pPr>
            <w:r w:rsidRPr="00822720">
              <w:rPr>
                <w:rFonts w:ascii="GHEA Grapalat" w:eastAsia="GHEA Grapalat" w:hAnsi="GHEA Grapalat" w:cs="GHEA Grapalat"/>
                <w:b/>
                <w:color w:val="000000"/>
              </w:rPr>
              <w:t>հ/հ</w:t>
            </w:r>
          </w:p>
        </w:tc>
        <w:tc>
          <w:tcPr>
            <w:tcW w:w="3038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  <w:b/>
              </w:rPr>
            </w:pPr>
            <w:r w:rsidRPr="00822720">
              <w:rPr>
                <w:rFonts w:ascii="GHEA Grapalat" w:eastAsia="GHEA Grapalat" w:hAnsi="GHEA Grapalat" w:cs="GHEA Grapalat"/>
                <w:b/>
                <w:color w:val="000000"/>
              </w:rPr>
              <w:t>Առարկության, առաջարկության հեղինակը, ստացման ամսաթիվը</w:t>
            </w:r>
          </w:p>
        </w:tc>
        <w:tc>
          <w:tcPr>
            <w:tcW w:w="4968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  <w:b/>
              </w:rPr>
            </w:pPr>
            <w:r w:rsidRPr="00822720">
              <w:rPr>
                <w:rFonts w:ascii="GHEA Grapalat" w:eastAsia="GHEA Grapalat" w:hAnsi="GHEA Grapalat" w:cs="GHEA Grapalat"/>
                <w:b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  <w:b/>
              </w:rPr>
            </w:pPr>
            <w:r w:rsidRPr="00822720">
              <w:rPr>
                <w:rFonts w:ascii="GHEA Grapalat" w:eastAsia="GHEA Grapalat" w:hAnsi="GHEA Grapalat" w:cs="GHEA Grapalat"/>
                <w:b/>
                <w:color w:val="000000"/>
              </w:rPr>
              <w:t>Եզրակացություն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  <w:b/>
              </w:rPr>
            </w:pPr>
            <w:r w:rsidRPr="00822720">
              <w:rPr>
                <w:rFonts w:ascii="GHEA Grapalat" w:eastAsia="GHEA Grapalat" w:hAnsi="GHEA Grapalat" w:cs="GHEA Grapalat"/>
                <w:b/>
                <w:color w:val="000000"/>
              </w:rPr>
              <w:t>Կատարված փոփոխությունը և հիմնավորումը</w:t>
            </w: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Տավուշի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14.08.2018թ. </w:t>
            </w:r>
            <w:bookmarkStart w:id="1" w:name="_GoBack"/>
            <w:bookmarkEnd w:id="1"/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01/12.1-1/4493-18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Արագածոտնի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14.08.2018թ.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01/15/3178-18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3.</w:t>
            </w:r>
          </w:p>
        </w:tc>
        <w:tc>
          <w:tcPr>
            <w:tcW w:w="3038" w:type="dxa"/>
            <w:vAlign w:val="center"/>
          </w:tcPr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Արարատի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15.08.2018թ.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1/8/2/4933-18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</w:tcPr>
          <w:p w:rsidR="00DB719F" w:rsidRPr="00822720" w:rsidRDefault="00DB719F" w:rsidP="00DB719F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4.</w:t>
            </w:r>
          </w:p>
        </w:tc>
        <w:tc>
          <w:tcPr>
            <w:tcW w:w="3038" w:type="dxa"/>
            <w:vAlign w:val="center"/>
          </w:tcPr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Շիրակի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15.08.2018թ.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02.3/5662-18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right="129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 N 3 հավելվածի 9-րդ կետը շարադրել հետևյալ խմբագրությամբ.</w:t>
            </w:r>
            <w:r w:rsid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«Մարզպետարանի աշխատակազմի տեղական ինքնակառավարման և հանրապետական գործադիր մարմինների հարցերով վարչության պետ»: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 xml:space="preserve"> Ընդունվել է, կատարվել է համապատասխան փոփոխություն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5.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Երևանի քաղաքապետարան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15.08.2018թ.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N 01/07/58635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ind w:firstLine="312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Լոռու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13.08.2018թ.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101/107.3/5066-18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7.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Գեղարքունիքի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14.08.2018թ.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01/04/4458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ind w:firstLine="24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8.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Արմավիրի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13.08.2018թ. </w:t>
            </w:r>
          </w:p>
          <w:p w:rsidR="00DB719F" w:rsidRPr="00164A55" w:rsidRDefault="00DB719F" w:rsidP="006B34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N 01/07/3616-</w:t>
            </w:r>
            <w:r w:rsidR="006B349F">
              <w:rPr>
                <w:rFonts w:ascii="GHEA Grapalat" w:hAnsi="GHEA Grapalat"/>
                <w:b/>
                <w:color w:val="555555"/>
                <w:shd w:val="clear" w:color="auto" w:fill="FFFFFF"/>
              </w:rPr>
              <w:t>1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9.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hAnsi="GHEA Grapalat"/>
                <w:b/>
                <w:color w:val="555555"/>
                <w:shd w:val="clear" w:color="auto" w:fill="FFFFFF"/>
              </w:rPr>
            </w:pPr>
            <w:r w:rsidRPr="00164A55">
              <w:rPr>
                <w:rFonts w:ascii="GHEA Grapalat" w:hAnsi="GHEA Grapalat"/>
                <w:b/>
              </w:rPr>
              <w:t>ՀՀ Սյունիքի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21.08.2018թ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01/09/4722-18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10.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Վայոց Ձորի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10.08.2018թ.  </w:t>
            </w:r>
          </w:p>
          <w:p w:rsidR="00DB719F" w:rsidRPr="00164A55" w:rsidRDefault="00DB719F" w:rsidP="006B34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01/08.2/5805-18</w:t>
            </w:r>
            <w:r w:rsidR="006B349F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</w:tcPr>
          <w:p w:rsidR="00DB719F" w:rsidRDefault="00DB719F" w:rsidP="00DB719F"/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 xml:space="preserve">11. 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Կոտայքի մարզպետարան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13.08.2018թ.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N 01/15.1-4081-18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</w:tcPr>
          <w:p w:rsidR="00DB719F" w:rsidRDefault="00DB719F" w:rsidP="00DB719F"/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12.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ֆինանսների նախարարություն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22.08.2018թ.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01/8-2/15120-18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</w:tcPr>
          <w:p w:rsidR="00DB719F" w:rsidRDefault="00DB719F" w:rsidP="00DB719F"/>
        </w:tc>
      </w:tr>
      <w:tr w:rsidR="00DB71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13.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 xml:space="preserve">ՀՀ Ազգային անվտանգության ծառայություն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17.08.2018թ.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lastRenderedPageBreak/>
              <w:t>N 11/761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</w:tcPr>
          <w:p w:rsidR="00DB719F" w:rsidRDefault="00DB719F" w:rsidP="00844B17">
            <w:pPr>
              <w:tabs>
                <w:tab w:val="left" w:pos="448"/>
              </w:tabs>
              <w:ind w:left="118" w:right="129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b/>
                <w:color w:val="000000"/>
              </w:rPr>
              <w:lastRenderedPageBreak/>
              <w:t>1.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 Նախագծի վերնագրում &lt;&lt;Սահմանելու&gt;&gt; բառը փոխարինել &lt;&lt;Հաստատելու&gt;&gt; բառով, իսկ &lt;&lt;Ձևավորելու&gt;&gt; բառը՝ &lt;&lt;Ստեղծելու&gt;&gt; բառով՝ համաձայն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lastRenderedPageBreak/>
              <w:t>&lt;&lt;Պաշտոնական վիճակագրության մասին&gt;&gt; օրենքի 21-րդ հոդվածի 6-րդ և 8-րդ մասերի:</w:t>
            </w:r>
          </w:p>
          <w:p w:rsidR="00B9370E" w:rsidRPr="009E6386" w:rsidRDefault="00B9370E" w:rsidP="00FC2C90">
            <w:pPr>
              <w:tabs>
                <w:tab w:val="left" w:pos="448"/>
              </w:tabs>
              <w:ind w:right="129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DB719F" w:rsidRPr="009E6386" w:rsidRDefault="00DB719F" w:rsidP="00844B17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b/>
                <w:color w:val="000000"/>
              </w:rPr>
              <w:t xml:space="preserve">2.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Նախաբանում &lt;&lt;2-րդ&gt;&gt;ից հետո լրացնել &lt;&lt;6-րդ&gt;&gt; թիվը համաձայն &lt;&lt;Պաշտոնական վիճակագրության մասին&gt;&gt; օրենքի 21-րդ հոդվածի 6-րդ մասի:</w:t>
            </w:r>
          </w:p>
          <w:p w:rsidR="00FC2C90" w:rsidRDefault="00FC2C90" w:rsidP="00FC2C90">
            <w:pPr>
              <w:jc w:val="both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  <w:p w:rsidR="00B9370E" w:rsidRDefault="00DB719F" w:rsidP="00844B17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b/>
                <w:color w:val="000000"/>
              </w:rPr>
              <w:t>3.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 7-րդ կետում &lt;&lt;մարզի ընտրված&gt;&gt; բառերը փոխարինել &lt;&lt;սույն որոշման 2-րդ կետում նշված&gt;&gt; բառերով:</w:t>
            </w:r>
          </w:p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</w:p>
          <w:p w:rsidR="00DB719F" w:rsidRPr="009E6386" w:rsidRDefault="00DB719F" w:rsidP="00844B17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b/>
                <w:color w:val="000000"/>
              </w:rPr>
              <w:t>4.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 8-րդ կետում &lt;&lt;ոստիկանական և քննչական մեկուսարաններում գտնվող և&gt;&gt; բառերը փոխարինել &lt;&lt;ձերբակալված և կալանավորված անձանց,</w:t>
            </w:r>
            <w:r w:rsidR="00B9370E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ինչպես նաև&gt;&gt; բառերով:</w:t>
            </w:r>
          </w:p>
          <w:p w:rsidR="00B9370E" w:rsidRDefault="00B9370E" w:rsidP="00FC2C90">
            <w:pPr>
              <w:jc w:val="both"/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  <w:p w:rsidR="00DB719F" w:rsidRPr="009E6386" w:rsidRDefault="00DB719F" w:rsidP="00D27875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b/>
                <w:color w:val="000000"/>
              </w:rPr>
              <w:t>5.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 1-ին հավելվածի 15-րդ կետից</w:t>
            </w:r>
            <w:r w:rsidR="00D27875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&lt;&lt;առաջին&gt;&gt; բառը հանել:</w:t>
            </w:r>
          </w:p>
        </w:tc>
        <w:tc>
          <w:tcPr>
            <w:tcW w:w="3013" w:type="dxa"/>
          </w:tcPr>
          <w:p w:rsidR="00DB719F" w:rsidRDefault="00DB719F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lastRenderedPageBreak/>
              <w:t>Ընդունվել է, կատարվել է համապատասխան փոփոխություն</w:t>
            </w:r>
          </w:p>
          <w:p w:rsidR="00B9370E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B9370E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B9370E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B9370E" w:rsidRPr="00822720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844B17" w:rsidRDefault="00844B17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DB719F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է, կատարվել է համապատասխան փոփոխություն</w:t>
            </w:r>
          </w:p>
          <w:p w:rsidR="00FC2C90" w:rsidRPr="00FC2C90" w:rsidRDefault="00FC2C90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  <w:p w:rsidR="00DB719F" w:rsidRDefault="00DB719F" w:rsidP="00FC2C90">
            <w:pPr>
              <w:spacing w:before="240"/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է, կատարվել է համապատասխան փոփոխություն</w:t>
            </w:r>
          </w:p>
          <w:p w:rsidR="00B9370E" w:rsidRPr="00FC2C90" w:rsidRDefault="00B9370E" w:rsidP="00FC2C90">
            <w:pPr>
              <w:spacing w:before="240"/>
              <w:ind w:left="141"/>
              <w:jc w:val="center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  <w:p w:rsidR="00DB719F" w:rsidRDefault="00DB719F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է, կատարվել է համապատասխան փոփոխություն</w:t>
            </w:r>
          </w:p>
          <w:p w:rsidR="00B9370E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B9370E" w:rsidRDefault="00B9370E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Pr="00822720" w:rsidRDefault="00FC2C90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DB719F" w:rsidRPr="00822720" w:rsidRDefault="00DB719F" w:rsidP="00FC2C90">
            <w:pPr>
              <w:ind w:left="141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է, կատարվել է համապատասխան փոփոխություն</w:t>
            </w:r>
          </w:p>
        </w:tc>
        <w:tc>
          <w:tcPr>
            <w:tcW w:w="3156" w:type="dxa"/>
          </w:tcPr>
          <w:p w:rsidR="00DB719F" w:rsidRDefault="00DB719F" w:rsidP="00DB719F"/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lastRenderedPageBreak/>
              <w:t>14.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ՀՀ Արտաքին գործերի նախարարություն 29.08.2018թ.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N 1111/579-18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15.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ՀՀ պաշտպանության նախարարություն 25.08.2018թ.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 w:cs="Sylfaen"/>
                <w:b/>
                <w:color w:val="555555"/>
                <w:shd w:val="clear" w:color="auto" w:fill="FFFFFF"/>
              </w:rPr>
              <w:t>Պն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/510-1340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16.</w:t>
            </w:r>
          </w:p>
        </w:tc>
        <w:tc>
          <w:tcPr>
            <w:tcW w:w="3038" w:type="dxa"/>
            <w:vAlign w:val="center"/>
          </w:tcPr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Ոստիկանություն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20.08.2018թ.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01/24/506960-18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17.</w:t>
            </w:r>
          </w:p>
        </w:tc>
        <w:tc>
          <w:tcPr>
            <w:tcW w:w="3038" w:type="dxa"/>
            <w:vAlign w:val="center"/>
          </w:tcPr>
          <w:p w:rsidR="006B349F" w:rsidRDefault="00DB719F" w:rsidP="006B34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 xml:space="preserve">ՀՀ աշխատանքի և </w:t>
            </w:r>
            <w:r w:rsidRPr="00164A55">
              <w:rPr>
                <w:rFonts w:ascii="GHEA Grapalat" w:hAnsi="GHEA Grapalat"/>
                <w:b/>
              </w:rPr>
              <w:lastRenderedPageBreak/>
              <w:t>սոցիալական հարցերի նախարարություն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17.08.2018թ. </w:t>
            </w:r>
          </w:p>
          <w:p w:rsidR="00DB719F" w:rsidRPr="00164A55" w:rsidRDefault="00DB719F" w:rsidP="006B34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 w:cs="Sylfaen"/>
                <w:b/>
                <w:color w:val="555555"/>
                <w:shd w:val="clear" w:color="auto" w:fill="FFFFFF"/>
              </w:rPr>
              <w:t>ՄԹ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/</w:t>
            </w:r>
            <w:r w:rsidRPr="00164A55">
              <w:rPr>
                <w:rFonts w:ascii="GHEA Grapalat" w:hAnsi="GHEA Grapalat" w:cs="Sylfaen"/>
                <w:b/>
                <w:color w:val="555555"/>
                <w:shd w:val="clear" w:color="auto" w:fill="FFFFFF"/>
              </w:rPr>
              <w:t>ՀՄ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-2-4/11497-18</w:t>
            </w:r>
            <w:r w:rsidRPr="00164A55">
              <w:rPr>
                <w:rFonts w:ascii="Calibri" w:hAnsi="Calibri" w:cs="Calibri"/>
                <w:b/>
                <w:color w:val="555555"/>
                <w:shd w:val="clear" w:color="auto" w:fill="FFFFFF"/>
              </w:rPr>
              <w:t> 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lastRenderedPageBreak/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6B349F" w:rsidTr="00F76411">
        <w:tc>
          <w:tcPr>
            <w:tcW w:w="709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lastRenderedPageBreak/>
              <w:t>18.</w:t>
            </w:r>
          </w:p>
        </w:tc>
        <w:tc>
          <w:tcPr>
            <w:tcW w:w="3038" w:type="dxa"/>
            <w:vAlign w:val="center"/>
          </w:tcPr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ՀՀ կրթության և գիտու-թյան նախարարություն</w:t>
            </w:r>
          </w:p>
          <w:p w:rsidR="006B349F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14.08.2018թ.  </w:t>
            </w:r>
          </w:p>
          <w:p w:rsidR="00DB719F" w:rsidRPr="00164A55" w:rsidRDefault="00DB719F" w:rsidP="00DB719F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01/10/10853-18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DB719F" w:rsidRPr="009E6386" w:rsidRDefault="00DB719F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DB719F" w:rsidRPr="00822720" w:rsidRDefault="00DB719F" w:rsidP="00DB719F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8927B0" w:rsidTr="00F76411">
        <w:tc>
          <w:tcPr>
            <w:tcW w:w="709" w:type="dxa"/>
            <w:vAlign w:val="center"/>
          </w:tcPr>
          <w:p w:rsidR="008927B0" w:rsidRPr="00822720" w:rsidRDefault="008927B0" w:rsidP="008927B0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19.</w:t>
            </w:r>
          </w:p>
        </w:tc>
        <w:tc>
          <w:tcPr>
            <w:tcW w:w="3038" w:type="dxa"/>
            <w:vAlign w:val="center"/>
          </w:tcPr>
          <w:p w:rsidR="006B349F" w:rsidRDefault="008927B0" w:rsidP="008927B0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Առողջապահության նախարարություն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14.08.2018թ.  </w:t>
            </w:r>
          </w:p>
          <w:p w:rsidR="008927B0" w:rsidRPr="00164A55" w:rsidRDefault="008927B0" w:rsidP="008927B0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N </w:t>
            </w:r>
            <w:r w:rsidRPr="00164A55">
              <w:rPr>
                <w:rFonts w:ascii="GHEA Grapalat" w:hAnsi="GHEA Grapalat" w:cs="Sylfaen"/>
                <w:b/>
                <w:color w:val="555555"/>
                <w:shd w:val="clear" w:color="auto" w:fill="FFFFFF"/>
              </w:rPr>
              <w:t>ԱԹ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/11435-18 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  <w:vAlign w:val="center"/>
          </w:tcPr>
          <w:p w:rsidR="008927B0" w:rsidRPr="00822720" w:rsidRDefault="008927B0" w:rsidP="008927B0">
            <w:pPr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8927B0" w:rsidRPr="00822720" w:rsidRDefault="008927B0" w:rsidP="008927B0">
            <w:pPr>
              <w:ind w:left="111" w:firstLine="29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8927B0" w:rsidRPr="00822720" w:rsidRDefault="008927B0" w:rsidP="008927B0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8927B0" w:rsidRPr="00F76411" w:rsidTr="00F76411">
        <w:tc>
          <w:tcPr>
            <w:tcW w:w="709" w:type="dxa"/>
            <w:vAlign w:val="center"/>
          </w:tcPr>
          <w:p w:rsidR="008927B0" w:rsidRPr="00822720" w:rsidRDefault="008927B0" w:rsidP="008927B0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20.</w:t>
            </w:r>
          </w:p>
        </w:tc>
        <w:tc>
          <w:tcPr>
            <w:tcW w:w="3038" w:type="dxa"/>
            <w:vAlign w:val="center"/>
          </w:tcPr>
          <w:p w:rsidR="008927B0" w:rsidRPr="00164A55" w:rsidRDefault="008927B0" w:rsidP="008927B0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կադաստրի պետական կոմիտե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15.08.2018թ.  </w:t>
            </w:r>
            <w:r w:rsidRPr="00164A55">
              <w:rPr>
                <w:rFonts w:ascii="GHEA Grapalat" w:hAnsi="GHEA Grapalat" w:cs="Sylfaen"/>
                <w:b/>
                <w:color w:val="555555"/>
                <w:shd w:val="clear" w:color="auto" w:fill="FFFFFF"/>
              </w:rPr>
              <w:t>ԱՄ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>/4654-18 /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>գրություն</w:t>
            </w:r>
          </w:p>
        </w:tc>
        <w:tc>
          <w:tcPr>
            <w:tcW w:w="4968" w:type="dxa"/>
          </w:tcPr>
          <w:p w:rsidR="008927B0" w:rsidRPr="00822720" w:rsidRDefault="008927B0" w:rsidP="008927B0">
            <w:pPr>
              <w:ind w:left="23"/>
              <w:rPr>
                <w:rFonts w:ascii="GHEA Grapalat" w:hAnsi="GHEA Grapalat" w:cs="Sylfaen"/>
                <w:lang w:val="af-ZA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Նախագծի 1-ին հավելվածի 14-րդ և 2-րդ հավելվածի 5-րդ կետերում «նախագահ» բառը փոխարինել «ղեկավար» բառով և դրա հոլովաձևերով, նկատի ունենալով «Պետական կառավարման համակարգի մարմինների մասին» Հայաստանի Հանրապետության օրենքի 7-րդ  հոդվածի 2-րդ մասի պահանջները:</w:t>
            </w:r>
          </w:p>
        </w:tc>
        <w:tc>
          <w:tcPr>
            <w:tcW w:w="3013" w:type="dxa"/>
            <w:vAlign w:val="center"/>
          </w:tcPr>
          <w:p w:rsidR="008927B0" w:rsidRPr="00274F8F" w:rsidRDefault="008927B0" w:rsidP="008927B0">
            <w:pPr>
              <w:ind w:left="111" w:firstLine="29"/>
              <w:rPr>
                <w:rFonts w:ascii="GHEA Grapalat" w:eastAsia="GHEA Grapalat" w:hAnsi="GHEA Grapalat" w:cs="GHEA Grapalat"/>
                <w:color w:val="000000"/>
                <w:lang w:val="af-ZA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</w:t>
            </w:r>
            <w:r w:rsidRPr="00274F8F">
              <w:rPr>
                <w:rFonts w:ascii="GHEA Grapalat" w:eastAsia="GHEA Grapalat" w:hAnsi="GHEA Grapalat" w:cs="GHEA Grapalat"/>
                <w:color w:val="000000"/>
                <w:lang w:val="af-ZA"/>
              </w:rPr>
              <w:t xml:space="preserve"> </w:t>
            </w:r>
            <w:r w:rsidRPr="00822720">
              <w:rPr>
                <w:rFonts w:ascii="GHEA Grapalat" w:eastAsia="GHEA Grapalat" w:hAnsi="GHEA Grapalat" w:cs="GHEA Grapalat"/>
                <w:color w:val="000000"/>
              </w:rPr>
              <w:t>է</w:t>
            </w:r>
            <w:r w:rsidRPr="00274F8F">
              <w:rPr>
                <w:rFonts w:ascii="GHEA Grapalat" w:eastAsia="GHEA Grapalat" w:hAnsi="GHEA Grapalat" w:cs="GHEA Grapalat"/>
                <w:color w:val="000000"/>
                <w:lang w:val="af-ZA"/>
              </w:rPr>
              <w:t xml:space="preserve">, </w:t>
            </w:r>
            <w:r w:rsidRPr="00822720">
              <w:rPr>
                <w:rFonts w:ascii="GHEA Grapalat" w:eastAsia="GHEA Grapalat" w:hAnsi="GHEA Grapalat" w:cs="GHEA Grapalat"/>
                <w:color w:val="000000"/>
              </w:rPr>
              <w:t>կատարվել</w:t>
            </w:r>
            <w:r w:rsidRPr="00274F8F">
              <w:rPr>
                <w:rFonts w:ascii="GHEA Grapalat" w:eastAsia="GHEA Grapalat" w:hAnsi="GHEA Grapalat" w:cs="GHEA Grapalat"/>
                <w:color w:val="000000"/>
                <w:lang w:val="af-ZA"/>
              </w:rPr>
              <w:t xml:space="preserve"> </w:t>
            </w:r>
            <w:r w:rsidRPr="00822720">
              <w:rPr>
                <w:rFonts w:ascii="GHEA Grapalat" w:eastAsia="GHEA Grapalat" w:hAnsi="GHEA Grapalat" w:cs="GHEA Grapalat"/>
                <w:color w:val="000000"/>
              </w:rPr>
              <w:t>է</w:t>
            </w:r>
            <w:r w:rsidRPr="00274F8F">
              <w:rPr>
                <w:rFonts w:ascii="GHEA Grapalat" w:eastAsia="GHEA Grapalat" w:hAnsi="GHEA Grapalat" w:cs="GHEA Grapalat"/>
                <w:color w:val="000000"/>
                <w:lang w:val="af-ZA"/>
              </w:rPr>
              <w:t xml:space="preserve"> </w:t>
            </w:r>
            <w:r w:rsidRPr="00822720">
              <w:rPr>
                <w:rFonts w:ascii="GHEA Grapalat" w:eastAsia="GHEA Grapalat" w:hAnsi="GHEA Grapalat" w:cs="GHEA Grapalat"/>
                <w:color w:val="000000"/>
              </w:rPr>
              <w:t>համապատասխան</w:t>
            </w:r>
            <w:r w:rsidRPr="00274F8F">
              <w:rPr>
                <w:rFonts w:ascii="GHEA Grapalat" w:eastAsia="GHEA Grapalat" w:hAnsi="GHEA Grapalat" w:cs="GHEA Grapalat"/>
                <w:color w:val="000000"/>
                <w:lang w:val="af-ZA"/>
              </w:rPr>
              <w:t xml:space="preserve"> </w:t>
            </w:r>
            <w:r w:rsidRPr="00822720">
              <w:rPr>
                <w:rFonts w:ascii="GHEA Grapalat" w:eastAsia="GHEA Grapalat" w:hAnsi="GHEA Grapalat" w:cs="GHEA Grapalat"/>
                <w:color w:val="000000"/>
              </w:rPr>
              <w:t>փոփոխություն</w:t>
            </w:r>
          </w:p>
        </w:tc>
        <w:tc>
          <w:tcPr>
            <w:tcW w:w="3156" w:type="dxa"/>
            <w:vAlign w:val="center"/>
          </w:tcPr>
          <w:p w:rsidR="008927B0" w:rsidRPr="00274F8F" w:rsidRDefault="008927B0" w:rsidP="008927B0">
            <w:pPr>
              <w:jc w:val="center"/>
              <w:rPr>
                <w:rFonts w:ascii="GHEA Grapalat" w:eastAsia="GHEA Grapalat" w:hAnsi="GHEA Grapalat" w:cs="GHEA Grapalat"/>
                <w:color w:val="000000"/>
                <w:lang w:val="af-ZA"/>
              </w:rPr>
            </w:pPr>
          </w:p>
        </w:tc>
      </w:tr>
      <w:tr w:rsidR="008927B0" w:rsidTr="00F76411">
        <w:tc>
          <w:tcPr>
            <w:tcW w:w="709" w:type="dxa"/>
            <w:vAlign w:val="center"/>
          </w:tcPr>
          <w:p w:rsidR="008927B0" w:rsidRPr="00822720" w:rsidRDefault="008927B0" w:rsidP="008927B0">
            <w:pPr>
              <w:jc w:val="center"/>
              <w:rPr>
                <w:rFonts w:ascii="GHEA Grapalat" w:hAnsi="GHEA Grapalat"/>
              </w:rPr>
            </w:pPr>
            <w:r w:rsidRPr="00822720">
              <w:rPr>
                <w:rFonts w:ascii="GHEA Grapalat" w:hAnsi="GHEA Grapalat"/>
              </w:rPr>
              <w:t>21.</w:t>
            </w:r>
          </w:p>
        </w:tc>
        <w:tc>
          <w:tcPr>
            <w:tcW w:w="3038" w:type="dxa"/>
            <w:vAlign w:val="center"/>
          </w:tcPr>
          <w:p w:rsidR="008927B0" w:rsidRPr="00164A55" w:rsidRDefault="008927B0" w:rsidP="008927B0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  <w:r w:rsidRPr="00164A55">
              <w:rPr>
                <w:rFonts w:ascii="GHEA Grapalat" w:hAnsi="GHEA Grapalat"/>
                <w:b/>
              </w:rPr>
              <w:t>ՀՀ տարածքային կառա-վարման   և զարգացման նախարար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16.08.2018թ.  N 01/21/6217-18 գրություն</w:t>
            </w:r>
          </w:p>
        </w:tc>
        <w:tc>
          <w:tcPr>
            <w:tcW w:w="4968" w:type="dxa"/>
            <w:vAlign w:val="center"/>
          </w:tcPr>
          <w:p w:rsidR="008927B0" w:rsidRPr="00822720" w:rsidRDefault="008927B0" w:rsidP="008927B0">
            <w:pPr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Դիտողություններ և առաջարկություններ չունի</w:t>
            </w:r>
          </w:p>
        </w:tc>
        <w:tc>
          <w:tcPr>
            <w:tcW w:w="3013" w:type="dxa"/>
            <w:vAlign w:val="center"/>
          </w:tcPr>
          <w:p w:rsidR="008927B0" w:rsidRPr="00822720" w:rsidRDefault="008927B0" w:rsidP="008927B0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822720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</w:tcPr>
          <w:p w:rsidR="008927B0" w:rsidRPr="00822720" w:rsidRDefault="008927B0" w:rsidP="008927B0">
            <w:pPr>
              <w:ind w:firstLine="336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9E6386" w:rsidTr="00F76411">
        <w:tc>
          <w:tcPr>
            <w:tcW w:w="709" w:type="dxa"/>
            <w:vAlign w:val="center"/>
          </w:tcPr>
          <w:p w:rsidR="00B618B3" w:rsidRPr="00567FFE" w:rsidRDefault="00B618B3" w:rsidP="00B618B3">
            <w:pPr>
              <w:jc w:val="center"/>
              <w:rPr>
                <w:rFonts w:ascii="GHEA Grapalat" w:hAnsi="GHEA Grapalat"/>
              </w:rPr>
            </w:pPr>
            <w:r w:rsidRPr="00567FFE">
              <w:rPr>
                <w:rFonts w:ascii="GHEA Grapalat" w:hAnsi="GHEA Grapalat"/>
              </w:rPr>
              <w:t>22.</w:t>
            </w:r>
          </w:p>
        </w:tc>
        <w:tc>
          <w:tcPr>
            <w:tcW w:w="3038" w:type="dxa"/>
            <w:vAlign w:val="center"/>
          </w:tcPr>
          <w:p w:rsidR="00B618B3" w:rsidRPr="00164A55" w:rsidRDefault="00B618B3" w:rsidP="00B9370E">
            <w:pPr>
              <w:rPr>
                <w:rFonts w:ascii="GHEA Grapalat" w:hAnsi="GHEA Grapalat"/>
                <w:b/>
              </w:rPr>
            </w:pPr>
            <w:r w:rsidRPr="00164A55">
              <w:rPr>
                <w:rFonts w:ascii="GHEA Grapalat" w:hAnsi="GHEA Grapalat"/>
                <w:b/>
              </w:rPr>
              <w:t>Հայաստանի պետական տնտեսագիտական համալսարան</w:t>
            </w:r>
            <w:r w:rsidRPr="00164A55">
              <w:rPr>
                <w:rFonts w:ascii="GHEA Grapalat" w:hAnsi="GHEA Grapalat"/>
                <w:b/>
                <w:color w:val="555555"/>
                <w:shd w:val="clear" w:color="auto" w:fill="FFFFFF"/>
              </w:rPr>
              <w:t xml:space="preserve"> 21.08.2018թ. 01/03-843</w:t>
            </w:r>
          </w:p>
        </w:tc>
        <w:tc>
          <w:tcPr>
            <w:tcW w:w="4968" w:type="dxa"/>
            <w:vAlign w:val="center"/>
          </w:tcPr>
          <w:p w:rsidR="00B618B3" w:rsidRDefault="00B618B3" w:rsidP="00FC2C90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ind w:left="165" w:right="152" w:firstLine="0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Որոշման նախագծի երկրորդ կետով նախատեսվում է փորձնական մարդահամար անցկացնել Կոտայքի մարզի Արամուս, Ակունք, Կամարիս և Մայակովսկի գյուղերում: Այս բնակավայրերը ք. Երևանի մերձակայքում են, միմյանց հարևան են և գտնվում են համեմատաբար զարգացած ենթակառուցվածքային ցանցի ներսում: </w:t>
            </w: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Մեր մոտեցմամբ, նշված բնակավայրերով սահմանափակելով փորձնական մարդահամարի անցկացումը գյուղերում, հնարավոր չի լինի դիտարկել համեմատաբար հեռավոր, լեռնային կամ բարձրլեռնային տեղադիրք և ենթակառուցվածքային հագեցվածության լրջագույն խնդիրներ ունեցող գյուղական բնակավայրերում մարդահամարի անցկացման կազմակերպական և այլ սկզբունքները:</w:t>
            </w:r>
          </w:p>
          <w:p w:rsidR="00FC2C90" w:rsidRDefault="00FC2C90" w:rsidP="00FC2C90">
            <w:pPr>
              <w:pStyle w:val="ListParagraph"/>
              <w:tabs>
                <w:tab w:val="left" w:pos="448"/>
              </w:tabs>
              <w:ind w:left="165" w:right="152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  <w:p w:rsidR="00ED3269" w:rsidRDefault="00ED3269" w:rsidP="00FC2C90">
            <w:pPr>
              <w:pStyle w:val="ListParagraph"/>
              <w:numPr>
                <w:ilvl w:val="0"/>
                <w:numId w:val="1"/>
              </w:numPr>
              <w:tabs>
                <w:tab w:val="left" w:pos="471"/>
              </w:tabs>
              <w:ind w:left="165" w:right="255" w:firstLine="0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 նախագծի երրորդ կետով ՀՀ ոստիկանության պետին, ԱԱԾ տնօրենին և վիճակագրական կոմիտեի նախագահին հանձնարարվում է համատեղ ապահովել ՀՀ բնակչության պետական ռեգիստրի և սահմանային էլեկտրոնային կառավարման տեղեկատվական համակարգի նույնականացված վարչական տվյալները մարդահամարի անցկացման նպատակով կիրառելու ու դրանց համակցելու նախագծի մշակումը: Կարծում ենք, որ սույն կետով տրվող հանձնարարականի կատարման համար անհրաժեշտ է սահմանել հստակ ժամկետներ (նախագծում ժամկետներ նշված չեն):</w:t>
            </w:r>
          </w:p>
          <w:p w:rsidR="00FC2C90" w:rsidRPr="00FC2C90" w:rsidRDefault="00FC2C90" w:rsidP="00FC2C90">
            <w:pPr>
              <w:tabs>
                <w:tab w:val="left" w:pos="471"/>
              </w:tabs>
              <w:ind w:right="255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Default="00ED3269" w:rsidP="00FC2C90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ind w:left="165" w:right="152" w:firstLine="0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Որոշման նախագծի հինգերորդ կետով ՀՀ վիճակագրական կոմիտեի նախագահին առաջարկվում է ներկայացնել 2020թ. մարդահամարի նախապատրաստման, անցկացման և նյութերի մշակման ծախսերի </w:t>
            </w: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նախահաշիվը: Մինչդեռ փորձնական մարդահամարի նախապատրաստման և անցկացման ծախսերի նախահաշվի նախապատրաստման վերաբերյալ որոշման նախագծում որևէ դրույթ ներառված չէ:</w:t>
            </w:r>
          </w:p>
          <w:p w:rsidR="00FC2C90" w:rsidRPr="00FC2C90" w:rsidRDefault="00FC2C90" w:rsidP="00FC2C90">
            <w:pPr>
              <w:tabs>
                <w:tab w:val="left" w:pos="448"/>
              </w:tabs>
              <w:ind w:right="152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Default="00ED3269" w:rsidP="00FC2C90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ind w:left="165" w:right="152" w:firstLine="0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FC2C90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Որոշման նախագծի կետ 6-ով ՀՀ պետական կառավարման համակարգի մարմինների ղեկավարներին և ՀՀ մարզպետներին հանձնարարվում է (Երևանի քաղաքապետին՝ առաջարկվում) համակողմանիորեն աջակցել ՀՀ վիճակագրական կոմիտեին ՀՀ-ում 2020թ. մարդահամարի նախապատրաստման և անցկացման գործառույթներում: Նախ, տարակուսելի է, որ այս կետում աջակցության առաջարկությունը ՀՀ համայնքների ղեկավարներից ուղղված է միայն Երևանի քաղաքապետին, մինչդեռ հանրապետության բնակչության մեծամասնությունը բաժին է ընկնում մյուս համայնքներին: ՀՀ-ում տեղական ինքնակառավարումը կարգավորող օրենսդրությամբ ՀՀ բոլոր համայնքներն ունեն իրավական նույն կարգավիճակը և ՀՀ կառավարության հետ հարաբերությունները կառուցված են նույն իրավական սկզբունքների վրա, ինչ Երևանի պարագայում: Ուստի Երևանի և ՀՀ մյուս համայնքների տարանջատումը այս առումով ճիշտ չենք համարում: Բացի այդ, մարդահամարի անցկացման հետ այս կամ այն կերպ առնչություն ունեցող ՀՀ բոլոր պետական և համայնքային </w:t>
            </w:r>
            <w:r w:rsidRPr="00FC2C90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կառույցների ղեկավար մարմինների ներկայացուցիչներից նախատեսվում է կազմել հանձնաժողովներ՝ մարդահամարի աշխատանքներին աջակցելու համար</w:t>
            </w:r>
            <w:r w:rsidRPr="00FC2C9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2C90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(որոշման նախագծի կետ 4): Ստացվում է, որ բոլոր այն պաշտոնյաները, որոնց որոշման նախագծի կետ 6-ով հանձնարարվում է համակողմանիորեն աջակցել վիճակագրական կոմիտեին՝ . մարդահամարի նախապատրաստման և անցկացման գործառույթներում, միաժամանակ ի պաշտոնե հանդիսանալու են մարդահամարի աշխատանքներին աջակցող հանձնաժողովների անդամներ: Ուստի, մարդահամարի աշխատանքերին այդ պաշտոնյաների աջակցության պարտավորությունն արդեն իսկ ուղղակիորեն բխում է հանձնաժողովի անդամ լինելու իրենց կարգավիճակից: Այս իսկ պատճառով, նախագծի առանձին կետով այս պարտավորությունը հանձնարա-րականի տեսքով ևս մեկ անգամ սահմանելը, կարծում ենք, ավելորդ է:</w:t>
            </w:r>
          </w:p>
          <w:p w:rsidR="00FC2C90" w:rsidRPr="00FC2C90" w:rsidRDefault="00FC2C90" w:rsidP="00FC2C90">
            <w:pPr>
              <w:pStyle w:val="ListParagraph"/>
              <w:tabs>
                <w:tab w:val="left" w:pos="448"/>
              </w:tabs>
              <w:ind w:left="165" w:right="152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  <w:p w:rsidR="00ED3269" w:rsidRPr="009E6386" w:rsidRDefault="00ED3269" w:rsidP="00FC2C90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ind w:left="165" w:right="152" w:firstLine="0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Որոշման նախագծի կետ 7-ով Շիրակի և Կոտայքի մարզպետներին հանձնարարվում է ապահովել գործուն օժանդակություն մարզի ընտրված բնակավայրերում փորձնական մարդահամարի նախապատրաստման ու անցկացման ողջ ժամանակաընթացքում: Այս կետից պարզ չէ, թե ինչ է ենթադրում </w:t>
            </w:r>
            <w:r w:rsidRPr="009E6386">
              <w:rPr>
                <w:rFonts w:ascii="GHEA Grapalat" w:eastAsia="GHEA Grapalat" w:hAnsi="GHEA Grapalat" w:cs="GHEA Grapalat"/>
                <w:i/>
                <w:color w:val="000000"/>
                <w:sz w:val="22"/>
                <w:szCs w:val="22"/>
              </w:rPr>
              <w:t>գործուն օժանդակություն</w:t>
            </w: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ասվածը, ինչ գործողություններ է ներառում, ինչով է </w:t>
            </w:r>
            <w:r w:rsidRPr="009E6386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տարբերվում որոշման նախագծի կետ 6-ով նմանօրինակ հանձնարարականով սահմանված համակողմանի աջակցության եզրույթից:</w:t>
            </w:r>
          </w:p>
        </w:tc>
        <w:tc>
          <w:tcPr>
            <w:tcW w:w="3013" w:type="dxa"/>
            <w:vAlign w:val="center"/>
          </w:tcPr>
          <w:p w:rsidR="00ED3269" w:rsidRDefault="00B618B3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>Ընդունվել է ի գիտություն</w:t>
            </w: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Default="00ED3269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Pr="00164A55" w:rsidRDefault="00ED3269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Ընդունվել է ի գիտություն </w:t>
            </w: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ED3269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Pr="00164A55" w:rsidRDefault="00ED3269" w:rsidP="00FC2C90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Ընդունվել է և նախագծի 6-րդ կետում կատարվել է համապատասխան փոփոխություն</w:t>
            </w:r>
          </w:p>
          <w:p w:rsidR="00B618B3" w:rsidRDefault="00B618B3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Pr="00164A55" w:rsidRDefault="00FC2C90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B618B3" w:rsidRPr="00164A55" w:rsidRDefault="00ED3269" w:rsidP="009E6386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Ընդունվել է ի գիտություն</w:t>
            </w:r>
          </w:p>
        </w:tc>
        <w:tc>
          <w:tcPr>
            <w:tcW w:w="3156" w:type="dxa"/>
            <w:vAlign w:val="center"/>
          </w:tcPr>
          <w:p w:rsidR="00B618B3" w:rsidRDefault="00B618B3" w:rsidP="00FC2C90">
            <w:pPr>
              <w:ind w:left="112" w:right="42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 xml:space="preserve">Փորձնական մարդահա-մարի անցկացման նպա տակը բնակչության մեկ տոկոսի շրջանում հար-ցաթերթի փորձարկումն է, պահպանելով ՀՀ քաղաք/գյուղ համամաս-նությունը և նվազագույնի հասցնելով դրա ծախսերը: 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 xml:space="preserve">Ընդ որում, Հայաստանի բազմազանությունը շատ-շատ է և չի սահմանափակվում միայն լեռնային և բարձր լեռնային տեղադիրքով: </w:t>
            </w:r>
          </w:p>
          <w:p w:rsidR="00ED3269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Հանձնարարականի վերջնաժամկետը սահ-մանված 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t>սույն որոշման նախագծի 2-րդ կետով՝   ըստ փորձնական մարդահամարի անցկացման ժամկետի, թեև նշված գործընթացն ընթացքի մեջ է և հնա-րավոր է դրա ավելի վաղ ավարտ, այդ իսկ առումով նպատակահարմար չէ ժամկետի սահմանումը:</w:t>
            </w:r>
          </w:p>
          <w:p w:rsidR="00ED3269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Փորձնական մարդա-համարի նախապատ-րաստման և անցկացման ծախսերը ներառված են 2020թ. մարդահամարի նախապատրաստման, 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>անցկացման և նյութերի մշակման ծախսերի նախահաշվում՝ որպես նախապատրաստական աշխատանքների մաս:</w:t>
            </w:r>
          </w:p>
          <w:p w:rsidR="00ED3269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217D38" w:rsidRDefault="00217D38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</w:p>
          <w:p w:rsidR="00ED3269" w:rsidRPr="00164A55" w:rsidRDefault="00ED3269" w:rsidP="00B618B3">
            <w:pPr>
              <w:ind w:left="112" w:right="42" w:firstLine="10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Գործուն օժանդակությու-նը, ինչպես և նախորդ մարդահամարների ժա-մանակ, ենթադրում է մարդահամարային տե-ղամասերի համար ժամա-նակավոր տ</w:t>
            </w:r>
            <w:r>
              <w:rPr>
                <w:rFonts w:ascii="GHEA Grapalat" w:eastAsia="GHEA Grapalat" w:hAnsi="GHEA Grapalat" w:cs="GHEA Grapalat"/>
                <w:color w:val="000000"/>
              </w:rPr>
              <w:t>արածքն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t>երի տրամադրում, համայնքի բնակչության կազմից հաշվարարների և մար-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>դահամարային այլ աշխա-տողների թեկնածուների առաջադրում, քաղաքնե-րում հասցեային տնտե-սությունների ամբողջա-կանացում և բազմաթիվ այլ միջոցառումներ, ինչ-պես փորձնական, այնպես էլ բուն մարդահամարի կազմակերպման գործընթացներում, որոնք համապետական և մար-զային հանձնաժողովների քննարկման առարկա են:</w:t>
            </w:r>
          </w:p>
        </w:tc>
      </w:tr>
      <w:tr w:rsidR="007E08E7" w:rsidTr="00F76411">
        <w:tc>
          <w:tcPr>
            <w:tcW w:w="709" w:type="dxa"/>
            <w:vAlign w:val="center"/>
          </w:tcPr>
          <w:p w:rsidR="007E08E7" w:rsidRPr="00822720" w:rsidRDefault="007E08E7" w:rsidP="007E08E7">
            <w:pPr>
              <w:jc w:val="center"/>
              <w:rPr>
                <w:rFonts w:ascii="GHEA Grapalat" w:hAnsi="GHEA Grapalat"/>
                <w:highlight w:val="yellow"/>
              </w:rPr>
            </w:pPr>
            <w:r w:rsidRPr="00567FFE">
              <w:rPr>
                <w:rFonts w:ascii="GHEA Grapalat" w:hAnsi="GHEA Grapalat"/>
              </w:rPr>
              <w:lastRenderedPageBreak/>
              <w:t>23</w:t>
            </w:r>
          </w:p>
        </w:tc>
        <w:tc>
          <w:tcPr>
            <w:tcW w:w="3038" w:type="dxa"/>
            <w:vAlign w:val="center"/>
          </w:tcPr>
          <w:p w:rsidR="007E08E7" w:rsidRPr="00164A55" w:rsidRDefault="007E08E7" w:rsidP="007E08E7">
            <w:pPr>
              <w:rPr>
                <w:rFonts w:ascii="GHEA Grapalat" w:hAnsi="GHEA Grapalat"/>
                <w:b/>
                <w:highlight w:val="yellow"/>
              </w:rPr>
            </w:pPr>
            <w:r w:rsidRPr="00164A55">
              <w:rPr>
                <w:rFonts w:ascii="GHEA Grapalat" w:hAnsi="GHEA Grapalat"/>
                <w:b/>
              </w:rPr>
              <w:t>ՀՀ գիտությունների ազգային ակադեմիայի Մ.Խ. Քոթանյանի անվ.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164A55">
              <w:rPr>
                <w:rFonts w:ascii="GHEA Grapalat" w:hAnsi="GHEA Grapalat"/>
                <w:b/>
              </w:rPr>
              <w:t>տնտեսագիտության ինստիտուտ   16.08.2018թ. 2469-58</w:t>
            </w:r>
            <w:r w:rsidRPr="00164A55">
              <w:rPr>
                <w:rFonts w:ascii="GHEA Grapalat" w:eastAsia="GHEA Grapalat" w:hAnsi="GHEA Grapalat" w:cs="GHEA Grapalat"/>
                <w:b/>
                <w:color w:val="000000"/>
              </w:rPr>
              <w:t xml:space="preserve"> գրություն</w:t>
            </w:r>
          </w:p>
        </w:tc>
        <w:tc>
          <w:tcPr>
            <w:tcW w:w="4968" w:type="dxa"/>
          </w:tcPr>
          <w:p w:rsidR="007E08E7" w:rsidRPr="009E6386" w:rsidRDefault="007E08E7" w:rsidP="008030BA">
            <w:pPr>
              <w:ind w:left="118" w:right="114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1.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Նախագծի 1-ին կետով նախատեսվում է.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հերթական մարդահամարը անցկացնել 2020թ հոկտեմբերի 10-19-ը ներառյալ: Ընդ որում, մարդահամարի անցկացման առաջին երկու օրերերը՝ 10-ը և 11-ը, համապատասխանաբար ոչ աշխատանքային շաբաթ և կիրակի օրեր են: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Կարծում ենք,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որ մարդահամարի առաջին օրերին օպերատիվ լուծում պահանջող խնդիրների ծագման հավանականությունն ավելի բարձր է, և նախընտրելի կլինի, եթե առաջին օրերը լինի աշխատանքային, որի պարագայում ծագող հրատապ խնդիրների լուծումն ավելի արդյունավետ հնարավոր կլինի կազմակերպել:   </w:t>
            </w:r>
          </w:p>
          <w:p w:rsidR="00FC2C90" w:rsidRDefault="00FC2C90" w:rsidP="00FC2C90">
            <w:pPr>
              <w:jc w:val="both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Pr="009E6386" w:rsidRDefault="007E08E7" w:rsidP="008030BA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2.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&lt;&lt;Պաշտոնական վիճակագրության մասին&gt;&gt; ՀՀ օրենքի 4-րդ կետով սահմանվում է, որ հերթական մարդահամարից առնվազն 1 տարի առաջ անցկացվում է փորձնական մարդահամար: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lastRenderedPageBreak/>
              <w:t>Նախագծի համաձայն փորձնական մարդահամարը նախատեսվում է անցկացնել 2019թ. հոկտեմբերի 8-ից 17-ը ներառյալ, այսինքն այն ավարտվելու է հոկտեմբերի 17-ին: Հետևաբար, կարծում ենք, հերթական մարդահամարը պետք է սկսվի 2020թ.հոկտեմբերի 18-ից ոչ շուտ, որպեսզի ապահովվի օրենքի կետի 1 տարվա ժամանակահատվածը, այնինչ ըստ ներկայացված նախագծի՝այն սկսվելու է հոկտեմվերի 10-ին:</w:t>
            </w:r>
          </w:p>
          <w:p w:rsidR="007E08E7" w:rsidRDefault="007E08E7" w:rsidP="008030BA">
            <w:pPr>
              <w:spacing w:before="240"/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3.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 xml:space="preserve">Նախագծի 5-րդ կետում &lt;&lt;Առաջարկել&gt;&gt; ձևակերպումը առաջարկվում է փոխարինել &lt;&lt;Հանձնարարել &gt;&gt; ձևակերպմամբ: </w:t>
            </w:r>
          </w:p>
          <w:p w:rsidR="007E08E7" w:rsidRPr="009E6386" w:rsidRDefault="007E08E7" w:rsidP="008030BA">
            <w:pPr>
              <w:spacing w:before="240"/>
              <w:ind w:left="118"/>
              <w:jc w:val="both"/>
              <w:rPr>
                <w:rFonts w:ascii="GHEA Grapalat" w:eastAsia="GHEA Grapalat" w:hAnsi="GHEA Grapalat" w:cs="GHEA Grapalat"/>
                <w:color w:val="000000"/>
              </w:rPr>
            </w:pPr>
            <w:r w:rsidRPr="009E6386">
              <w:rPr>
                <w:rFonts w:ascii="GHEA Grapalat" w:eastAsia="GHEA Grapalat" w:hAnsi="GHEA Grapalat" w:cs="GHEA Grapalat"/>
                <w:color w:val="000000"/>
              </w:rPr>
              <w:t>4.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9E6386">
              <w:rPr>
                <w:rFonts w:ascii="GHEA Grapalat" w:eastAsia="GHEA Grapalat" w:hAnsi="GHEA Grapalat" w:cs="GHEA Grapalat"/>
                <w:color w:val="000000"/>
              </w:rPr>
              <w:t>Նախագծի 7-րդ կետում առաջարկվում է ավելացնել &lt;&lt;Հանձնարարել&gt;&gt; ձևակերպումը:</w:t>
            </w:r>
          </w:p>
        </w:tc>
        <w:tc>
          <w:tcPr>
            <w:tcW w:w="3013" w:type="dxa"/>
          </w:tcPr>
          <w:p w:rsidR="007E08E7" w:rsidRPr="00164A55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>Ընդունվել է և կատարվել է համապատասխան փոփոխություն՝ &lt;&lt;հերթական մարդահամարն անցկացնել 2020թ հոկտեմբերի 8-17-ը ներառյալ&gt;&gt;:</w:t>
            </w: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Pr="00164A55" w:rsidRDefault="007E08E7" w:rsidP="00FC2C90">
            <w:pPr>
              <w:ind w:left="156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Ընդունվել է և կատարվել է համապատասխան փոփոխություն՝ &lt;&lt;փորձնական մար-դահամար անցկաց-նել 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lastRenderedPageBreak/>
              <w:t>2019 թ. հոկտեմբերի 3-12-ը ներառյալ&gt;&gt;:</w:t>
            </w: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Pr="00164A55" w:rsidRDefault="006B349F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Pr="00164A55" w:rsidRDefault="007E08E7" w:rsidP="007E08E7">
            <w:pPr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Ընդունվել է ի գիտություն </w:t>
            </w:r>
          </w:p>
          <w:p w:rsidR="007E08E7" w:rsidRPr="00164A55" w:rsidRDefault="007E08E7" w:rsidP="007E08E7">
            <w:pPr>
              <w:ind w:left="119"/>
              <w:rPr>
                <w:rFonts w:ascii="GHEA Grapalat" w:eastAsia="GHEA Grapalat" w:hAnsi="GHEA Grapalat" w:cs="GHEA Grapalat"/>
                <w:color w:val="000000"/>
              </w:rPr>
            </w:pPr>
          </w:p>
          <w:p w:rsidR="00FC2C90" w:rsidRDefault="00FC2C90" w:rsidP="007E08E7">
            <w:pPr>
              <w:spacing w:before="240"/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</w:p>
          <w:p w:rsidR="007E08E7" w:rsidRPr="00164A55" w:rsidRDefault="007E08E7" w:rsidP="007E08E7">
            <w:pPr>
              <w:spacing w:before="240"/>
              <w:ind w:left="156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 xml:space="preserve">Ընդունվել է ի գիտություն </w:t>
            </w:r>
          </w:p>
          <w:p w:rsidR="007E08E7" w:rsidRPr="00164A55" w:rsidRDefault="007E08E7" w:rsidP="007E08E7">
            <w:pPr>
              <w:ind w:left="119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3156" w:type="dxa"/>
            <w:vAlign w:val="center"/>
          </w:tcPr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Default="006B349F" w:rsidP="006B349F">
            <w:pPr>
              <w:ind w:left="122"/>
              <w:rPr>
                <w:rFonts w:ascii="GHEA Grapalat" w:eastAsia="GHEA Grapalat" w:hAnsi="GHEA Grapalat" w:cs="GHEA Grapalat"/>
                <w:color w:val="000000"/>
              </w:rPr>
            </w:pPr>
          </w:p>
          <w:p w:rsidR="006B349F" w:rsidRPr="00164A55" w:rsidRDefault="006B349F" w:rsidP="006B349F">
            <w:pPr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Ըստ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164A55">
              <w:rPr>
                <w:rFonts w:ascii="GHEA Grapalat" w:eastAsia="GHEA Grapalat" w:hAnsi="GHEA Grapalat" w:cs="GHEA Grapalat"/>
                <w:color w:val="000000"/>
              </w:rPr>
              <w:t>ՀՀ &lt;&lt;Պաշտոնական վիճակագրության մասին&gt;&gt; ՀՀ օրենքի 7-րդ հոդվածի 1-ին մասի:</w:t>
            </w:r>
          </w:p>
          <w:p w:rsidR="007E08E7" w:rsidRPr="00164A55" w:rsidRDefault="007E08E7" w:rsidP="007E08E7">
            <w:pPr>
              <w:spacing w:before="240"/>
              <w:rPr>
                <w:rFonts w:ascii="GHEA Grapalat" w:eastAsia="GHEA Grapalat" w:hAnsi="GHEA Grapalat" w:cs="GHEA Grapalat"/>
                <w:color w:val="000000"/>
              </w:rPr>
            </w:pPr>
            <w:r w:rsidRPr="00164A55">
              <w:rPr>
                <w:rFonts w:ascii="GHEA Grapalat" w:eastAsia="GHEA Grapalat" w:hAnsi="GHEA Grapalat" w:cs="GHEA Grapalat"/>
                <w:color w:val="000000"/>
              </w:rPr>
              <w:t>Փորձնական մարդահա-մարի առաջնային նպա-տակը մարդահամարի հարցաթերթի փորձարկումն է, իսկ փորձարկման գործառույթներում ավելի կարևոր է հինգ համայնքապետերի կողմից ցուցաբերվելիք օժանդակությունը, ինչի համար երկու մարզպետ-ներին հանձնարարական տալու հրամայականը բացակայում է:</w:t>
            </w:r>
          </w:p>
        </w:tc>
      </w:tr>
      <w:tr w:rsidR="007E08E7" w:rsidTr="00F76411">
        <w:tc>
          <w:tcPr>
            <w:tcW w:w="709" w:type="dxa"/>
            <w:vAlign w:val="center"/>
          </w:tcPr>
          <w:p w:rsidR="007E08E7" w:rsidRDefault="007E08E7" w:rsidP="007E08E7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24.</w:t>
            </w:r>
          </w:p>
        </w:tc>
        <w:tc>
          <w:tcPr>
            <w:tcW w:w="3038" w:type="dxa"/>
            <w:vAlign w:val="center"/>
          </w:tcPr>
          <w:p w:rsidR="007E08E7" w:rsidRPr="007574D1" w:rsidRDefault="007E08E7" w:rsidP="007E08E7">
            <w:pPr>
              <w:spacing w:before="240"/>
              <w:jc w:val="center"/>
              <w:rPr>
                <w:rFonts w:ascii="Sylfaen" w:hAnsi="Sylfaen"/>
                <w:b/>
              </w:rPr>
            </w:pPr>
            <w:r w:rsidRPr="007574D1">
              <w:rPr>
                <w:rFonts w:ascii="GHEA Grapalat" w:hAnsi="GHEA Grapalat"/>
                <w:b/>
              </w:rPr>
              <w:t xml:space="preserve">ՀՀ արդարադատության նախարարություն 20.09.2018թ. N </w:t>
            </w:r>
            <w:r w:rsidRPr="007574D1">
              <w:rPr>
                <w:rFonts w:ascii="GHEA Grapalat" w:hAnsi="GHEA Grapalat"/>
                <w:b/>
                <w:shd w:val="clear" w:color="auto" w:fill="FFFFFF"/>
              </w:rPr>
              <w:t xml:space="preserve">02/14/623230-18 </w:t>
            </w:r>
            <w:r w:rsidRPr="007574D1">
              <w:rPr>
                <w:rFonts w:ascii="GHEA Grapalat" w:hAnsi="GHEA Grapalat"/>
                <w:b/>
                <w:shd w:val="clear" w:color="auto" w:fill="FFFFFF"/>
              </w:rPr>
              <w:lastRenderedPageBreak/>
              <w:t>գրություն</w:t>
            </w:r>
          </w:p>
        </w:tc>
        <w:tc>
          <w:tcPr>
            <w:tcW w:w="4968" w:type="dxa"/>
            <w:vAlign w:val="center"/>
          </w:tcPr>
          <w:p w:rsidR="007E08E7" w:rsidRDefault="007E08E7" w:rsidP="008030BA">
            <w:pPr>
              <w:ind w:left="118"/>
              <w:jc w:val="both"/>
              <w:rPr>
                <w:rFonts w:ascii="GHEA Grapalat" w:hAnsi="GHEA Grapalat" w:cs="Sylfaen"/>
                <w:lang w:val="af-ZA"/>
              </w:rPr>
            </w:pPr>
            <w:r w:rsidRPr="009E6386">
              <w:rPr>
                <w:rFonts w:ascii="GHEA Grapalat" w:hAnsi="GHEA Grapalat" w:cs="Sylfaen"/>
                <w:lang w:val="hy-AM"/>
              </w:rPr>
              <w:lastRenderedPageBreak/>
              <w:t>1</w:t>
            </w:r>
            <w:r w:rsidRPr="009E6386">
              <w:rPr>
                <w:rFonts w:ascii="GHEA Grapalat" w:hAnsi="GHEA Grapalat" w:cs="Sylfaen"/>
                <w:b/>
                <w:lang w:val="hy-AM"/>
              </w:rPr>
              <w:t xml:space="preserve">. </w:t>
            </w:r>
            <w:r w:rsidRPr="009E6386">
              <w:rPr>
                <w:rFonts w:ascii="GHEA Grapalat" w:hAnsi="GHEA Grapalat" w:cs="Sylfaen"/>
                <w:lang w:val="af-ZA"/>
              </w:rPr>
              <w:t xml:space="preserve">Որոշման նախագծի (այսուհետ՝ նախագիծ) նախաբանում «օրենքի» բառից առաջ նշված «Հայաստանի Հանրապետության» բառերն անհրաժեշտ է հանել «Հայաստանի </w:t>
            </w:r>
            <w:r w:rsidRPr="009E6386">
              <w:rPr>
                <w:rFonts w:ascii="GHEA Grapalat" w:hAnsi="GHEA Grapalat" w:cs="Sylfaen"/>
                <w:lang w:val="af-ZA"/>
              </w:rPr>
              <w:lastRenderedPageBreak/>
              <w:t>Հանրապետության» բառերը՝ նկատի ունենալով «Նորմատիվ իրավական ակտերի մասին» օրենքի 18-րդ հոդվածի պահանջները:</w:t>
            </w:r>
          </w:p>
          <w:p w:rsidR="00ED3269" w:rsidRPr="009E6386" w:rsidRDefault="00ED3269" w:rsidP="00FC2C90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7E08E7" w:rsidRPr="009E6386" w:rsidRDefault="007E08E7" w:rsidP="008030BA">
            <w:pPr>
              <w:ind w:left="118"/>
              <w:jc w:val="both"/>
              <w:rPr>
                <w:rFonts w:ascii="GHEA Grapalat" w:hAnsi="GHEA Grapalat" w:cs="Sylfaen"/>
                <w:lang w:val="af-ZA"/>
              </w:rPr>
            </w:pPr>
            <w:r w:rsidRPr="009E6386">
              <w:rPr>
                <w:rFonts w:ascii="GHEA Grapalat" w:hAnsi="GHEA Grapalat" w:cs="Sylfaen"/>
                <w:lang w:val="af-ZA"/>
              </w:rPr>
              <w:t>2. Նախագծի նախաբանում, 3-րդ, 8-րդ կետերում, ինչպես նաև նախագծով հաստատված հավելվածներում պետական կառավարման համակարգի մարմինների անվանումներից առաջ նշված «Հայաստանի Հանրապետության» բառերն անհրաժեշտ հանել՝ նկատի ունենալով «Պետական կառավարման համակարգի մարմինների մասին» օրենքի և «Կառավարության կառուցվածքի և գործունեության մասին» օրենքի դրույթները:</w:t>
            </w:r>
          </w:p>
          <w:p w:rsidR="00ED3269" w:rsidRDefault="00ED3269" w:rsidP="00FC2C90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7E08E7" w:rsidRPr="009E6386" w:rsidRDefault="007E08E7" w:rsidP="008030BA">
            <w:pPr>
              <w:ind w:left="118"/>
              <w:jc w:val="both"/>
              <w:rPr>
                <w:rFonts w:ascii="GHEA Grapalat" w:hAnsi="GHEA Grapalat" w:cs="Sylfaen"/>
                <w:lang w:val="af-ZA"/>
              </w:rPr>
            </w:pPr>
            <w:r w:rsidRPr="009E6386">
              <w:rPr>
                <w:rFonts w:ascii="GHEA Grapalat" w:hAnsi="GHEA Grapalat" w:cs="Sylfaen"/>
                <w:lang w:val="af-ZA"/>
              </w:rPr>
              <w:t>3. Նախագծի 5-րդ կետում անհրաժեշտ է հստակեցնել թե նշված մեկամսյա ժամկետը երբ է սկսվում հաշվարկվել:</w:t>
            </w:r>
          </w:p>
          <w:p w:rsidR="00ED3269" w:rsidRDefault="00ED3269" w:rsidP="00FC2C90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7E08E7" w:rsidRPr="009E6386" w:rsidRDefault="007E08E7" w:rsidP="008030BA">
            <w:pPr>
              <w:ind w:left="118"/>
              <w:jc w:val="both"/>
              <w:rPr>
                <w:rFonts w:ascii="GHEA Grapalat" w:hAnsi="GHEA Grapalat" w:cs="Sylfaen"/>
                <w:lang w:val="af-ZA"/>
              </w:rPr>
            </w:pPr>
            <w:r w:rsidRPr="009E6386">
              <w:rPr>
                <w:rFonts w:ascii="GHEA Grapalat" w:hAnsi="GHEA Grapalat" w:cs="Sylfaen"/>
                <w:lang w:val="af-ZA"/>
              </w:rPr>
              <w:t>4. Նախագծի 6-րդ կետից անհրաժեշտ է հանել «մյուս քաղաքապետերին,» բառերը:</w:t>
            </w:r>
          </w:p>
          <w:p w:rsidR="00ED3269" w:rsidRDefault="00ED3269" w:rsidP="00FC2C90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7E08E7" w:rsidRPr="009E6386" w:rsidRDefault="007E08E7" w:rsidP="008030BA">
            <w:pPr>
              <w:ind w:left="118"/>
              <w:jc w:val="both"/>
              <w:rPr>
                <w:rFonts w:ascii="GHEA Grapalat" w:eastAsia="GHEA Grapalat" w:hAnsi="GHEA Grapalat" w:cs="GHEA Grapalat"/>
                <w:color w:val="000000"/>
                <w:lang w:val="af-ZA"/>
              </w:rPr>
            </w:pPr>
            <w:r w:rsidRPr="009E6386">
              <w:rPr>
                <w:rFonts w:ascii="GHEA Grapalat" w:hAnsi="GHEA Grapalat" w:cs="Sylfaen"/>
                <w:lang w:val="af-ZA"/>
              </w:rPr>
              <w:t>5. Նախագծով հաստատված N 1 հավելվածի 17-րդ կետում «տնօրեն» բառից հետո անհրաժեշտ է լրացնել «(համաձայնությամբ)» բառը՝ նկատի ունենալով Հայաստանի Հանրապետության կառավարության 2018 թվականի հունիսի 8-ի «Հայաստանի Հանրապետության կառավարության աշխատակարգը հաստատելու մասին» N 667-Լ որոշման դրույթները:</w:t>
            </w:r>
          </w:p>
        </w:tc>
        <w:tc>
          <w:tcPr>
            <w:tcW w:w="3013" w:type="dxa"/>
            <w:vAlign w:val="center"/>
          </w:tcPr>
          <w:p w:rsidR="007E08E7" w:rsidRPr="007574D1" w:rsidRDefault="007E08E7" w:rsidP="007E08E7">
            <w:pPr>
              <w:spacing w:before="240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 w:rsidRPr="007574D1">
              <w:rPr>
                <w:rFonts w:ascii="GHEA Grapalat" w:eastAsia="GHEA Grapalat" w:hAnsi="GHEA Grapalat" w:cs="GHEA Grapalat"/>
                <w:color w:val="000000"/>
              </w:rPr>
              <w:lastRenderedPageBreak/>
              <w:t xml:space="preserve">Բոլոր առաջարկություններն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ընդունվե</w:t>
            </w:r>
            <w:r w:rsidRPr="007574D1">
              <w:rPr>
                <w:rFonts w:ascii="GHEA Grapalat" w:eastAsia="GHEA Grapalat" w:hAnsi="GHEA Grapalat" w:cs="GHEA Grapalat"/>
                <w:color w:val="000000"/>
              </w:rPr>
              <w:t>լ են</w:t>
            </w:r>
            <w:r>
              <w:rPr>
                <w:rFonts w:ascii="GHEA Grapalat" w:eastAsia="GHEA Grapalat" w:hAnsi="GHEA Grapalat" w:cs="GHEA Grapalat"/>
                <w:color w:val="000000"/>
              </w:rPr>
              <w:t>:</w:t>
            </w:r>
          </w:p>
        </w:tc>
        <w:tc>
          <w:tcPr>
            <w:tcW w:w="3156" w:type="dxa"/>
            <w:vAlign w:val="center"/>
          </w:tcPr>
          <w:p w:rsidR="007E08E7" w:rsidRPr="00164A55" w:rsidRDefault="007E08E7" w:rsidP="007E08E7">
            <w:pPr>
              <w:spacing w:before="240"/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Կատարվել են համապատասխան փոփոխություններ</w:t>
            </w:r>
          </w:p>
        </w:tc>
      </w:tr>
    </w:tbl>
    <w:p w:rsidR="00DB719F" w:rsidRDefault="00DB719F"/>
    <w:sectPr w:rsidR="00DB719F" w:rsidSect="00DB719F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22" w:rsidRDefault="004B7322" w:rsidP="00DB719F">
      <w:pPr>
        <w:spacing w:after="0" w:line="240" w:lineRule="auto"/>
      </w:pPr>
      <w:r>
        <w:separator/>
      </w:r>
    </w:p>
  </w:endnote>
  <w:endnote w:type="continuationSeparator" w:id="0">
    <w:p w:rsidR="004B7322" w:rsidRDefault="004B7322" w:rsidP="00DB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22" w:rsidRDefault="004B7322" w:rsidP="00DB719F">
      <w:pPr>
        <w:spacing w:after="0" w:line="240" w:lineRule="auto"/>
      </w:pPr>
      <w:r>
        <w:separator/>
      </w:r>
    </w:p>
  </w:footnote>
  <w:footnote w:type="continuationSeparator" w:id="0">
    <w:p w:rsidR="004B7322" w:rsidRDefault="004B7322" w:rsidP="00DB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36AF4"/>
    <w:multiLevelType w:val="hybridMultilevel"/>
    <w:tmpl w:val="FAE8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3FD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17D38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13FD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322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49F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0D74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19A5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8E7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0BA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8E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B17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27B0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386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8B3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70E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5FEA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27875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B719F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269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411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2C90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6777"/>
  <w15:chartTrackingRefBased/>
  <w15:docId w15:val="{D87BF111-7E79-4B13-A8EE-7937E51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Style">
    <w:name w:val="heading titleStyle"/>
    <w:basedOn w:val="Normal"/>
    <w:rsid w:val="00DB719F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19F"/>
    <w:pPr>
      <w:ind w:left="720"/>
      <w:contextualSpacing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https://mul.gov.am/tasks/docs/attachment.php?id=480998&amp;fn=3.+Ampopatert.docx&amp;out=1&amp;token=1e54ddf3f5e563f8680a</cp:keywords>
</cp:coreProperties>
</file>