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75" w:rsidRPr="005528E5" w:rsidRDefault="00191645">
      <w:pPr>
        <w:pStyle w:val="headingtitleStyle"/>
        <w:rPr>
          <w:rFonts w:ascii="GHEA Mariam" w:hAnsi="GHEA Mariam"/>
          <w:sz w:val="22"/>
          <w:szCs w:val="22"/>
        </w:rPr>
      </w:pPr>
      <w:bookmarkStart w:id="0" w:name="_Toc1"/>
      <w:r w:rsidRPr="005528E5">
        <w:rPr>
          <w:rFonts w:ascii="GHEA Mariam" w:hAnsi="GHEA Mariam"/>
          <w:sz w:val="22"/>
          <w:szCs w:val="22"/>
        </w:rPr>
        <w:t>Ամփոփաթերթ</w:t>
      </w:r>
      <w:bookmarkEnd w:id="0"/>
    </w:p>
    <w:p w:rsidR="004C2C75" w:rsidRPr="005528E5" w:rsidRDefault="004D5E63" w:rsidP="004D5E63">
      <w:pPr>
        <w:jc w:val="center"/>
        <w:rPr>
          <w:rFonts w:ascii="GHEA Mariam" w:hAnsi="GHEA Mariam"/>
          <w:sz w:val="22"/>
          <w:szCs w:val="22"/>
        </w:rPr>
      </w:pPr>
      <w:r>
        <w:rPr>
          <w:rFonts w:ascii="GHEA Mariam" w:hAnsi="GHEA Mariam"/>
          <w:lang w:val="af-ZA"/>
        </w:rPr>
        <w:t>«</w:t>
      </w:r>
      <w:r w:rsidRPr="004D5E63">
        <w:rPr>
          <w:rFonts w:ascii="GHEA Mariam" w:hAnsi="GHEA Mariam"/>
          <w:sz w:val="22"/>
          <w:szCs w:val="22"/>
          <w:lang w:val="af-ZA"/>
        </w:rPr>
        <w:t>Հայաստանի Հանրապետության հողային ֆոնդի առկայության և բաշխման 2018 թվականի հաշվետվության</w:t>
      </w:r>
      <w:r w:rsidR="00593FBD">
        <w:rPr>
          <w:rFonts w:ascii="GHEA Mariam" w:hAnsi="GHEA Mariam"/>
          <w:sz w:val="22"/>
          <w:szCs w:val="22"/>
          <w:lang w:val="af-ZA"/>
        </w:rPr>
        <w:t xml:space="preserve"> (</w:t>
      </w:r>
      <w:r w:rsidRPr="004D5E63">
        <w:rPr>
          <w:rFonts w:ascii="GHEA Mariam" w:hAnsi="GHEA Mariam"/>
          <w:sz w:val="22"/>
          <w:szCs w:val="22"/>
          <w:lang w:val="af-ZA"/>
        </w:rPr>
        <w:t>հողային հաշվեկշռի</w:t>
      </w:r>
      <w:r w:rsidR="00593FBD">
        <w:rPr>
          <w:rFonts w:ascii="GHEA Mariam" w:hAnsi="GHEA Mariam"/>
          <w:sz w:val="22"/>
          <w:szCs w:val="22"/>
          <w:lang w:val="af-ZA"/>
        </w:rPr>
        <w:t>)</w:t>
      </w:r>
      <w:r w:rsidRPr="004D5E63">
        <w:rPr>
          <w:rFonts w:ascii="GHEA Mariam" w:hAnsi="GHEA Mariam"/>
          <w:sz w:val="22"/>
          <w:szCs w:val="22"/>
          <w:lang w:val="af-ZA"/>
        </w:rPr>
        <w:t xml:space="preserve"> մասին» Հայաստանի Հանրապետության կառավարության որոշման նախագծի վերաբերյալ</w:t>
      </w:r>
    </w:p>
    <w:p w:rsidR="004C2C75" w:rsidRPr="005528E5" w:rsidRDefault="004C2C75">
      <w:pPr>
        <w:rPr>
          <w:rFonts w:ascii="GHEA Mariam" w:hAnsi="GHEA Mariam"/>
          <w:sz w:val="22"/>
          <w:szCs w:val="22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092"/>
        <w:gridCol w:w="4840"/>
        <w:gridCol w:w="3564"/>
        <w:gridCol w:w="2843"/>
      </w:tblGrid>
      <w:tr w:rsidR="004C2C75" w:rsidRPr="005528E5" w:rsidTr="00276E02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276E02" w:rsidP="00276E02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19164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հեղինակը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ստացման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19164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19164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19164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Կատարված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4C2C75" w:rsidRPr="005528E5" w:rsidTr="00276E02">
        <w:trPr>
          <w:trHeight w:val="519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C75" w:rsidRPr="005528E5" w:rsidRDefault="00276E02" w:rsidP="005622F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C75" w:rsidRPr="005528E5" w:rsidRDefault="00276E02" w:rsidP="005622F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C75" w:rsidRPr="005528E5" w:rsidRDefault="00276E02" w:rsidP="005622F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C75" w:rsidRPr="005528E5" w:rsidRDefault="00276E02" w:rsidP="005622F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C2C75" w:rsidRPr="005528E5" w:rsidRDefault="00276E02" w:rsidP="005622F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5</w:t>
            </w:r>
          </w:p>
        </w:tc>
      </w:tr>
      <w:tr w:rsidR="004C2C75" w:rsidRPr="005528E5" w:rsidTr="00276E02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5622FC" w:rsidP="005622F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1</w:t>
            </w:r>
            <w:bookmarkStart w:id="1" w:name="_GoBack"/>
            <w:bookmarkEnd w:id="1"/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5528E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Շահեն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Շահինյան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15.08.2018 19:50:13</w:t>
            </w:r>
          </w:p>
        </w:tc>
        <w:tc>
          <w:tcPr>
            <w:tcW w:w="4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5528E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Առաջարկում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եմ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հաշվետությունը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ներկայացնել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ավելի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մանրամասն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ներկայացնելով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յուրաքանչյուր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համայնքի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հողային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ֆենդը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առանձին-առանձին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Սա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թափանցիկության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շատ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լավ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ցուցանիշ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է: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Մարզերի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կտրվածքով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հողային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ֆոնդի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ներկայացումը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շատ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սահ</w:t>
            </w:r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մանափակ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պատկերացում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է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տալիս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տվյալ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մարզի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վերաբերյալ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իսկ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համայնքներով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ներկյացման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դեպքում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պատկերը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առավել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ակընհայտ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կլինի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հնարավոր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կլինի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վերլուծել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ոչ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միայն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համայնքները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առանձին-առանձին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այլ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նաև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մարզի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առանձին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մասերը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35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5528E5" w:rsidP="00276E02">
            <w:pPr>
              <w:spacing w:after="0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Առաջարկությունն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ընդունվել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է ի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գիտություն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Առաջարկությանն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ընդհանուր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առմամբ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դրական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վերաբերվելով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հանդերձ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հայտնում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ենք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որ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կառավարության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23</w:t>
            </w:r>
            <w:r w:rsidR="004D5E63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.10.</w:t>
            </w:r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2000</w:t>
            </w:r>
            <w:r w:rsidR="004D5E63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թ. </w:t>
            </w:r>
            <w:r w:rsidR="004D5E63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N</w:t>
            </w:r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656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որոշմամբ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հաստատված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կարգի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համաձայն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մարզպետները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անշարժ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գույքի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կադաստրի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կոմիտե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են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ներկայացնում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հողային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հաշվեկշիռները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մարզերի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կտրվածքով</w:t>
            </w:r>
            <w:proofErr w:type="spellEnd"/>
            <w:r w:rsidRPr="005528E5">
              <w:rPr>
                <w:rFonts w:ascii="GHEA Mariam" w:eastAsia="GHEA Grapalat" w:hAnsi="GHEA Mariam" w:cs="GHEA Grapalat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2C75" w:rsidRPr="005528E5" w:rsidRDefault="004C2C7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</w:tbl>
    <w:p w:rsidR="00191645" w:rsidRPr="005528E5" w:rsidRDefault="00191645">
      <w:pPr>
        <w:rPr>
          <w:rFonts w:ascii="GHEA Mariam" w:hAnsi="GHEA Mariam"/>
          <w:sz w:val="22"/>
          <w:szCs w:val="22"/>
        </w:rPr>
      </w:pPr>
    </w:p>
    <w:sectPr w:rsidR="00191645" w:rsidRPr="005528E5" w:rsidSect="00276E02">
      <w:pgSz w:w="16787" w:h="11870" w:orient="landscape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75"/>
    <w:rsid w:val="000F79D9"/>
    <w:rsid w:val="00191645"/>
    <w:rsid w:val="00261CD2"/>
    <w:rsid w:val="00276E02"/>
    <w:rsid w:val="004C2C75"/>
    <w:rsid w:val="004D5E63"/>
    <w:rsid w:val="005528E5"/>
    <w:rsid w:val="005622FC"/>
    <w:rsid w:val="00593FBD"/>
    <w:rsid w:val="0066529D"/>
    <w:rsid w:val="00E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29F9"/>
  <w15:docId w15:val="{7D4943FE-9232-4325-ABCC-3F1EBD83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C2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4C2C75"/>
    <w:rPr>
      <w:vertAlign w:val="superscript"/>
    </w:rPr>
  </w:style>
  <w:style w:type="paragraph" w:customStyle="1" w:styleId="headingtitleStyle">
    <w:name w:val="heading titleStyle"/>
    <w:basedOn w:val="Normal"/>
    <w:rsid w:val="004C2C75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Samvel</dc:creator>
  <cp:keywords/>
  <dc:description/>
  <cp:lastModifiedBy>Samvel</cp:lastModifiedBy>
  <cp:revision>7</cp:revision>
  <dcterms:created xsi:type="dcterms:W3CDTF">2018-09-17T12:42:00Z</dcterms:created>
  <dcterms:modified xsi:type="dcterms:W3CDTF">2018-09-27T08:01:00Z</dcterms:modified>
  <cp:category/>
</cp:coreProperties>
</file>