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21" w:rsidRPr="005F0391" w:rsidRDefault="00A05E21" w:rsidP="00714B9C">
      <w:pPr>
        <w:spacing w:line="360" w:lineRule="auto"/>
        <w:ind w:left="0" w:firstLine="0"/>
        <w:jc w:val="right"/>
        <w:rPr>
          <w:rFonts w:ascii="GHEA Grapalat" w:hAnsi="GHEA Grapalat" w:cs="Arial"/>
          <w:b/>
          <w:bCs/>
          <w:i/>
          <w:kern w:val="32"/>
          <w:sz w:val="24"/>
          <w:szCs w:val="24"/>
          <w:u w:val="single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u w:val="single"/>
          <w:lang w:val="pt-BR"/>
        </w:rPr>
        <w:t>ՆԱԽԱԳԻԾ</w:t>
      </w:r>
    </w:p>
    <w:p w:rsidR="00A05E21" w:rsidRPr="00A05E21" w:rsidRDefault="00A05E21" w:rsidP="00A05E21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ՀԱՅԱՍՏԱՆԻ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ՀԱՆՐԱՊԵՏՈւԹՅԱՆ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ԿԱՌԱՎԱՐՈւԹՅՈւՆ</w:t>
      </w:r>
    </w:p>
    <w:p w:rsidR="00A05E21" w:rsidRPr="005F0391" w:rsidRDefault="00A05E21" w:rsidP="005F0391">
      <w:pPr>
        <w:jc w:val="center"/>
        <w:rPr>
          <w:rFonts w:ascii="GHEA Grapalat" w:hAnsi="GHEA Grapalat"/>
          <w:b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ՈՐՈՇՈւՄ</w:t>
      </w:r>
    </w:p>
    <w:p w:rsidR="00A05E21" w:rsidRPr="005F0391" w:rsidRDefault="00A05E21" w:rsidP="005F0391">
      <w:pPr>
        <w:spacing w:line="360" w:lineRule="auto"/>
        <w:jc w:val="center"/>
        <w:rPr>
          <w:rFonts w:ascii="GHEA Grapalat" w:hAnsi="GHEA Grapalat"/>
          <w:b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ՙ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>__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՚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_____________2020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թ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>. N ____-</w:t>
      </w:r>
      <w:r w:rsidRPr="00A05E21">
        <w:rPr>
          <w:rFonts w:ascii="GHEA Grapalat" w:hAnsi="GHEA Grapalat"/>
          <w:b/>
          <w:kern w:val="32"/>
          <w:sz w:val="24"/>
          <w:szCs w:val="24"/>
        </w:rPr>
        <w:t>Ա</w:t>
      </w:r>
    </w:p>
    <w:p w:rsidR="00A05E21" w:rsidRPr="005F0391" w:rsidRDefault="00A05E21" w:rsidP="005F0391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</w:rPr>
        <w:t>ՀԱՅԱՍՏԱՆԻ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</w:rPr>
        <w:t>ՀԱՆՐԱՊԵՏՈՒԹՅԱՆ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</w:rPr>
        <w:t>ԿԱՌԱՎԱՐՈՒԹՅԱՆ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2017 </w:t>
      </w:r>
      <w:r w:rsidRPr="00A05E21">
        <w:rPr>
          <w:rFonts w:ascii="GHEA Grapalat" w:hAnsi="GHEA Grapalat"/>
          <w:b/>
          <w:kern w:val="32"/>
          <w:sz w:val="24"/>
          <w:szCs w:val="24"/>
        </w:rPr>
        <w:t>ԹՎԱԿԱՆԻ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ՀՈՒՆԻՍԻ 08-</w:t>
      </w:r>
      <w:r w:rsidRPr="00A05E21">
        <w:rPr>
          <w:rFonts w:ascii="GHEA Grapalat" w:hAnsi="GHEA Grapalat"/>
          <w:b/>
          <w:kern w:val="32"/>
          <w:sz w:val="24"/>
          <w:szCs w:val="24"/>
        </w:rPr>
        <w:t>Ի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N 635-Ա </w:t>
      </w:r>
      <w:r w:rsidRPr="00A05E21">
        <w:rPr>
          <w:rFonts w:ascii="GHEA Grapalat" w:hAnsi="GHEA Grapalat"/>
          <w:b/>
          <w:kern w:val="32"/>
          <w:sz w:val="24"/>
          <w:szCs w:val="24"/>
        </w:rPr>
        <w:t>ՈՐՈՇՈՒՄՆ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</w:rPr>
        <w:t>ՈՒԺԸ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</w:rPr>
        <w:t>ԿՈՐՑՐԱԾ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</w:rPr>
        <w:t>ՃԱՆԱՉԵԼՈՒ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9C4955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ԵՎ ԱՆՀԱՏՈՒՅՑ ՕԳՏԱԳՈՐԾՄԱՆ ԻՐԱՎՈՒՆՔՈՎ ՏԱՐԱԾՔ ՀԱՆՁՆԵԼՈՒ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ՄԱՍԻՆ</w:t>
      </w:r>
    </w:p>
    <w:p w:rsidR="00A05E21" w:rsidRPr="00A05E21" w:rsidRDefault="00A05E21" w:rsidP="00B51803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kern w:val="32"/>
          <w:sz w:val="24"/>
          <w:szCs w:val="24"/>
          <w:lang w:val="pt-BR"/>
        </w:rPr>
        <w:t>Հիմք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ընդունելով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Նորմատիվ ի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րավական ակտերի մասին</w:t>
      </w:r>
      <w:r w:rsidRPr="00A05E21">
        <w:rPr>
          <w:rFonts w:ascii="GHEA Grapalat" w:hAnsi="GHEA Grapalat"/>
          <w:sz w:val="24"/>
          <w:szCs w:val="24"/>
          <w:lang w:val="pt-BR"/>
        </w:rPr>
        <w:t>»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 xml:space="preserve"> օրենքի 36-</w:t>
      </w:r>
      <w:r w:rsidRPr="00A05E21">
        <w:rPr>
          <w:rFonts w:ascii="GHEA Grapalat" w:hAnsi="GHEA Grapalat"/>
          <w:kern w:val="32"/>
          <w:sz w:val="24"/>
          <w:szCs w:val="24"/>
        </w:rPr>
        <w:t>րդ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</w:rPr>
        <w:t>և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 xml:space="preserve"> 37-</w:t>
      </w:r>
      <w:r w:rsidRPr="00A05E21">
        <w:rPr>
          <w:rFonts w:ascii="GHEA Grapalat" w:hAnsi="GHEA Grapalat"/>
          <w:kern w:val="32"/>
          <w:sz w:val="24"/>
          <w:szCs w:val="24"/>
        </w:rPr>
        <w:t>րդ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</w:rPr>
        <w:t>հոդվածն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եր</w:t>
      </w:r>
      <w:r w:rsidRPr="00A05E21">
        <w:rPr>
          <w:rFonts w:ascii="GHEA Grapalat" w:hAnsi="GHEA Grapalat"/>
          <w:kern w:val="32"/>
          <w:sz w:val="24"/>
          <w:szCs w:val="24"/>
        </w:rPr>
        <w:t>ը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,</w:t>
      </w:r>
      <w:r w:rsidRPr="00A05E21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Հայաստանի Հանրապետության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քաղաքացիական օրենսգրքի 467-րդ հոդվածի 1-ին մասը, 468-րդ հոդվածի 1-ին մասը, 469-րդ հոդվածի 2-րդ մասը</w:t>
      </w:r>
      <w:r w:rsidR="00E71506">
        <w:rPr>
          <w:rFonts w:ascii="GHEA Grapalat" w:hAnsi="GHEA Grapalat"/>
          <w:sz w:val="24"/>
          <w:szCs w:val="24"/>
          <w:lang w:val="af-ZA"/>
        </w:rPr>
        <w:t xml:space="preserve">, </w:t>
      </w:r>
      <w:r w:rsidR="00E71506" w:rsidRPr="00E71506">
        <w:rPr>
          <w:rFonts w:ascii="GHEA Grapalat" w:hAnsi="GHEA Grapalat" w:cs="Arial"/>
          <w:bCs/>
          <w:kern w:val="32"/>
          <w:sz w:val="24"/>
          <w:szCs w:val="24"/>
          <w:lang w:val="pt-BR"/>
        </w:rPr>
        <w:t>685, 688-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րդ հոդվածները, 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pt-BR"/>
        </w:rPr>
        <w:t>Պետական ոչ առևտրային կազմակերպությունների մասին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» 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pt-BR"/>
        </w:rPr>
        <w:t>Հայաստանի Հանրապետության օրենքի 5-րդ հոդվածի 1-</w:t>
      </w:r>
      <w:r w:rsidR="00E71506" w:rsidRPr="00E71506">
        <w:rPr>
          <w:rFonts w:ascii="GHEA Grapalat" w:hAnsi="GHEA Grapalat"/>
          <w:bCs/>
          <w:kern w:val="32"/>
          <w:sz w:val="24"/>
          <w:szCs w:val="24"/>
        </w:rPr>
        <w:t>ին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մասը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`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Հայաստանի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Հանրապետության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կառավարությունը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ո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ր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ո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շ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մ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է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.</w:t>
      </w:r>
    </w:p>
    <w:p w:rsidR="009B35C9" w:rsidRDefault="00A05E21" w:rsidP="009B35C9">
      <w:pPr>
        <w:numPr>
          <w:ilvl w:val="0"/>
          <w:numId w:val="3"/>
        </w:numPr>
        <w:spacing w:before="0" w:after="0" w:line="360" w:lineRule="auto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 w:cs="Arial"/>
          <w:kern w:val="32"/>
          <w:sz w:val="24"/>
          <w:szCs w:val="24"/>
        </w:rPr>
        <w:t>Ուժը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</w:rPr>
        <w:t>կորցրած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</w:rPr>
        <w:t>ճանաչել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Հայաստանի Հանրապետության կառավարության 2017 թվականի </w:t>
      </w:r>
      <w:r w:rsidRPr="00A05E21">
        <w:rPr>
          <w:rFonts w:ascii="GHEA Grapalat" w:hAnsi="GHEA Grapalat" w:cs="Arial"/>
          <w:kern w:val="32"/>
          <w:sz w:val="24"/>
          <w:szCs w:val="24"/>
        </w:rPr>
        <w:t>հունիսի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08-ի </w:t>
      </w:r>
      <w:r w:rsidRPr="00A05E21">
        <w:rPr>
          <w:rFonts w:ascii="GHEA Grapalat" w:hAnsi="GHEA Grapalat"/>
          <w:sz w:val="24"/>
          <w:szCs w:val="24"/>
          <w:lang w:val="pt-BR"/>
        </w:rPr>
        <w:t>«Ա</w:t>
      </w:r>
      <w:r w:rsidRPr="00A05E21">
        <w:rPr>
          <w:rFonts w:ascii="GHEA Grapalat" w:hAnsi="GHEA Grapalat" w:cs="Arial"/>
          <w:kern w:val="32"/>
          <w:sz w:val="24"/>
          <w:szCs w:val="24"/>
        </w:rPr>
        <w:t>նհատույց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</w:rPr>
        <w:t>օգտագործման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</w:rPr>
        <w:t>իրավունքով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տարածք տրամադրելու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N 635-Ա որոշ</w:t>
      </w:r>
      <w:r w:rsidRPr="00A05E21">
        <w:rPr>
          <w:rFonts w:ascii="GHEA Grapalat" w:hAnsi="GHEA Grapalat" w:cs="Arial"/>
          <w:kern w:val="32"/>
          <w:sz w:val="24"/>
          <w:szCs w:val="24"/>
        </w:rPr>
        <w:t>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մը:</w:t>
      </w:r>
    </w:p>
    <w:p w:rsidR="009B35C9" w:rsidRPr="00126D23" w:rsidRDefault="00DE2F08" w:rsidP="009B35C9">
      <w:pPr>
        <w:numPr>
          <w:ilvl w:val="0"/>
          <w:numId w:val="3"/>
        </w:numPr>
        <w:spacing w:before="0" w:after="0" w:line="360" w:lineRule="auto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սեփականությունը հանդիսացող 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Կոտայքի մարզ, 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Հրազդան քաղաքի Կենտրոն թաղամաս N 49 հասցեում գտնվող շենքի «Բ» մասնաշենքի 1-ին հարկի</w:t>
      </w:r>
      <w:r w:rsidR="008A2AC8" w:rsidRPr="009B35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2 791 931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A2AC8" w:rsidRPr="009B35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դրամ սկզբնական արժեքով 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370 քառ. մետր մակերեսով </w:t>
      </w:r>
      <w:r w:rsidR="00626B39"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տարածքը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6B39" w:rsidRPr="009B35C9">
        <w:rPr>
          <w:rFonts w:ascii="GHEA Grapalat" w:hAnsi="GHEA Grapalat" w:cs="Arial Armenian"/>
          <w:bCs/>
          <w:sz w:val="24"/>
          <w:szCs w:val="24"/>
          <w:lang w:val="pt-BR"/>
        </w:rPr>
        <w:t>(այսուհետ՝ տարածք</w:t>
      </w:r>
      <w:r w:rsidR="00626B39" w:rsidRPr="009B35C9">
        <w:rPr>
          <w:rFonts w:ascii="GHEA Grapalat" w:hAnsi="GHEA Grapalat" w:cs="Sylfaen"/>
          <w:bCs/>
          <w:kern w:val="32"/>
          <w:sz w:val="24"/>
          <w:szCs w:val="24"/>
          <w:lang w:val="pt-BR"/>
        </w:rPr>
        <w:t>)</w:t>
      </w:r>
      <w:r w:rsidR="00626B39" w:rsidRPr="009B35C9">
        <w:rPr>
          <w:rFonts w:ascii="GHEA Grapalat" w:hAnsi="GHEA Grapalat" w:cs="Sylfaen"/>
          <w:bCs/>
          <w:kern w:val="32"/>
          <w:lang w:val="pt-BR"/>
        </w:rPr>
        <w:t xml:space="preserve"> 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անժամկետ</w:t>
      </w:r>
      <w:r w:rsidR="00222CEC" w:rsidRPr="009B35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անհատույց օգտագործման իրավունքով </w:t>
      </w:r>
      <w:r w:rsidR="00303814"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հանձնել</w:t>
      </w:r>
      <w:r w:rsidR="009B546B"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 գիտության, մշակույթի և սպորտի</w:t>
      </w:r>
      <w:r w:rsidR="003013C8"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նախարարության «Հրազդանի Հովսեփ Օրբելու անվան N 13 ավագ դպրոց</w:t>
      </w:r>
      <w:r w:rsidR="003013C8"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9B3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կազմակերպությանը</w:t>
      </w:r>
      <w:r w:rsidR="009B35C9" w:rsidRPr="009B35C9">
        <w:rPr>
          <w:rFonts w:ascii="GHEA Grapalat" w:hAnsi="GHEA Grapalat" w:cs="Arial"/>
          <w:bCs/>
          <w:kern w:val="32"/>
          <w:lang w:val="pt-BR"/>
        </w:rPr>
        <w:t xml:space="preserve"> 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  <w:lang w:val="pt-BR"/>
        </w:rPr>
        <w:t>(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</w:rPr>
        <w:t>գրանցման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</w:rPr>
        <w:t>համար՝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FC7259">
        <w:rPr>
          <w:rFonts w:ascii="GHEA Grapalat" w:hAnsi="GHEA Grapalat"/>
          <w:bCs/>
          <w:color w:val="000000"/>
          <w:sz w:val="24"/>
          <w:szCs w:val="24"/>
          <w:lang w:val="pt-BR"/>
        </w:rPr>
        <w:t>33.210.01587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  <w:lang w:val="pt-BR"/>
        </w:rPr>
        <w:t>) (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</w:rPr>
        <w:t>այսուհետ՝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</w:rPr>
        <w:t>Կազմակերպություն</w:t>
      </w:r>
      <w:r w:rsidR="009B35C9" w:rsidRPr="00126D23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):  </w:t>
      </w:r>
    </w:p>
    <w:p w:rsidR="00AC2E85" w:rsidRPr="001E2609" w:rsidRDefault="00DE2F08" w:rsidP="001E2609">
      <w:pPr>
        <w:numPr>
          <w:ilvl w:val="0"/>
          <w:numId w:val="3"/>
        </w:numPr>
        <w:spacing w:before="0" w:after="0" w:line="360" w:lineRule="auto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 w:rsidRPr="001E2609"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1E2609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1E2609"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1E2609"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>ն</w:t>
      </w:r>
      <w:r w:rsidRPr="001E2609">
        <w:rPr>
          <w:rFonts w:ascii="GHEA Grapalat" w:hAnsi="GHEA Grapalat" w:cs="Sylfaen"/>
          <w:bCs/>
          <w:sz w:val="24"/>
          <w:szCs w:val="24"/>
          <w:lang w:val="ru-RU"/>
        </w:rPr>
        <w:t>՝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</w:p>
    <w:p w:rsidR="008B6E12" w:rsidRPr="00AC2E85" w:rsidRDefault="00AC2E85" w:rsidP="0034463F">
      <w:pPr>
        <w:numPr>
          <w:ilvl w:val="0"/>
          <w:numId w:val="6"/>
        </w:numPr>
        <w:spacing w:before="0"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z w:val="24"/>
          <w:szCs w:val="24"/>
        </w:rPr>
        <w:t xml:space="preserve">սույն որոշումն ուժի մեջ մտնելուց հետո, </w:t>
      </w:r>
      <w:r w:rsidR="00DE2F08" w:rsidRPr="00AC2E85"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r w:rsidR="00DE2F08" w:rsidRPr="00AC2E85"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 w:rsidR="00DE2F08" w:rsidRPr="00AC2E85">
        <w:rPr>
          <w:rFonts w:ascii="GHEA Grapalat" w:hAnsi="GHEA Grapalat" w:cs="Sylfaen"/>
          <w:bCs/>
          <w:sz w:val="24"/>
          <w:szCs w:val="24"/>
          <w:lang w:val="ru-RU"/>
        </w:rPr>
        <w:t>լուծել</w:t>
      </w:r>
      <w:r w:rsidR="00DE2F08" w:rsidRPr="00AC2E85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DE2F08" w:rsidRPr="00AC2E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DE2F08" w:rsidRPr="00AC2E8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E2F08" w:rsidRPr="00AC2E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երիտասարդական</w:t>
      </w:r>
      <w:r w:rsidR="00DE2F08" w:rsidRPr="00AC2E8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E2F08" w:rsidRPr="00AC2E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հիմնադրամի</w:t>
      </w:r>
      <w:r w:rsidR="00DE2F08" w:rsidRPr="00AC2E8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DE2F08" w:rsidRPr="00AC2E85">
        <w:rPr>
          <w:rFonts w:ascii="GHEA Grapalat" w:hAnsi="GHEA Grapalat" w:cs="Arial Armenian"/>
          <w:bCs/>
          <w:sz w:val="24"/>
          <w:szCs w:val="24"/>
          <w:lang w:val="pt-BR"/>
        </w:rPr>
        <w:t>(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այսուհետ՝ Հիմնադրամ) </w:t>
      </w:r>
      <w:r w:rsidR="00DE2F08" w:rsidRPr="00AC2E8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հետ </w:t>
      </w:r>
      <w:r w:rsidR="00DE2F08" w:rsidRPr="00AC2E85">
        <w:rPr>
          <w:rFonts w:ascii="GHEA Grapalat" w:hAnsi="GHEA Grapalat" w:cs="Arial Armenian"/>
          <w:bCs/>
          <w:sz w:val="24"/>
          <w:szCs w:val="24"/>
          <w:lang w:val="pt-BR"/>
        </w:rPr>
        <w:lastRenderedPageBreak/>
        <w:t>10.11.2017թ. կնքված անշարժ գույքի անհատույց օգտագործման թիվ 172/0017 պայմանագիրը (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այսուհետ՝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պայմանա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գիր)՝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պայմանագրի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լուծման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և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դրանից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ծագող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իրավունքների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դադարեցման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հետ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կապված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ծախսերն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իրականացնելով</w:t>
      </w:r>
      <w:r w:rsidR="00DE2F08" w:rsidRPr="00AC2E85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DE2F08" w:rsidRPr="00AC2E85">
        <w:rPr>
          <w:rFonts w:ascii="GHEA Grapalat" w:hAnsi="GHEA Grapalat" w:cs="Arial"/>
          <w:bCs/>
          <w:kern w:val="32"/>
          <w:sz w:val="24"/>
          <w:szCs w:val="24"/>
          <w:lang w:val="pt-BR"/>
        </w:rPr>
        <w:t>Հիմնադրամի միջոցների հաշվին:</w:t>
      </w:r>
      <w:r w:rsidR="00DE2F08" w:rsidRPr="00AC2E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D654E7" w:rsidRDefault="009B71AC" w:rsidP="00D654E7">
      <w:pPr>
        <w:pStyle w:val="BodyText3"/>
        <w:numPr>
          <w:ilvl w:val="0"/>
          <w:numId w:val="6"/>
        </w:numPr>
        <w:spacing w:line="360" w:lineRule="auto"/>
        <w:ind w:right="14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D654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="00055ADF" w:rsidRPr="00D654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կետի</w:t>
      </w:r>
      <w:r w:rsidRPr="00D654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55ADF" w:rsidRPr="00D654E7">
        <w:rPr>
          <w:rFonts w:ascii="GHEA Grapalat" w:hAnsi="GHEA Grapalat" w:cs="Times Armenian"/>
          <w:noProof/>
          <w:sz w:val="24"/>
          <w:szCs w:val="24"/>
          <w:lang w:val="hy-AM"/>
        </w:rPr>
        <w:t>1</w:t>
      </w:r>
      <w:r w:rsidRPr="00D654E7">
        <w:rPr>
          <w:rFonts w:ascii="GHEA Grapalat" w:hAnsi="GHEA Grapalat" w:cs="Times Armenian"/>
          <w:noProof/>
          <w:sz w:val="24"/>
          <w:szCs w:val="24"/>
          <w:lang w:val="hy-AM"/>
        </w:rPr>
        <w:t>-</w:t>
      </w:r>
      <w:r w:rsidR="00055ADF" w:rsidRPr="00D654E7">
        <w:rPr>
          <w:rFonts w:ascii="GHEA Grapalat" w:hAnsi="GHEA Grapalat" w:cs="Times Armenian"/>
          <w:noProof/>
          <w:sz w:val="24"/>
          <w:szCs w:val="24"/>
          <w:lang w:val="hy-AM"/>
        </w:rPr>
        <w:t>ին</w:t>
      </w:r>
      <w:r w:rsidRPr="00D654E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055ADF" w:rsidRPr="00D654E7">
        <w:rPr>
          <w:rFonts w:ascii="GHEA Grapalat" w:hAnsi="GHEA Grapalat" w:cs="Times Armenian"/>
          <w:noProof/>
          <w:sz w:val="24"/>
          <w:szCs w:val="24"/>
        </w:rPr>
        <w:t>ենթակետում նշված</w:t>
      </w:r>
      <w:r w:rsidRPr="00D654E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աշխատանքների ավարտից հետո</w:t>
      </w:r>
      <w:r w:rsidR="003A28F0" w:rsidRPr="00D654E7">
        <w:rPr>
          <w:rFonts w:ascii="GHEA Grapalat" w:hAnsi="GHEA Grapalat" w:cs="Times Armenian"/>
          <w:noProof/>
          <w:sz w:val="24"/>
          <w:szCs w:val="24"/>
        </w:rPr>
        <w:t>,</w:t>
      </w:r>
      <w:r w:rsidRPr="00D654E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964E18" w:rsidRPr="00D654E7">
        <w:rPr>
          <w:rFonts w:ascii="GHEA Grapalat" w:hAnsi="GHEA Grapalat" w:cs="Times Armenian"/>
          <w:noProof/>
          <w:sz w:val="24"/>
          <w:szCs w:val="24"/>
          <w:lang w:val="hy-AM"/>
        </w:rPr>
        <w:t>երկ</w:t>
      </w:r>
      <w:r w:rsidRPr="00D654E7">
        <w:rPr>
          <w:rFonts w:ascii="GHEA Grapalat" w:hAnsi="GHEA Grapalat" w:cs="Times Armenian"/>
          <w:noProof/>
          <w:sz w:val="24"/>
          <w:szCs w:val="24"/>
          <w:lang w:val="hy-AM"/>
        </w:rPr>
        <w:t>ամսյա</w:t>
      </w:r>
      <w:r w:rsidR="002B36DA" w:rsidRPr="00D654E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Pr="00D654E7">
        <w:rPr>
          <w:rFonts w:ascii="GHEA Grapalat" w:hAnsi="GHEA Grapalat" w:cs="Times Armenian"/>
          <w:noProof/>
          <w:sz w:val="24"/>
          <w:szCs w:val="24"/>
          <w:lang w:val="hy-AM"/>
        </w:rPr>
        <w:t>ժամկետում</w:t>
      </w:r>
      <w:r w:rsidR="003A28F0" w:rsidRPr="00D654E7">
        <w:rPr>
          <w:rFonts w:ascii="GHEA Grapalat" w:hAnsi="GHEA Grapalat" w:cs="Times Armenian"/>
          <w:noProof/>
          <w:sz w:val="24"/>
          <w:szCs w:val="24"/>
        </w:rPr>
        <w:t>,</w:t>
      </w:r>
      <w:r w:rsidRPr="00D654E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A83E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Կազմակերպության </w:t>
      </w:r>
      <w:r w:rsidRPr="00D654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 կնքել </w:t>
      </w:r>
      <w:r w:rsidR="00D654E7" w:rsidRPr="00D654E7">
        <w:rPr>
          <w:rFonts w:ascii="GHEA Grapalat" w:hAnsi="GHEA Grapalat" w:cs="Arial Armenian"/>
          <w:bCs/>
          <w:sz w:val="24"/>
          <w:szCs w:val="24"/>
          <w:lang w:val="pt-BR"/>
        </w:rPr>
        <w:t xml:space="preserve">սույն որոշման 2-րդ կետում նշված </w:t>
      </w:r>
      <w:r w:rsidR="00D654E7" w:rsidRPr="00D654E7">
        <w:rPr>
          <w:rFonts w:ascii="GHEA Grapalat" w:hAnsi="GHEA Grapalat" w:cs="Arial Armenian"/>
          <w:bCs/>
          <w:sz w:val="24"/>
          <w:szCs w:val="24"/>
        </w:rPr>
        <w:t>տարածքի</w:t>
      </w:r>
      <w:r w:rsidR="00D654E7" w:rsidRPr="00D654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02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անհատույց օգտագործման </w:t>
      </w:r>
      <w:r w:rsidR="00D654E7">
        <w:rPr>
          <w:rFonts w:ascii="GHEA Grapalat" w:hAnsi="GHEA Grapalat" w:cs="Arial Armenian"/>
          <w:bCs/>
          <w:sz w:val="24"/>
          <w:szCs w:val="24"/>
          <w:lang w:val="pt-BR"/>
        </w:rPr>
        <w:t>պայմանագիր (</w:t>
      </w:r>
      <w:r w:rsidR="00D654E7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այսուհետ՝ պայմանագիր)՝ դրանում նախատեսելով, որ</w:t>
      </w:r>
      <w:r w:rsidR="00D654E7"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պայմանագրի նոտարական վավերացման և պայմանագրից ծագող գույքային իրավունքների պետական գրանցման</w:t>
      </w:r>
      <w:r w:rsidR="00D654E7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ծախսերը ենթակա են </w:t>
      </w:r>
      <w:r w:rsidR="00D654E7">
        <w:rPr>
          <w:rFonts w:ascii="GHEA Grapalat" w:hAnsi="GHEA Grapalat" w:cs="Arial"/>
          <w:bCs/>
          <w:kern w:val="32"/>
          <w:sz w:val="24"/>
          <w:szCs w:val="24"/>
          <w:lang w:val="ru-RU"/>
        </w:rPr>
        <w:t>իրականացման</w:t>
      </w:r>
      <w:r w:rsidR="00D654E7" w:rsidRPr="00187CE2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D654E7">
        <w:rPr>
          <w:rFonts w:ascii="GHEA Grapalat" w:hAnsi="GHEA Grapalat" w:cs="Arial"/>
          <w:bCs/>
          <w:kern w:val="32"/>
          <w:sz w:val="24"/>
          <w:szCs w:val="24"/>
        </w:rPr>
        <w:t>Կազմակերպության</w:t>
      </w:r>
      <w:r w:rsidR="00D654E7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միջոցների հաշվին:</w:t>
      </w:r>
    </w:p>
    <w:p w:rsidR="00A05E21" w:rsidRPr="00A05E21" w:rsidRDefault="00A05E21" w:rsidP="00D654E7">
      <w:pPr>
        <w:pStyle w:val="BodyText3"/>
        <w:spacing w:before="0" w:after="0" w:line="360" w:lineRule="auto"/>
        <w:ind w:left="1428" w:right="144" w:firstLine="0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A05E21" w:rsidRPr="00A05E21" w:rsidRDefault="00A05E21" w:rsidP="00A05E21">
      <w:pPr>
        <w:spacing w:line="360" w:lineRule="auto"/>
        <w:ind w:left="708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</w:p>
    <w:p w:rsidR="00A05E21" w:rsidRPr="00A05E21" w:rsidRDefault="00A05E21" w:rsidP="00A05E21">
      <w:pPr>
        <w:spacing w:line="360" w:lineRule="auto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A05E21" w:rsidRPr="00A05E21" w:rsidRDefault="00A05E21" w:rsidP="00A05E21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A05E21" w:rsidRPr="00A05E21" w:rsidRDefault="00A05E21" w:rsidP="00DC1A08">
      <w:pPr>
        <w:pStyle w:val="BodyText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A05E21" w:rsidRDefault="00A05E21" w:rsidP="00A05E21">
      <w:pPr>
        <w:pStyle w:val="BodyText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449EC" w:rsidRDefault="003449EC" w:rsidP="00A05E21">
      <w:pPr>
        <w:pStyle w:val="BodyText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449EC" w:rsidRDefault="003449EC" w:rsidP="00A05E21">
      <w:pPr>
        <w:pStyle w:val="BodyText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449EC" w:rsidRDefault="003449EC" w:rsidP="00A05E21">
      <w:pPr>
        <w:pStyle w:val="BodyText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449EC" w:rsidRDefault="003449EC" w:rsidP="00434FB6">
      <w:pPr>
        <w:pStyle w:val="BodyText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B30930" w:rsidRPr="00A05E21" w:rsidRDefault="00B30930" w:rsidP="00434FB6">
      <w:pPr>
        <w:pStyle w:val="BodyText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A05E21" w:rsidRPr="00A05E21" w:rsidRDefault="00A05E21" w:rsidP="00A05E21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lastRenderedPageBreak/>
        <w:t xml:space="preserve">Տ Ե Ղ Ե Կ Ա Ն Ք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DA6CE5" w:rsidRDefault="00A05E21" w:rsidP="00DA6CE5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/>
          <w:b/>
          <w:kern w:val="32"/>
          <w:sz w:val="24"/>
          <w:szCs w:val="24"/>
          <w:lang w:val="hy-AM"/>
        </w:rPr>
        <w:t>ՀԱՅԱՍՏԱՆԻ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hy-AM"/>
        </w:rPr>
        <w:t>ՀԱՆՐԱՊԵՏՈՒԹՅԱՆ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hy-AM"/>
        </w:rPr>
        <w:t>ԿԱՌԱՎԱՐՈՒԹՅԱՆ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2017 </w:t>
      </w:r>
      <w:r w:rsidRPr="00A05E21">
        <w:rPr>
          <w:rFonts w:ascii="GHEA Grapalat" w:hAnsi="GHEA Grapalat"/>
          <w:b/>
          <w:kern w:val="32"/>
          <w:sz w:val="24"/>
          <w:szCs w:val="24"/>
          <w:lang w:val="hy-AM"/>
        </w:rPr>
        <w:t>ԹՎԱԿԱՆԻ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ՀՈՒՆԻՍԻ 08-</w:t>
      </w:r>
      <w:r w:rsidRPr="00A05E21">
        <w:rPr>
          <w:rFonts w:ascii="GHEA Grapalat" w:hAnsi="GHEA Grapalat"/>
          <w:b/>
          <w:kern w:val="32"/>
          <w:sz w:val="24"/>
          <w:szCs w:val="24"/>
          <w:lang w:val="hy-AM"/>
        </w:rPr>
        <w:t>Ի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N 635-Ա </w:t>
      </w:r>
      <w:r w:rsidRPr="00A05E21">
        <w:rPr>
          <w:rFonts w:ascii="GHEA Grapalat" w:hAnsi="GHEA Grapalat"/>
          <w:b/>
          <w:kern w:val="32"/>
          <w:sz w:val="24"/>
          <w:szCs w:val="24"/>
          <w:lang w:val="hy-AM"/>
        </w:rPr>
        <w:t>ՈՐՈՇՈՒՄՆ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hy-AM"/>
        </w:rPr>
        <w:t>ՈՒԺԸ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hy-AM"/>
        </w:rPr>
        <w:t>ԿՈՐՑՐԱԾ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hy-AM"/>
        </w:rPr>
        <w:t>ՃԱՆԱՉԵԼՈՒ</w:t>
      </w:r>
      <w:r w:rsidR="00434FB6">
        <w:rPr>
          <w:rFonts w:ascii="GHEA Grapalat" w:hAnsi="GHEA Grapalat"/>
          <w:b/>
          <w:kern w:val="32"/>
          <w:sz w:val="24"/>
          <w:szCs w:val="24"/>
        </w:rPr>
        <w:t xml:space="preserve"> ԵՎ ԱՆՀԱՏՈՒՅՑ ՕԳՏԱԳՈՐԾՄԱՆ ԻՐԱՎՈՒՆՔՈՎ ՏԱՐԱԾՔ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434FB6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ՀԱՆՁՆԵԼՈՒ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DA6CE5" w:rsidRDefault="00DA6CE5" w:rsidP="00DA6CE5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</w:rPr>
      </w:pPr>
    </w:p>
    <w:p w:rsidR="0077730E" w:rsidRDefault="00A05E21" w:rsidP="0077730E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</w:rPr>
        <w:t>Համաձայն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>ՀՀ կառավարության 08.06.2017 թվականի թիվ 635-Ա որոշման</w:t>
      </w:r>
      <w:r w:rsidRPr="00A05E21">
        <w:rPr>
          <w:rFonts w:ascii="GHEA Grapalat" w:hAnsi="GHEA Grapalat"/>
          <w:sz w:val="24"/>
          <w:szCs w:val="24"/>
        </w:rPr>
        <w:t>՝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տնօրինության՝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Հրազդան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թաղամասի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49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հասցեում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շենքի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մասնաշենքի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հարկից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370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քառ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մետր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մակերեսով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տարածքը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վերցվել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ենթակայության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Հրազդանի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Հովսեփ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Օրբելու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13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կազմակերպությունից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անհատույց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իրավունքով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հինգ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ժամկետով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տրամադրվել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երիտասարդական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հիմնադրամին՝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ներկայացված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ծրագրով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2017 թվականի </w:t>
      </w:r>
      <w:r w:rsidRPr="00A05E21">
        <w:rPr>
          <w:rFonts w:ascii="GHEA Grapalat" w:hAnsi="GHEA Grapalat"/>
          <w:sz w:val="24"/>
          <w:szCs w:val="24"/>
        </w:rPr>
        <w:t>նոյեմբերի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10-</w:t>
      </w:r>
      <w:r w:rsidRPr="00A05E21">
        <w:rPr>
          <w:rFonts w:ascii="GHEA Grapalat" w:hAnsi="GHEA Grapalat"/>
          <w:sz w:val="24"/>
          <w:szCs w:val="24"/>
        </w:rPr>
        <w:t>ին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>Պետական գույքի կառավարման կոմիտեի և Հայաստանի երիտասարդական հիմնադրամի միջև կնքվել է ոչ բնակելի տարածքի անհատույց օգտագործման թիվ 172/0017 պայմանագիրը:</w:t>
      </w:r>
    </w:p>
    <w:p w:rsidR="0077730E" w:rsidRDefault="00A05E21" w:rsidP="0077730E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hy-AM"/>
        </w:rPr>
        <w:t>Պետական գույքի կառավարման կոմիտեն, հիմք ընդունելով այն փաստը, որ Հիմնադրամի կողմից չի ապահովվել Պայմանագրով սահմանված պարտավորությունների կատարումը, ինչպես նաև այն հանգամանքը, որ Հիմնադրամը գտնվում է լուծարման գործընթացում, համապատասխան գրությամբ դիմել է  Հայաստանի երիտասարդական հիմնադրամի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ն՝ պայմանագիրը վաղաժամկետ լուծելու առաջարկությամբ, որին ի պատասխան Հիմնադրամը տվել է իր համաձայնությունը: </w:t>
      </w:r>
    </w:p>
    <w:p w:rsidR="00A05E21" w:rsidRPr="0077730E" w:rsidRDefault="00A05E21" w:rsidP="0077730E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 w:cs="Sylfaen"/>
          <w:sz w:val="24"/>
          <w:szCs w:val="24"/>
          <w:lang w:val="af-ZA"/>
        </w:rPr>
        <w:t xml:space="preserve">Հաշվի առնելով վերոգրյալը՝ Պետական գույքի կառավարման կոմիտեի կողմից 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մշակվել է </w:t>
      </w: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Հայաստանի Հանրապետության կառավարության 2017 թվականի </w:t>
      </w:r>
      <w:r w:rsidRPr="00A05E21">
        <w:rPr>
          <w:rFonts w:ascii="GHEA Grapalat" w:hAnsi="GHEA Grapalat" w:cs="Arial"/>
          <w:kern w:val="32"/>
          <w:sz w:val="24"/>
          <w:szCs w:val="24"/>
          <w:lang w:val="hy-AM"/>
        </w:rPr>
        <w:t>հունիսի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08-ի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N 635-Ա որոշ</w:t>
      </w:r>
      <w:r w:rsidRPr="00A05E21">
        <w:rPr>
          <w:rFonts w:ascii="GHEA Grapalat" w:hAnsi="GHEA Grapalat" w:cs="Arial"/>
          <w:kern w:val="32"/>
          <w:sz w:val="24"/>
          <w:szCs w:val="24"/>
          <w:lang w:val="hy-AM"/>
        </w:rPr>
        <w:t>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մն ուժը կորցրած ճանաչելու </w:t>
      </w:r>
      <w:r w:rsidR="00B12216">
        <w:rPr>
          <w:rFonts w:ascii="GHEA Grapalat" w:hAnsi="GHEA Grapalat" w:cs="Arial"/>
          <w:kern w:val="32"/>
          <w:sz w:val="24"/>
          <w:szCs w:val="24"/>
          <w:lang w:val="pt-BR"/>
        </w:rPr>
        <w:t xml:space="preserve">և անհատույց օգտագործման իրավունքով տարածք հանձնելու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/>
          <w:sz w:val="24"/>
          <w:szCs w:val="24"/>
          <w:lang w:val="hy-AM"/>
        </w:rPr>
        <w:t>ՀՀ կառավարության որոշման նախագիծը: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05E21" w:rsidRPr="00A05E21" w:rsidRDefault="00A05E21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05E21" w:rsidRPr="00A05E21" w:rsidRDefault="00A05E21" w:rsidP="009E0E7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af-ZA"/>
        </w:rPr>
      </w:pPr>
    </w:p>
    <w:p w:rsidR="00A05E21" w:rsidRPr="00A05E21" w:rsidRDefault="00A05E21" w:rsidP="00A05E21">
      <w:pPr>
        <w:spacing w:line="360" w:lineRule="auto"/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A05E21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A05E21" w:rsidRPr="009E0E79" w:rsidRDefault="00A05E21" w:rsidP="009E0E79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A05E21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ակտերում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կատարվող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լրացումների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A05E21" w:rsidRPr="009E0E79" w:rsidRDefault="00A05E21" w:rsidP="009E0E79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Հայաստանի Հանրապետության կառավարության 2017 թվականի </w:t>
      </w:r>
      <w:r w:rsidRPr="00A05E21">
        <w:rPr>
          <w:rFonts w:ascii="GHEA Grapalat" w:hAnsi="GHEA Grapalat" w:cs="Arial"/>
          <w:kern w:val="32"/>
          <w:sz w:val="24"/>
          <w:szCs w:val="24"/>
        </w:rPr>
        <w:t>հունիսի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08-ի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N 635-Ա որոշ</w:t>
      </w:r>
      <w:r w:rsidRPr="00A05E21">
        <w:rPr>
          <w:rFonts w:ascii="GHEA Grapalat" w:hAnsi="GHEA Grapalat" w:cs="Arial"/>
          <w:kern w:val="32"/>
          <w:sz w:val="24"/>
          <w:szCs w:val="24"/>
        </w:rPr>
        <w:t>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մն ուժը կորցրած ճանաչելու</w:t>
      </w:r>
      <w:r w:rsidR="00D85020" w:rsidRPr="00D85020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="00D85020">
        <w:rPr>
          <w:rFonts w:ascii="GHEA Grapalat" w:hAnsi="GHEA Grapalat" w:cs="Arial"/>
          <w:kern w:val="32"/>
          <w:sz w:val="24"/>
          <w:szCs w:val="24"/>
          <w:lang w:val="pt-BR"/>
        </w:rPr>
        <w:t>և անհատույց օգտագործման իրավունքով տարածք հանձնելու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/>
          <w:sz w:val="24"/>
          <w:szCs w:val="24"/>
        </w:rPr>
        <w:t>Հայաստանի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Հանրապետության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կառավարության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որոշման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նախագծի</w:t>
      </w:r>
      <w:r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ընդունման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կապակցությամբ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այլ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իրավական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ակտերում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փոփոխություններ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և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լրացումներ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կատարելու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անհրաժեշտություն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չկա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A05E21" w:rsidRPr="00A05E21" w:rsidRDefault="00A05E21" w:rsidP="00A05E21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A05E21">
        <w:rPr>
          <w:rFonts w:ascii="GHEA Grapalat" w:hAnsi="GHEA Grapalat"/>
          <w:b/>
          <w:sz w:val="24"/>
          <w:szCs w:val="24"/>
        </w:rPr>
        <w:t>ՏԵՂԵԿԱՆՔ</w:t>
      </w:r>
    </w:p>
    <w:p w:rsidR="00A05E21" w:rsidRPr="009E0E79" w:rsidRDefault="00A05E21" w:rsidP="009E0E79">
      <w:pPr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A05E21">
        <w:rPr>
          <w:rFonts w:ascii="GHEA Grapalat" w:hAnsi="GHEA Grapalat"/>
          <w:b/>
          <w:noProof/>
          <w:sz w:val="24"/>
          <w:szCs w:val="24"/>
        </w:rPr>
        <w:t>Պետական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կամ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տեղական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ինքնակառավարման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մարմինների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բյուջեներում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ծախսերի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և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եկամուտների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ավելացման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կամ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նվազեցման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վերաբերյալ</w:t>
      </w:r>
    </w:p>
    <w:p w:rsidR="00A05E21" w:rsidRPr="00A05E21" w:rsidRDefault="00A05E21" w:rsidP="009E0E79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Հայաստանի Հանրապետության կառավարության 2017 թվականի </w:t>
      </w:r>
      <w:r w:rsidRPr="00A05E21">
        <w:rPr>
          <w:rFonts w:ascii="GHEA Grapalat" w:hAnsi="GHEA Grapalat" w:cs="Arial"/>
          <w:kern w:val="32"/>
          <w:sz w:val="24"/>
          <w:szCs w:val="24"/>
        </w:rPr>
        <w:t>հունիսի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08-ի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N 635-Ա որոշ</w:t>
      </w:r>
      <w:r w:rsidRPr="00A05E21">
        <w:rPr>
          <w:rFonts w:ascii="GHEA Grapalat" w:hAnsi="GHEA Grapalat" w:cs="Arial"/>
          <w:kern w:val="32"/>
          <w:sz w:val="24"/>
          <w:szCs w:val="24"/>
        </w:rPr>
        <w:t>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մն ուժը կորցրած ճանաչելու</w:t>
      </w:r>
      <w:r w:rsidR="00D85020">
        <w:rPr>
          <w:rFonts w:ascii="GHEA Grapalat" w:hAnsi="GHEA Grapalat" w:cs="Arial"/>
          <w:kern w:val="32"/>
          <w:sz w:val="24"/>
          <w:szCs w:val="24"/>
          <w:lang w:val="pt-BR"/>
        </w:rPr>
        <w:t xml:space="preserve"> և</w:t>
      </w:r>
      <w:r w:rsidR="00D85020" w:rsidRPr="00D85020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="00D85020">
        <w:rPr>
          <w:rFonts w:ascii="GHEA Grapalat" w:hAnsi="GHEA Grapalat" w:cs="Arial"/>
          <w:kern w:val="32"/>
          <w:sz w:val="24"/>
          <w:szCs w:val="24"/>
          <w:lang w:val="pt-BR"/>
        </w:rPr>
        <w:t>անհատույց օգտագործման իրավունքով տարածք հանձնելու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/>
          <w:sz w:val="24"/>
          <w:szCs w:val="24"/>
        </w:rPr>
        <w:t>Հայաստանի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Հանրապետության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կառավարության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որոշման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նախագծի</w:t>
      </w:r>
      <w:r w:rsidRPr="00A05E2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ընդունման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կապակցությամբ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պետական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կամ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տեղական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ինքնակառավարման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մարմինների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բյուջեներում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ծախսերի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և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եկամուտների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ավելացում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կամ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նվազեցում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չի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noProof/>
          <w:sz w:val="24"/>
          <w:szCs w:val="24"/>
        </w:rPr>
        <w:t>նախատեսվում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A05E21" w:rsidRPr="00A05E21" w:rsidRDefault="00A05E21" w:rsidP="009E0E79">
      <w:pPr>
        <w:ind w:left="0" w:firstLine="0"/>
        <w:rPr>
          <w:rFonts w:ascii="GHEA Grapalat" w:hAnsi="GHEA Grapalat"/>
          <w:b/>
          <w:sz w:val="24"/>
          <w:szCs w:val="24"/>
          <w:lang w:val="af-ZA"/>
        </w:rPr>
      </w:pPr>
    </w:p>
    <w:p w:rsidR="00A05E21" w:rsidRPr="00A05E21" w:rsidRDefault="00A05E21" w:rsidP="00A05E21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A05E2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05E21" w:rsidRPr="00A05E21" w:rsidRDefault="00A05E21" w:rsidP="000E27E7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A05E21">
        <w:rPr>
          <w:rFonts w:ascii="GHEA Grapalat" w:hAnsi="GHEA Grapalat"/>
          <w:b/>
          <w:sz w:val="24"/>
          <w:szCs w:val="24"/>
        </w:rPr>
        <w:t>Հայաստանի</w:t>
      </w:r>
      <w:r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</w:rPr>
        <w:t>Հանրապետության</w:t>
      </w:r>
      <w:r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</w:rPr>
        <w:t>կառավարության</w:t>
      </w:r>
      <w:r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</w:rPr>
        <w:t>որոշման</w:t>
      </w:r>
      <w:r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</w:rPr>
        <w:t>նախագծի</w:t>
      </w:r>
      <w:r w:rsidRPr="00A05E21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 w:cs="Arial Unicode"/>
          <w:b/>
          <w:sz w:val="24"/>
          <w:szCs w:val="24"/>
          <w:lang w:val="fr-FR"/>
        </w:rPr>
        <w:t>մշակման գործընթացում ներգրավված ինստիտուտներ</w:t>
      </w:r>
      <w:r w:rsidRPr="00A05E21">
        <w:rPr>
          <w:rFonts w:ascii="GHEA Grapalat" w:hAnsi="GHEA Grapalat" w:cs="Arial Unicode"/>
          <w:b/>
          <w:sz w:val="24"/>
          <w:szCs w:val="24"/>
        </w:rPr>
        <w:t>ի</w:t>
      </w:r>
      <w:r w:rsidRPr="00A05E21">
        <w:rPr>
          <w:rFonts w:ascii="GHEA Grapalat" w:hAnsi="GHEA Grapalat" w:cs="Arial Unicode"/>
          <w:b/>
          <w:sz w:val="24"/>
          <w:szCs w:val="24"/>
          <w:lang w:val="fr-FR"/>
        </w:rPr>
        <w:t xml:space="preserve"> և անձ</w:t>
      </w:r>
      <w:r w:rsidRPr="00A05E21">
        <w:rPr>
          <w:rFonts w:ascii="GHEA Grapalat" w:hAnsi="GHEA Grapalat" w:cs="Arial Unicode"/>
          <w:b/>
          <w:sz w:val="24"/>
          <w:szCs w:val="24"/>
        </w:rPr>
        <w:t>անց</w:t>
      </w:r>
      <w:r w:rsidRPr="00A05E21">
        <w:rPr>
          <w:rFonts w:ascii="GHEA Grapalat" w:hAnsi="GHEA Grapalat" w:cs="Arial Unicode"/>
          <w:b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 w:cs="Arial Unicode"/>
          <w:b/>
          <w:sz w:val="24"/>
          <w:szCs w:val="24"/>
        </w:rPr>
        <w:t>վերաբերյալ</w:t>
      </w:r>
    </w:p>
    <w:p w:rsidR="00A05E21" w:rsidRDefault="00A05E21" w:rsidP="009E0E79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Հայաստանի Հանրապետության կառավարության 2017 թվականի </w:t>
      </w:r>
      <w:r w:rsidRPr="00A05E21">
        <w:rPr>
          <w:rFonts w:ascii="GHEA Grapalat" w:hAnsi="GHEA Grapalat" w:cs="Arial"/>
          <w:kern w:val="32"/>
          <w:sz w:val="24"/>
          <w:szCs w:val="24"/>
        </w:rPr>
        <w:t>հունիսի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08-ի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N 635-Ա որոշ</w:t>
      </w:r>
      <w:r w:rsidRPr="00A05E21">
        <w:rPr>
          <w:rFonts w:ascii="GHEA Grapalat" w:hAnsi="GHEA Grapalat" w:cs="Arial"/>
          <w:kern w:val="32"/>
          <w:sz w:val="24"/>
          <w:szCs w:val="24"/>
        </w:rPr>
        <w:t>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մն ուժը կորցրած ճանաչելու </w:t>
      </w:r>
      <w:r w:rsidR="002A6A9F">
        <w:rPr>
          <w:rFonts w:ascii="GHEA Grapalat" w:hAnsi="GHEA Grapalat" w:cs="Arial"/>
          <w:kern w:val="32"/>
          <w:sz w:val="24"/>
          <w:szCs w:val="24"/>
          <w:lang w:val="pt-BR"/>
        </w:rPr>
        <w:t xml:space="preserve">և անհատույց օգտագործման իրավունքով տարածք հանձնելու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/>
          <w:sz w:val="24"/>
          <w:szCs w:val="24"/>
        </w:rPr>
        <w:t>Հայաստանի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Հանրապետության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կառավարության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որոշման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նախագիծը</w:t>
      </w:r>
      <w:r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մշակվել</w:t>
      </w:r>
      <w:r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է</w:t>
      </w:r>
      <w:r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Պետական</w:t>
      </w:r>
      <w:r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գույքի</w:t>
      </w:r>
      <w:r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կառավարման</w:t>
      </w:r>
      <w:r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կոմիտեի</w:t>
      </w:r>
      <w:r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/>
          <w:sz w:val="24"/>
          <w:szCs w:val="24"/>
        </w:rPr>
        <w:t>կողմից</w:t>
      </w:r>
      <w:r w:rsidRPr="00A05E21">
        <w:rPr>
          <w:rFonts w:ascii="GHEA Grapalat" w:hAnsi="GHEA Grapalat"/>
          <w:sz w:val="24"/>
          <w:szCs w:val="24"/>
          <w:lang w:val="nb-NO"/>
        </w:rPr>
        <w:t>:</w:t>
      </w:r>
    </w:p>
    <w:p w:rsidR="00C66105" w:rsidRDefault="00C66105" w:rsidP="009E0E79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p w:rsidR="0061427A" w:rsidRDefault="0061427A" w:rsidP="00C66105">
      <w:pPr>
        <w:jc w:val="center"/>
        <w:rPr>
          <w:rFonts w:ascii="GHEA Grapalat" w:hAnsi="GHEA Grapalat"/>
          <w:b/>
          <w:w w:val="150"/>
          <w:lang w:val="pt-BR"/>
        </w:rPr>
      </w:pPr>
    </w:p>
    <w:p w:rsidR="00C66105" w:rsidRPr="004A65BA" w:rsidRDefault="00C66105" w:rsidP="00C66105">
      <w:pPr>
        <w:jc w:val="center"/>
        <w:rPr>
          <w:rFonts w:ascii="GHEA Grapalat" w:hAnsi="GHEA Grapalat"/>
          <w:b/>
          <w:i/>
          <w:w w:val="150"/>
          <w:lang w:val="af-ZA"/>
        </w:rPr>
      </w:pPr>
      <w:r>
        <w:rPr>
          <w:rFonts w:ascii="GHEA Grapalat" w:hAnsi="GHEA Grapalat"/>
          <w:b/>
          <w:w w:val="150"/>
          <w:lang w:val="pt-BR"/>
        </w:rPr>
        <w:lastRenderedPageBreak/>
        <w:t>ԱՄՓՈՓԱԹԵՐԹ</w:t>
      </w:r>
    </w:p>
    <w:p w:rsidR="00C66105" w:rsidRPr="00A83F23" w:rsidRDefault="00C66105" w:rsidP="00C66105">
      <w:pPr>
        <w:jc w:val="center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C66105">
        <w:rPr>
          <w:rFonts w:ascii="GHEA Grapalat" w:hAnsi="GHEA Grapalat"/>
          <w:b/>
          <w:sz w:val="24"/>
          <w:szCs w:val="24"/>
          <w:lang w:val="pt-BR"/>
        </w:rPr>
        <w:t>«</w:t>
      </w:r>
      <w:r w:rsidRPr="00C66105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Հայաստանի Հանրապետության կառավարության 2017 թվականի </w:t>
      </w:r>
      <w:r w:rsidRPr="00C66105">
        <w:rPr>
          <w:rFonts w:ascii="GHEA Grapalat" w:hAnsi="GHEA Grapalat" w:cs="Arial"/>
          <w:b/>
          <w:kern w:val="32"/>
          <w:sz w:val="24"/>
          <w:szCs w:val="24"/>
        </w:rPr>
        <w:t>հունիսի</w:t>
      </w:r>
      <w:r w:rsidRPr="00C66105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08-ի</w:t>
      </w:r>
      <w:r w:rsidRPr="00C6610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66105">
        <w:rPr>
          <w:rFonts w:ascii="GHEA Grapalat" w:hAnsi="GHEA Grapalat" w:cs="Arial"/>
          <w:b/>
          <w:kern w:val="32"/>
          <w:sz w:val="24"/>
          <w:szCs w:val="24"/>
          <w:lang w:val="pt-BR"/>
        </w:rPr>
        <w:t>N 635-Ա որոշ</w:t>
      </w:r>
      <w:r w:rsidRPr="00C66105">
        <w:rPr>
          <w:rFonts w:ascii="GHEA Grapalat" w:hAnsi="GHEA Grapalat" w:cs="Arial"/>
          <w:b/>
          <w:kern w:val="32"/>
          <w:sz w:val="24"/>
          <w:szCs w:val="24"/>
        </w:rPr>
        <w:t>ու</w:t>
      </w:r>
      <w:r w:rsidRPr="00C66105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մն ուժը կորցրած ճանաչելու </w:t>
      </w:r>
      <w:r w:rsidR="00E94CF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և </w:t>
      </w:r>
      <w:r w:rsidR="00E94CF1" w:rsidRPr="00E94CF1">
        <w:rPr>
          <w:rFonts w:ascii="GHEA Grapalat" w:hAnsi="GHEA Grapalat" w:cs="Arial"/>
          <w:b/>
          <w:kern w:val="32"/>
          <w:sz w:val="24"/>
          <w:szCs w:val="24"/>
          <w:lang w:val="pt-BR"/>
        </w:rPr>
        <w:t>անհատույց օգտագործման իրավունքով տարածք հանձնելու</w:t>
      </w:r>
      <w:r w:rsidR="00E94CF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66105">
        <w:rPr>
          <w:rFonts w:ascii="GHEA Grapalat" w:hAnsi="GHEA Grapalat" w:cs="Arial"/>
          <w:b/>
          <w:kern w:val="32"/>
          <w:sz w:val="24"/>
          <w:szCs w:val="24"/>
          <w:lang w:val="pt-BR"/>
        </w:rPr>
        <w:t>մասին</w:t>
      </w:r>
      <w:r w:rsidRPr="00C66105">
        <w:rPr>
          <w:rFonts w:ascii="GHEA Grapalat" w:hAnsi="GHEA Grapalat"/>
          <w:b/>
          <w:sz w:val="24"/>
          <w:szCs w:val="24"/>
          <w:lang w:val="pt-BR"/>
        </w:rPr>
        <w:t>»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83F23">
        <w:rPr>
          <w:rFonts w:ascii="GHEA Grapalat" w:hAnsi="GHEA Grapalat" w:cs="GHEA Grapalat"/>
          <w:b/>
          <w:sz w:val="24"/>
          <w:szCs w:val="24"/>
        </w:rPr>
        <w:t>ՀՀ</w:t>
      </w:r>
      <w:r w:rsidRPr="00A83F23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83F23">
        <w:rPr>
          <w:rFonts w:ascii="GHEA Grapalat" w:hAnsi="GHEA Grapalat" w:cs="GHEA Grapalat"/>
          <w:b/>
          <w:sz w:val="24"/>
          <w:szCs w:val="24"/>
          <w:lang w:val="hy-AM"/>
        </w:rPr>
        <w:t xml:space="preserve">կառավարության որոշման նախագծի վերաբերյալ </w:t>
      </w:r>
      <w:r w:rsidRPr="00A83F23">
        <w:rPr>
          <w:rFonts w:ascii="GHEA Grapalat" w:hAnsi="GHEA Grapalat" w:cs="Sylfaen"/>
          <w:b/>
          <w:sz w:val="24"/>
          <w:szCs w:val="24"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p w:rsidR="00C66105" w:rsidRPr="004A65BA" w:rsidRDefault="00C66105" w:rsidP="00C66105">
      <w:pPr>
        <w:jc w:val="center"/>
        <w:rPr>
          <w:rFonts w:ascii="GHEA Grapalat" w:hAnsi="GHEA Grapalat"/>
          <w:i/>
          <w:w w:val="150"/>
          <w:lang w:val="pt-BR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2250"/>
        <w:gridCol w:w="2427"/>
      </w:tblGrid>
      <w:tr w:rsidR="00C66105" w:rsidRPr="004A65BA" w:rsidTr="0008105F">
        <w:tc>
          <w:tcPr>
            <w:tcW w:w="2411" w:type="dxa"/>
          </w:tcPr>
          <w:p w:rsidR="00C66105" w:rsidRPr="004A65BA" w:rsidRDefault="00C66105" w:rsidP="0008105F">
            <w:pPr>
              <w:ind w:left="0" w:firstLine="0"/>
              <w:jc w:val="center"/>
              <w:rPr>
                <w:rFonts w:ascii="GHEA Grapalat" w:hAnsi="GHEA Grapalat"/>
                <w:lang w:val="af-ZA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544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250" w:type="dxa"/>
          </w:tcPr>
          <w:p w:rsidR="00C66105" w:rsidRPr="004A65BA" w:rsidRDefault="00C66105" w:rsidP="0008105F">
            <w:pPr>
              <w:pStyle w:val="BodyText"/>
              <w:tabs>
                <w:tab w:val="left" w:pos="2592"/>
              </w:tabs>
              <w:rPr>
                <w:rFonts w:ascii="GHEA Grapalat" w:hAnsi="GHEA Grapalat"/>
                <w:i/>
                <w:sz w:val="20"/>
              </w:rPr>
            </w:pPr>
            <w:r w:rsidRPr="004A65BA">
              <w:rPr>
                <w:rFonts w:ascii="GHEA Grapalat" w:hAnsi="GHEA Grapalat"/>
                <w:i/>
                <w:sz w:val="20"/>
              </w:rPr>
              <w:t>Եզրակացություն</w:t>
            </w:r>
          </w:p>
          <w:p w:rsidR="00C66105" w:rsidRPr="004A65BA" w:rsidRDefault="00C66105" w:rsidP="0008105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7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</w:rPr>
            </w:pPr>
            <w:r w:rsidRPr="004A65BA">
              <w:rPr>
                <w:rFonts w:ascii="GHEA Grapalat" w:hAnsi="GHEA Grapalat"/>
                <w:sz w:val="20"/>
              </w:rPr>
              <w:t>Կատարված փոփոխությունները</w:t>
            </w:r>
          </w:p>
        </w:tc>
      </w:tr>
      <w:tr w:rsidR="00C66105" w:rsidRPr="004A65BA" w:rsidTr="0008105F">
        <w:tc>
          <w:tcPr>
            <w:tcW w:w="2411" w:type="dxa"/>
          </w:tcPr>
          <w:p w:rsidR="00C66105" w:rsidRPr="004A65BA" w:rsidRDefault="00C66105" w:rsidP="0008105F">
            <w:pPr>
              <w:ind w:left="-60" w:firstLine="6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4A65BA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C66105" w:rsidRPr="004A65BA" w:rsidTr="0008105F">
        <w:tc>
          <w:tcPr>
            <w:tcW w:w="2411" w:type="dxa"/>
          </w:tcPr>
          <w:p w:rsidR="00C66105" w:rsidRPr="00AF44A4" w:rsidRDefault="00C66105" w:rsidP="0008105F">
            <w:pPr>
              <w:ind w:left="0" w:firstLine="3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 տարածքային կառավարման և ենթակառուցվածքների նախարարություն</w:t>
            </w:r>
            <w:r w:rsidR="00857CFA">
              <w:rPr>
                <w:rFonts w:ascii="GHEA Grapalat" w:hAnsi="GHEA Grapalat"/>
                <w:sz w:val="20"/>
                <w:szCs w:val="20"/>
              </w:rPr>
              <w:t xml:space="preserve"> 25</w:t>
            </w:r>
            <w:r>
              <w:rPr>
                <w:rFonts w:ascii="GHEA Grapalat" w:hAnsi="GHEA Grapalat"/>
                <w:sz w:val="20"/>
                <w:szCs w:val="20"/>
              </w:rPr>
              <w:t>.06</w:t>
            </w:r>
            <w:r w:rsidRPr="00AF44A4">
              <w:rPr>
                <w:rFonts w:ascii="GHEA Grapalat" w:hAnsi="GHEA Grapalat"/>
                <w:sz w:val="20"/>
                <w:szCs w:val="20"/>
              </w:rPr>
              <w:t xml:space="preserve">.2020թ. թիվ </w:t>
            </w:r>
            <w:r w:rsidR="00857CFA" w:rsidRPr="00857CF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ՍՊ/21.1/17124-2020</w:t>
            </w:r>
          </w:p>
        </w:tc>
        <w:tc>
          <w:tcPr>
            <w:tcW w:w="3544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րոշման նախագծի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չկան</w:t>
            </w:r>
          </w:p>
        </w:tc>
        <w:tc>
          <w:tcPr>
            <w:tcW w:w="2250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27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66105" w:rsidRPr="004A65BA" w:rsidTr="0008105F">
        <w:tc>
          <w:tcPr>
            <w:tcW w:w="2411" w:type="dxa"/>
          </w:tcPr>
          <w:p w:rsidR="00912076" w:rsidRDefault="00C66105" w:rsidP="0091207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ֆինանսների նախարարություն </w:t>
            </w:r>
            <w:r w:rsidR="009120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07.07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.2020թ.</w:t>
            </w:r>
          </w:p>
          <w:p w:rsidR="00C66105" w:rsidRPr="002C36DA" w:rsidRDefault="00C66105" w:rsidP="0091207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թիվ </w:t>
            </w:r>
            <w:r w:rsidR="00912076" w:rsidRPr="009120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01/11-1/9983-2020</w:t>
            </w:r>
          </w:p>
        </w:tc>
        <w:tc>
          <w:tcPr>
            <w:tcW w:w="3544" w:type="dxa"/>
          </w:tcPr>
          <w:p w:rsidR="00C66105" w:rsidRPr="004A65BA" w:rsidRDefault="003D0B24" w:rsidP="0008105F">
            <w:pPr>
              <w:tabs>
                <w:tab w:val="left" w:pos="142"/>
              </w:tabs>
              <w:ind w:left="0" w:right="-1" w:firstLine="0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րոշման նախագծի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չկան</w:t>
            </w:r>
            <w:r w:rsidRPr="004A65BA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66105" w:rsidRPr="004A65BA" w:rsidRDefault="00C66105" w:rsidP="0008105F">
            <w:pPr>
              <w:ind w:left="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C66105" w:rsidRPr="004A65BA" w:rsidTr="0008105F">
        <w:tc>
          <w:tcPr>
            <w:tcW w:w="2411" w:type="dxa"/>
          </w:tcPr>
          <w:p w:rsidR="00C66105" w:rsidRPr="004A65BA" w:rsidRDefault="00C66105" w:rsidP="0008105F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r w:rsidR="00D0764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կրթության, գիտության, մշակույթի և սպորտի նախարարություն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6105" w:rsidRPr="001A326C" w:rsidRDefault="00AD2CCC" w:rsidP="0008105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02.07</w:t>
            </w:r>
            <w:r w:rsidR="00C66105" w:rsidRPr="001A326C">
              <w:rPr>
                <w:rFonts w:ascii="GHEA Grapalat" w:hAnsi="GHEA Grapalat"/>
                <w:color w:val="000000"/>
                <w:sz w:val="20"/>
                <w:szCs w:val="20"/>
              </w:rPr>
              <w:t>.2020թ.</w:t>
            </w:r>
            <w:r w:rsidR="00C6610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թիվ</w:t>
            </w:r>
            <w:r w:rsidR="00C66105" w:rsidRPr="001A326C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AD2C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01/12-1/16710-20</w:t>
            </w:r>
          </w:p>
        </w:tc>
        <w:tc>
          <w:tcPr>
            <w:tcW w:w="3544" w:type="dxa"/>
          </w:tcPr>
          <w:p w:rsidR="0029748D" w:rsidRPr="0029748D" w:rsidRDefault="0029748D" w:rsidP="0029748D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2974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ռաջարկում է  նախագծի </w:t>
            </w:r>
            <w:r w:rsidRPr="0029748D"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  <w:t xml:space="preserve">2-րդ կետից հետո լրացնել նոր 3-րդ </w:t>
            </w:r>
            <w:r w:rsidRPr="002974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9748D"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  <w:t xml:space="preserve"> 4-րդ կետեր՝  հետևյալ բովանդակությամբ.</w:t>
            </w:r>
          </w:p>
          <w:p w:rsidR="001B2EF9" w:rsidRDefault="0029748D" w:rsidP="001B2EF9">
            <w:pPr>
              <w:spacing w:before="0" w:after="0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974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«3. Հայաստանի Հանրապետության սեփականությունը հանդիսացող Հրազդան քաղաքի Կենտրոն թաղամասի N 49 հասցեում գտնվող շենքի «Բ» մասնաշենքի 1-ին հարկի 370 քառ. մետր մակերեսով տարածքը անժամկետ անհատույց օգտագործման իրավունքով ամրացնել  Հայաստանի Հանրապետության կրթության, գիտության, մշակույթի և սպորտի  նախարարության «Հրազդանի Հովսեփ Օրբելու անվան N 13 ավագ </w:t>
            </w:r>
            <w:r w:rsidRPr="002974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դպրոց» պետական ոչ առևտրային կազմակերպությանը:</w:t>
            </w:r>
          </w:p>
          <w:p w:rsidR="0029748D" w:rsidRPr="0029748D" w:rsidRDefault="0029748D" w:rsidP="001B2EF9">
            <w:pPr>
              <w:spacing w:before="0" w:after="0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974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Pr="0029748D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Պ</w:t>
            </w:r>
            <w:r w:rsidRPr="0029748D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>ետական</w:t>
            </w:r>
            <w:r w:rsidRPr="0029748D">
              <w:rPr>
                <w:rFonts w:ascii="GHEA Grapalat" w:hAnsi="GHEA Grapalat" w:cs="Arial Armenian"/>
                <w:bCs/>
                <w:sz w:val="20"/>
                <w:szCs w:val="20"/>
                <w:lang w:val="pt-BR"/>
              </w:rPr>
              <w:t xml:space="preserve"> գ</w:t>
            </w:r>
            <w:r w:rsidRPr="0029748D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 xml:space="preserve">ույքի կառավարման </w:t>
            </w:r>
            <w:r w:rsidRPr="0029748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կոմիտեի  նախագահի</w:t>
            </w:r>
            <w:r w:rsidRPr="0029748D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>ն`</w:t>
            </w:r>
            <w:r w:rsidRPr="002974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սույն որոշման </w:t>
            </w:r>
            <w:r w:rsidRPr="0029748D"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  <w:t xml:space="preserve">2-րդ կետի աշխատանքների ավարտից հետո մեկամսյա  ժամկետում </w:t>
            </w:r>
            <w:r w:rsidRPr="002974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կրթության, գիտության, մշակույթի և սպորտի  նախարարության «Հրազդանի Հովսեփ Օրբելու անվան N 13 ավագ դպրոց» պետական ոչ առևտրային կազմակերպության հետ կնքել 2012 թվականի մայիսի 7-ին կնքված N 40/0012 ոչ բնակելի տարածքի անհատույց օգտագործման պայմանագրում սույն որոշումից բխող փոփոխություն կատարելու մասին համաձայնագիր (այսուհետ՝ համաձայնագիր)՝ համաձայնագրում սահմանելով, որ համաձայնագրի նոտարական վավերացման և համաձայնագրից ծագող գույքային իրավունքների պետական գրանցման ծախսերը ենթակա են իրականացման` կազմակերպության միջոցների հաշվին:»</w:t>
            </w:r>
          </w:p>
          <w:p w:rsidR="00C66105" w:rsidRPr="0029748D" w:rsidRDefault="00C66105" w:rsidP="0029748D">
            <w:pPr>
              <w:spacing w:before="0" w:after="0" w:line="276" w:lineRule="auto"/>
              <w:ind w:left="0"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C66105" w:rsidRPr="001B2EF9" w:rsidRDefault="00C66105" w:rsidP="001B2EF9">
            <w:pPr>
              <w:spacing w:before="0"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1B2EF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Ընդունվել է</w:t>
            </w:r>
          </w:p>
          <w:p w:rsidR="00C66105" w:rsidRPr="001B2EF9" w:rsidRDefault="00C66105" w:rsidP="001B2EF9">
            <w:pPr>
              <w:spacing w:before="0"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7" w:type="dxa"/>
          </w:tcPr>
          <w:p w:rsidR="00C66105" w:rsidRPr="002E79BB" w:rsidRDefault="00C66105" w:rsidP="0008105F">
            <w:pPr>
              <w:spacing w:before="0" w:after="0"/>
              <w:ind w:left="16" w:hanging="16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  <w:r w:rsidRPr="00501BD8">
              <w:rPr>
                <w:rFonts w:ascii="GHEA Grapalat" w:hAnsi="GHEA Grapalat"/>
                <w:i/>
                <w:sz w:val="20"/>
                <w:szCs w:val="20"/>
              </w:rPr>
              <w:t>Կատարվել</w:t>
            </w:r>
            <w:r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501BD8">
              <w:rPr>
                <w:rFonts w:ascii="GHEA Grapalat" w:hAnsi="GHEA Grapalat"/>
                <w:i/>
                <w:sz w:val="20"/>
                <w:szCs w:val="20"/>
              </w:rPr>
              <w:t>են</w:t>
            </w:r>
            <w:r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501BD8">
              <w:rPr>
                <w:rFonts w:ascii="GHEA Grapalat" w:hAnsi="GHEA Grapalat"/>
                <w:i/>
                <w:sz w:val="20"/>
                <w:szCs w:val="20"/>
              </w:rPr>
              <w:t>համապատասխան</w:t>
            </w:r>
            <w:r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501BD8">
              <w:rPr>
                <w:rFonts w:ascii="GHEA Grapalat" w:hAnsi="GHEA Grapalat"/>
                <w:i/>
                <w:sz w:val="20"/>
                <w:szCs w:val="20"/>
              </w:rPr>
              <w:t>փոփոխություններ</w:t>
            </w:r>
          </w:p>
          <w:p w:rsidR="00C66105" w:rsidRPr="002E79BB" w:rsidRDefault="00C66105" w:rsidP="0008105F">
            <w:pPr>
              <w:pStyle w:val="ListParagraph"/>
              <w:spacing w:before="0" w:after="0"/>
              <w:ind w:left="16" w:firstLine="0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</w:p>
          <w:p w:rsidR="00C66105" w:rsidRPr="00E82C12" w:rsidRDefault="00C66105" w:rsidP="0008105F">
            <w:pPr>
              <w:pStyle w:val="ListParagraph"/>
              <w:spacing w:before="0" w:after="0"/>
              <w:ind w:left="16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C66105" w:rsidRPr="004A65BA" w:rsidTr="0008105F">
        <w:tc>
          <w:tcPr>
            <w:tcW w:w="2411" w:type="dxa"/>
          </w:tcPr>
          <w:p w:rsidR="00C66105" w:rsidRPr="00A60880" w:rsidRDefault="00C66105" w:rsidP="0008105F">
            <w:pPr>
              <w:ind w:left="30" w:hanging="30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ՀՀ կադաստրի կոմիտե</w:t>
            </w:r>
            <w:r w:rsidR="003550A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03.07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.2020թ. թիվ </w:t>
            </w:r>
            <w:r w:rsidR="003550AB" w:rsidRPr="003550A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ՍԹ/3645-2020</w:t>
            </w:r>
          </w:p>
        </w:tc>
        <w:tc>
          <w:tcPr>
            <w:tcW w:w="3544" w:type="dxa"/>
          </w:tcPr>
          <w:p w:rsidR="00C66105" w:rsidRPr="00E5114C" w:rsidRDefault="00C66105" w:rsidP="0008105F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ind w:right="142" w:firstLine="1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րոշման նախագծի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r w:rsidRPr="00E5114C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50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C66105" w:rsidRPr="004A65BA" w:rsidRDefault="00C66105" w:rsidP="0008105F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  <w:tr w:rsidR="007329DB" w:rsidRPr="004A65BA" w:rsidTr="0008105F">
        <w:tc>
          <w:tcPr>
            <w:tcW w:w="2411" w:type="dxa"/>
          </w:tcPr>
          <w:p w:rsidR="007329DB" w:rsidRDefault="007329DB" w:rsidP="0008105F">
            <w:pPr>
              <w:ind w:left="30" w:hanging="3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 արդարադատության նախարարություն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329D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20.08.2020թ. թիվ </w:t>
            </w:r>
            <w:r w:rsidRPr="007329D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/27.4/18779-2020</w:t>
            </w:r>
          </w:p>
        </w:tc>
        <w:tc>
          <w:tcPr>
            <w:tcW w:w="3544" w:type="dxa"/>
          </w:tcPr>
          <w:p w:rsidR="00AC0BD0" w:rsidRDefault="00AC0BD0" w:rsidP="00AC0BD0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/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AC0BD0" w:rsidRDefault="00D0162F" w:rsidP="00AC0BD0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/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ԿԱՐԾԻՔ</w:t>
            </w:r>
          </w:p>
          <w:p w:rsidR="00AC0BD0" w:rsidRDefault="00AC0BD0" w:rsidP="00AC0BD0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/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րոշման նախագծի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</w:p>
        </w:tc>
        <w:tc>
          <w:tcPr>
            <w:tcW w:w="2250" w:type="dxa"/>
          </w:tcPr>
          <w:p w:rsidR="007329DB" w:rsidRPr="004A65BA" w:rsidRDefault="007329DB" w:rsidP="0008105F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7329DB" w:rsidRPr="004A65BA" w:rsidRDefault="007329DB" w:rsidP="0008105F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</w:tbl>
    <w:p w:rsidR="00C66105" w:rsidRPr="004A65BA" w:rsidRDefault="00C66105" w:rsidP="00C66105">
      <w:pPr>
        <w:rPr>
          <w:rFonts w:ascii="GHEA Grapalat" w:hAnsi="GHEA Grapalat"/>
          <w:lang w:val="nb-NO"/>
        </w:rPr>
      </w:pPr>
    </w:p>
    <w:p w:rsidR="00C66105" w:rsidRPr="004A65BA" w:rsidRDefault="00C66105" w:rsidP="00C66105">
      <w:pPr>
        <w:spacing w:line="360" w:lineRule="auto"/>
        <w:jc w:val="right"/>
        <w:rPr>
          <w:rFonts w:ascii="GHEA Grapalat" w:hAnsi="GHEA Grapalat"/>
          <w:bCs/>
          <w:i/>
          <w:sz w:val="18"/>
          <w:szCs w:val="18"/>
          <w:lang w:val="nb-NO"/>
        </w:rPr>
      </w:pPr>
    </w:p>
    <w:p w:rsidR="00C66105" w:rsidRPr="004A65BA" w:rsidRDefault="00C66105" w:rsidP="00C66105">
      <w:pPr>
        <w:rPr>
          <w:rFonts w:ascii="GHEA Grapalat" w:hAnsi="GHEA Grapalat"/>
          <w:lang w:val="nb-NO"/>
        </w:rPr>
      </w:pPr>
    </w:p>
    <w:p w:rsidR="00C66105" w:rsidRDefault="00C66105" w:rsidP="00C66105">
      <w:pPr>
        <w:spacing w:line="360" w:lineRule="auto"/>
        <w:ind w:left="270" w:firstLine="450"/>
        <w:jc w:val="both"/>
        <w:rPr>
          <w:rFonts w:ascii="GHEA Grapalat" w:hAnsi="GHEA Grapalat"/>
          <w:lang w:val="nb-NO"/>
        </w:rPr>
      </w:pPr>
    </w:p>
    <w:p w:rsidR="00C66105" w:rsidRDefault="00C66105" w:rsidP="00C66105">
      <w:pPr>
        <w:spacing w:line="360" w:lineRule="auto"/>
        <w:ind w:left="270" w:firstLine="450"/>
        <w:jc w:val="both"/>
        <w:rPr>
          <w:rFonts w:ascii="GHEA Grapalat" w:hAnsi="GHEA Grapalat"/>
          <w:lang w:val="nb-NO"/>
        </w:rPr>
      </w:pPr>
    </w:p>
    <w:p w:rsidR="00C66105" w:rsidRDefault="00C66105" w:rsidP="00C66105">
      <w:pPr>
        <w:jc w:val="center"/>
        <w:rPr>
          <w:rFonts w:ascii="GHEA Grapalat" w:hAnsi="GHEA Grapalat"/>
          <w:b/>
          <w:w w:val="150"/>
          <w:sz w:val="20"/>
          <w:szCs w:val="20"/>
          <w:lang w:val="pt-BR"/>
        </w:rPr>
      </w:pPr>
    </w:p>
    <w:p w:rsidR="00C66105" w:rsidRDefault="00C66105" w:rsidP="00C66105">
      <w:pPr>
        <w:jc w:val="center"/>
        <w:rPr>
          <w:rFonts w:ascii="GHEA Grapalat" w:hAnsi="GHEA Grapalat"/>
          <w:b/>
          <w:w w:val="150"/>
          <w:sz w:val="20"/>
          <w:szCs w:val="20"/>
          <w:lang w:val="pt-BR"/>
        </w:rPr>
      </w:pPr>
    </w:p>
    <w:sectPr w:rsidR="00C66105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64" w:rsidRDefault="009E2464" w:rsidP="00552734">
      <w:pPr>
        <w:spacing w:before="0" w:after="0"/>
      </w:pPr>
      <w:r>
        <w:separator/>
      </w:r>
    </w:p>
  </w:endnote>
  <w:endnote w:type="continuationSeparator" w:id="0">
    <w:p w:rsidR="009E2464" w:rsidRDefault="009E2464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64" w:rsidRDefault="009E2464" w:rsidP="00552734">
      <w:pPr>
        <w:spacing w:before="0" w:after="0"/>
      </w:pPr>
      <w:r>
        <w:separator/>
      </w:r>
    </w:p>
  </w:footnote>
  <w:footnote w:type="continuationSeparator" w:id="0">
    <w:p w:rsidR="009E2464" w:rsidRDefault="009E2464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12E7D"/>
    <w:rsid w:val="00020223"/>
    <w:rsid w:val="000342E7"/>
    <w:rsid w:val="00037527"/>
    <w:rsid w:val="00055ADF"/>
    <w:rsid w:val="0007090E"/>
    <w:rsid w:val="000753A5"/>
    <w:rsid w:val="00092927"/>
    <w:rsid w:val="00094B5D"/>
    <w:rsid w:val="000952CF"/>
    <w:rsid w:val="000A22AB"/>
    <w:rsid w:val="000A2B5B"/>
    <w:rsid w:val="000A2E6E"/>
    <w:rsid w:val="000B3236"/>
    <w:rsid w:val="000C2A67"/>
    <w:rsid w:val="000C7823"/>
    <w:rsid w:val="000D0C56"/>
    <w:rsid w:val="000D18F5"/>
    <w:rsid w:val="000D34FD"/>
    <w:rsid w:val="000E27E7"/>
    <w:rsid w:val="000E2DCF"/>
    <w:rsid w:val="00101015"/>
    <w:rsid w:val="0010493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5CD"/>
    <w:rsid w:val="001E701E"/>
    <w:rsid w:val="001F0187"/>
    <w:rsid w:val="001F3BA0"/>
    <w:rsid w:val="00214BEF"/>
    <w:rsid w:val="00222CEC"/>
    <w:rsid w:val="00226959"/>
    <w:rsid w:val="00231776"/>
    <w:rsid w:val="00231F6E"/>
    <w:rsid w:val="00240382"/>
    <w:rsid w:val="002444A4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6DC"/>
    <w:rsid w:val="002C2499"/>
    <w:rsid w:val="002D0528"/>
    <w:rsid w:val="002D49B8"/>
    <w:rsid w:val="002D54DF"/>
    <w:rsid w:val="002D6940"/>
    <w:rsid w:val="002E429F"/>
    <w:rsid w:val="003013C8"/>
    <w:rsid w:val="00303814"/>
    <w:rsid w:val="00310E24"/>
    <w:rsid w:val="00314E06"/>
    <w:rsid w:val="003159C4"/>
    <w:rsid w:val="0031617D"/>
    <w:rsid w:val="00340C6E"/>
    <w:rsid w:val="003449EC"/>
    <w:rsid w:val="003471C2"/>
    <w:rsid w:val="003550AB"/>
    <w:rsid w:val="00357975"/>
    <w:rsid w:val="00362FCD"/>
    <w:rsid w:val="003653C4"/>
    <w:rsid w:val="00366FBE"/>
    <w:rsid w:val="0037171D"/>
    <w:rsid w:val="00374406"/>
    <w:rsid w:val="003911E4"/>
    <w:rsid w:val="003A28F0"/>
    <w:rsid w:val="003A5C34"/>
    <w:rsid w:val="003B3482"/>
    <w:rsid w:val="003B358D"/>
    <w:rsid w:val="003C3C80"/>
    <w:rsid w:val="003D0B24"/>
    <w:rsid w:val="003D28DF"/>
    <w:rsid w:val="003E3299"/>
    <w:rsid w:val="00400F27"/>
    <w:rsid w:val="0040546B"/>
    <w:rsid w:val="00425A09"/>
    <w:rsid w:val="00426D6A"/>
    <w:rsid w:val="00427F50"/>
    <w:rsid w:val="00432A66"/>
    <w:rsid w:val="00434FB6"/>
    <w:rsid w:val="00442721"/>
    <w:rsid w:val="0047378C"/>
    <w:rsid w:val="00477AA0"/>
    <w:rsid w:val="004805FD"/>
    <w:rsid w:val="004A088F"/>
    <w:rsid w:val="004A3EF1"/>
    <w:rsid w:val="004A6B68"/>
    <w:rsid w:val="004B319B"/>
    <w:rsid w:val="004B43FE"/>
    <w:rsid w:val="004C07A4"/>
    <w:rsid w:val="004C08CC"/>
    <w:rsid w:val="004C09F3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6F62"/>
    <w:rsid w:val="0051663E"/>
    <w:rsid w:val="0052130A"/>
    <w:rsid w:val="0052743A"/>
    <w:rsid w:val="0053527B"/>
    <w:rsid w:val="00546D83"/>
    <w:rsid w:val="00552734"/>
    <w:rsid w:val="00566F10"/>
    <w:rsid w:val="0058477C"/>
    <w:rsid w:val="0059325A"/>
    <w:rsid w:val="005A271D"/>
    <w:rsid w:val="005B3192"/>
    <w:rsid w:val="005B3897"/>
    <w:rsid w:val="005C3AFB"/>
    <w:rsid w:val="005D28C7"/>
    <w:rsid w:val="005E69BE"/>
    <w:rsid w:val="005E7FC1"/>
    <w:rsid w:val="005F0391"/>
    <w:rsid w:val="0060534E"/>
    <w:rsid w:val="00606FBA"/>
    <w:rsid w:val="00610B1B"/>
    <w:rsid w:val="0061427A"/>
    <w:rsid w:val="00616BDB"/>
    <w:rsid w:val="00626B39"/>
    <w:rsid w:val="00627349"/>
    <w:rsid w:val="00630935"/>
    <w:rsid w:val="006312EA"/>
    <w:rsid w:val="00641414"/>
    <w:rsid w:val="0065269A"/>
    <w:rsid w:val="00673A30"/>
    <w:rsid w:val="006754F5"/>
    <w:rsid w:val="0067738A"/>
    <w:rsid w:val="006777CD"/>
    <w:rsid w:val="00680FC5"/>
    <w:rsid w:val="00683D62"/>
    <w:rsid w:val="006872F8"/>
    <w:rsid w:val="00694C2E"/>
    <w:rsid w:val="006A5BC8"/>
    <w:rsid w:val="006C26E2"/>
    <w:rsid w:val="006C2802"/>
    <w:rsid w:val="006D40B9"/>
    <w:rsid w:val="006E0D92"/>
    <w:rsid w:val="006E5034"/>
    <w:rsid w:val="0070645B"/>
    <w:rsid w:val="00706D0A"/>
    <w:rsid w:val="00713722"/>
    <w:rsid w:val="007147CF"/>
    <w:rsid w:val="00714B9C"/>
    <w:rsid w:val="0073095A"/>
    <w:rsid w:val="007327DF"/>
    <w:rsid w:val="007329DB"/>
    <w:rsid w:val="00732D70"/>
    <w:rsid w:val="0074204E"/>
    <w:rsid w:val="007517B6"/>
    <w:rsid w:val="007535FE"/>
    <w:rsid w:val="00756C5E"/>
    <w:rsid w:val="00763A4A"/>
    <w:rsid w:val="00764416"/>
    <w:rsid w:val="00774641"/>
    <w:rsid w:val="0077730E"/>
    <w:rsid w:val="007865FF"/>
    <w:rsid w:val="00795614"/>
    <w:rsid w:val="007A26B0"/>
    <w:rsid w:val="007A3895"/>
    <w:rsid w:val="007C35AC"/>
    <w:rsid w:val="007C53C4"/>
    <w:rsid w:val="007C7AA3"/>
    <w:rsid w:val="007D02B4"/>
    <w:rsid w:val="00802057"/>
    <w:rsid w:val="0081420B"/>
    <w:rsid w:val="00822F76"/>
    <w:rsid w:val="0085176D"/>
    <w:rsid w:val="00856E1F"/>
    <w:rsid w:val="00857CFA"/>
    <w:rsid w:val="008621BA"/>
    <w:rsid w:val="00862CC5"/>
    <w:rsid w:val="0087410F"/>
    <w:rsid w:val="00875127"/>
    <w:rsid w:val="00876869"/>
    <w:rsid w:val="008778D3"/>
    <w:rsid w:val="00890FB4"/>
    <w:rsid w:val="00891C02"/>
    <w:rsid w:val="008A2AC8"/>
    <w:rsid w:val="008B491F"/>
    <w:rsid w:val="008B6E12"/>
    <w:rsid w:val="008B7C1C"/>
    <w:rsid w:val="008B7CD3"/>
    <w:rsid w:val="008C0975"/>
    <w:rsid w:val="008C0CEA"/>
    <w:rsid w:val="008C586B"/>
    <w:rsid w:val="008C6CEB"/>
    <w:rsid w:val="008D0902"/>
    <w:rsid w:val="008D7454"/>
    <w:rsid w:val="008E074E"/>
    <w:rsid w:val="008E493A"/>
    <w:rsid w:val="008F2E27"/>
    <w:rsid w:val="008F6B72"/>
    <w:rsid w:val="009046A3"/>
    <w:rsid w:val="00912076"/>
    <w:rsid w:val="00912DEA"/>
    <w:rsid w:val="0091380E"/>
    <w:rsid w:val="0092117F"/>
    <w:rsid w:val="00944A63"/>
    <w:rsid w:val="00952100"/>
    <w:rsid w:val="0096241F"/>
    <w:rsid w:val="00964E18"/>
    <w:rsid w:val="009802F9"/>
    <w:rsid w:val="00982C47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A00D45"/>
    <w:rsid w:val="00A0487A"/>
    <w:rsid w:val="00A05E21"/>
    <w:rsid w:val="00A076AB"/>
    <w:rsid w:val="00A1182F"/>
    <w:rsid w:val="00A205AA"/>
    <w:rsid w:val="00A306F5"/>
    <w:rsid w:val="00A36E29"/>
    <w:rsid w:val="00A5325E"/>
    <w:rsid w:val="00A54101"/>
    <w:rsid w:val="00A64466"/>
    <w:rsid w:val="00A76F3B"/>
    <w:rsid w:val="00A83E4F"/>
    <w:rsid w:val="00A93E06"/>
    <w:rsid w:val="00A93E19"/>
    <w:rsid w:val="00A970D2"/>
    <w:rsid w:val="00AA6106"/>
    <w:rsid w:val="00AA6546"/>
    <w:rsid w:val="00AB6C7F"/>
    <w:rsid w:val="00AC0BD0"/>
    <w:rsid w:val="00AC2866"/>
    <w:rsid w:val="00AC2E85"/>
    <w:rsid w:val="00AD2CCC"/>
    <w:rsid w:val="00AD44C8"/>
    <w:rsid w:val="00AD48BD"/>
    <w:rsid w:val="00AE666E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2412"/>
    <w:rsid w:val="00B47020"/>
    <w:rsid w:val="00B50032"/>
    <w:rsid w:val="00B50862"/>
    <w:rsid w:val="00B509E3"/>
    <w:rsid w:val="00B514D6"/>
    <w:rsid w:val="00B51803"/>
    <w:rsid w:val="00B62EB6"/>
    <w:rsid w:val="00B63D29"/>
    <w:rsid w:val="00B66DD7"/>
    <w:rsid w:val="00B82043"/>
    <w:rsid w:val="00B82289"/>
    <w:rsid w:val="00B84AF3"/>
    <w:rsid w:val="00B84F9B"/>
    <w:rsid w:val="00B96DC6"/>
    <w:rsid w:val="00BA0E6E"/>
    <w:rsid w:val="00BB1875"/>
    <w:rsid w:val="00BC4D87"/>
    <w:rsid w:val="00BC75EB"/>
    <w:rsid w:val="00BE00BD"/>
    <w:rsid w:val="00BE4BCE"/>
    <w:rsid w:val="00BF1EA1"/>
    <w:rsid w:val="00BF2070"/>
    <w:rsid w:val="00BF2856"/>
    <w:rsid w:val="00BF3B98"/>
    <w:rsid w:val="00C0188A"/>
    <w:rsid w:val="00C363AA"/>
    <w:rsid w:val="00C66105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E0563"/>
    <w:rsid w:val="00CF0B09"/>
    <w:rsid w:val="00CF14C1"/>
    <w:rsid w:val="00CF1F70"/>
    <w:rsid w:val="00D0162F"/>
    <w:rsid w:val="00D07047"/>
    <w:rsid w:val="00D0764A"/>
    <w:rsid w:val="00D11951"/>
    <w:rsid w:val="00D271B3"/>
    <w:rsid w:val="00D304CB"/>
    <w:rsid w:val="00D31CBC"/>
    <w:rsid w:val="00D654E7"/>
    <w:rsid w:val="00D660BC"/>
    <w:rsid w:val="00D661EA"/>
    <w:rsid w:val="00D6732A"/>
    <w:rsid w:val="00D67F6B"/>
    <w:rsid w:val="00D72437"/>
    <w:rsid w:val="00D85020"/>
    <w:rsid w:val="00D8589D"/>
    <w:rsid w:val="00D9127B"/>
    <w:rsid w:val="00D94A36"/>
    <w:rsid w:val="00DA01E8"/>
    <w:rsid w:val="00DA1EEE"/>
    <w:rsid w:val="00DA2058"/>
    <w:rsid w:val="00DA6CE5"/>
    <w:rsid w:val="00DA6DD7"/>
    <w:rsid w:val="00DB3A7A"/>
    <w:rsid w:val="00DB6B7F"/>
    <w:rsid w:val="00DC1A08"/>
    <w:rsid w:val="00DC4898"/>
    <w:rsid w:val="00DC6BF7"/>
    <w:rsid w:val="00DD34E4"/>
    <w:rsid w:val="00DD79BD"/>
    <w:rsid w:val="00DE2F08"/>
    <w:rsid w:val="00DE5AF3"/>
    <w:rsid w:val="00DE758D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A3BCA"/>
    <w:rsid w:val="00EA61AF"/>
    <w:rsid w:val="00EC3C65"/>
    <w:rsid w:val="00EC4AE2"/>
    <w:rsid w:val="00EC7002"/>
    <w:rsid w:val="00EE0F53"/>
    <w:rsid w:val="00EF42AF"/>
    <w:rsid w:val="00EF6F69"/>
    <w:rsid w:val="00F005BC"/>
    <w:rsid w:val="00F049CD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70F44"/>
    <w:rsid w:val="00F90C27"/>
    <w:rsid w:val="00F9460B"/>
    <w:rsid w:val="00F97485"/>
    <w:rsid w:val="00FA08FC"/>
    <w:rsid w:val="00FA14FE"/>
    <w:rsid w:val="00FA412B"/>
    <w:rsid w:val="00FB097B"/>
    <w:rsid w:val="00FC14AB"/>
    <w:rsid w:val="00FC16AB"/>
    <w:rsid w:val="00FC36FC"/>
    <w:rsid w:val="00FC7259"/>
    <w:rsid w:val="00FD3504"/>
    <w:rsid w:val="00FD4900"/>
    <w:rsid w:val="00FE0275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29AF4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C66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2E1B-CD73-476B-B26A-D57BFE6F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https://mul-spm.gov.am/tasks/docs/attachment.php?id=120924&amp;fn=Naxagic+TUMO+ardaradat17.06.2020.docx&amp;out=1&amp;token=1c201973ab163289e05f</cp:keywords>
  <cp:lastModifiedBy>Windows User</cp:lastModifiedBy>
  <cp:revision>96</cp:revision>
  <cp:lastPrinted>2020-06-17T11:14:00Z</cp:lastPrinted>
  <dcterms:created xsi:type="dcterms:W3CDTF">2020-06-17T10:50:00Z</dcterms:created>
  <dcterms:modified xsi:type="dcterms:W3CDTF">2020-08-21T06:56:00Z</dcterms:modified>
</cp:coreProperties>
</file>