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16C" w:rsidRPr="00E37E29" w:rsidRDefault="00E1316C" w:rsidP="00E37E29">
      <w:pPr>
        <w:jc w:val="center"/>
        <w:rPr>
          <w:rFonts w:ascii="GHEA Grapalat" w:hAnsi="GHEA Grapalat"/>
          <w:b/>
          <w:sz w:val="24"/>
          <w:szCs w:val="24"/>
          <w:lang w:val="de-DE"/>
        </w:rPr>
      </w:pPr>
      <w:r w:rsidRPr="00E37E29">
        <w:rPr>
          <w:rFonts w:ascii="GHEA Grapalat" w:hAnsi="GHEA Grapalat" w:cs="Sylfaen"/>
          <w:b/>
          <w:sz w:val="24"/>
          <w:szCs w:val="24"/>
          <w:lang w:val="de-DE"/>
        </w:rPr>
        <w:t>ԱՄՓՈՓԱԹԵՐԹ</w:t>
      </w:r>
    </w:p>
    <w:p w:rsidR="007E30CD" w:rsidRPr="007E30CD" w:rsidRDefault="007E30CD" w:rsidP="007E30CD">
      <w:pPr>
        <w:pStyle w:val="mechtex"/>
        <w:spacing w:line="276" w:lineRule="auto"/>
        <w:rPr>
          <w:rFonts w:ascii="GHEA Grapalat" w:hAnsi="GHEA Grapalat"/>
          <w:b/>
          <w:sz w:val="24"/>
          <w:szCs w:val="24"/>
          <w:lang w:val="hy-AM"/>
        </w:rPr>
      </w:pPr>
      <w:r w:rsidRPr="007E30CD">
        <w:rPr>
          <w:rFonts w:ascii="GHEA Grapalat" w:hAnsi="GHEA Grapalat" w:cs="Arial"/>
          <w:b/>
          <w:sz w:val="24"/>
          <w:szCs w:val="24"/>
          <w:lang w:val="hy-AM"/>
        </w:rPr>
        <w:t>«ԳՈՒՅՔ</w:t>
      </w:r>
      <w:r w:rsidRPr="007E30CD">
        <w:rPr>
          <w:rFonts w:ascii="GHEA Grapalat" w:hAnsi="GHEA Grapalat" w:cs="Arial Armenian"/>
          <w:b/>
          <w:sz w:val="24"/>
          <w:szCs w:val="24"/>
          <w:lang w:val="hy-AM"/>
        </w:rPr>
        <w:t xml:space="preserve"> </w:t>
      </w:r>
      <w:r w:rsidRPr="007E30CD">
        <w:rPr>
          <w:rFonts w:ascii="GHEA Grapalat" w:hAnsi="GHEA Grapalat" w:cs="Arial"/>
          <w:b/>
          <w:sz w:val="24"/>
          <w:szCs w:val="24"/>
          <w:lang w:val="hy-AM"/>
        </w:rPr>
        <w:t>ՀԵՏ</w:t>
      </w:r>
      <w:r w:rsidRPr="007E30CD">
        <w:rPr>
          <w:rFonts w:ascii="GHEA Grapalat" w:hAnsi="GHEA Grapalat" w:cs="Arial Armenian"/>
          <w:b/>
          <w:sz w:val="24"/>
          <w:szCs w:val="24"/>
          <w:lang w:val="hy-AM"/>
        </w:rPr>
        <w:t xml:space="preserve"> </w:t>
      </w:r>
      <w:r w:rsidRPr="007E30CD">
        <w:rPr>
          <w:rFonts w:ascii="GHEA Grapalat" w:hAnsi="GHEA Grapalat" w:cs="Arial"/>
          <w:b/>
          <w:sz w:val="24"/>
          <w:szCs w:val="24"/>
          <w:lang w:val="hy-AM"/>
        </w:rPr>
        <w:t>ՎԵՐՑՆԵԼՈՒ</w:t>
      </w:r>
      <w:r w:rsidRPr="007E30CD">
        <w:rPr>
          <w:rFonts w:ascii="GHEA Grapalat" w:hAnsi="GHEA Grapalat" w:cs="Arial Armenian"/>
          <w:b/>
          <w:sz w:val="24"/>
          <w:szCs w:val="24"/>
          <w:lang w:val="hy-AM"/>
        </w:rPr>
        <w:t xml:space="preserve"> </w:t>
      </w:r>
      <w:r w:rsidRPr="007E30CD">
        <w:rPr>
          <w:rFonts w:ascii="GHEA Grapalat" w:hAnsi="GHEA Grapalat" w:cs="Arial"/>
          <w:b/>
          <w:sz w:val="24"/>
          <w:szCs w:val="24"/>
          <w:lang w:val="hy-AM"/>
        </w:rPr>
        <w:t>ԵՎ</w:t>
      </w:r>
      <w:r w:rsidRPr="007E30CD">
        <w:rPr>
          <w:rFonts w:ascii="GHEA Grapalat" w:hAnsi="GHEA Grapalat" w:cs="Arial Armenian"/>
          <w:b/>
          <w:sz w:val="24"/>
          <w:szCs w:val="24"/>
          <w:lang w:val="hy-AM"/>
        </w:rPr>
        <w:t xml:space="preserve"> </w:t>
      </w:r>
      <w:r w:rsidRPr="007E30CD">
        <w:rPr>
          <w:rFonts w:ascii="GHEA Grapalat" w:hAnsi="GHEA Grapalat" w:cs="Arial"/>
          <w:b/>
          <w:sz w:val="24"/>
          <w:szCs w:val="24"/>
          <w:lang w:val="hy-AM"/>
        </w:rPr>
        <w:t>ԱՄՐԱՑՆԵԼՈՒ ԵՎ ՀԱՅԱՍՏԱՆԻ ՀԱՆՐԱՊԵՏՈՒԹՅԱՆ ԿԱՌԱՎԱՐՈՒԹՅԱՆ 2015 ԹՎԱԿԱՆԻ ՀՈԿՏԵՄԲԵՐԻ 1-Ի N 1123-Ա ՈՐՈՇՈՒՄՆ ՈՒԺԸ ԿՈՐՑՐԱԾ ՃԱՆԱՉԵԼՈՒ</w:t>
      </w:r>
      <w:r w:rsidRPr="007E30CD">
        <w:rPr>
          <w:rFonts w:ascii="GHEA Grapalat" w:hAnsi="GHEA Grapalat" w:cs="Arial Armenian"/>
          <w:b/>
          <w:sz w:val="24"/>
          <w:szCs w:val="24"/>
          <w:lang w:val="hy-AM"/>
        </w:rPr>
        <w:t xml:space="preserve"> </w:t>
      </w:r>
      <w:r w:rsidRPr="007E30CD">
        <w:rPr>
          <w:rFonts w:ascii="GHEA Grapalat" w:hAnsi="GHEA Grapalat" w:cs="Arial"/>
          <w:b/>
          <w:sz w:val="24"/>
          <w:szCs w:val="24"/>
          <w:lang w:val="hy-AM"/>
        </w:rPr>
        <w:t>ՄԱՍԻՆ»</w:t>
      </w:r>
    </w:p>
    <w:p w:rsidR="00E421B4" w:rsidRPr="007E30CD" w:rsidRDefault="004569A2" w:rsidP="00E37E29">
      <w:pPr>
        <w:shd w:val="clear" w:color="auto" w:fill="FFFFFF"/>
        <w:ind w:firstLine="375"/>
        <w:jc w:val="center"/>
        <w:rPr>
          <w:rFonts w:ascii="GHEA Grapalat" w:hAnsi="GHEA Grapalat"/>
          <w:b/>
          <w:sz w:val="24"/>
          <w:szCs w:val="24"/>
          <w:lang w:val="de-DE"/>
        </w:rPr>
      </w:pPr>
      <w:r w:rsidRPr="004F7C3B">
        <w:rPr>
          <w:rFonts w:ascii="GHEA Grapalat" w:eastAsia="Calibri" w:hAnsi="GHEA Grapalat" w:cs="Times New Roman"/>
          <w:b/>
          <w:noProof/>
          <w:sz w:val="24"/>
          <w:szCs w:val="24"/>
          <w:lang w:val="hy-AM"/>
        </w:rPr>
        <w:t xml:space="preserve">ՀԱՅԱՍՏԱՆԻ ՀԱՆՐԱՊԵՏՈՒԹՅԱՆ </w:t>
      </w:r>
      <w:r w:rsidR="004F7C3B" w:rsidRPr="007E30CD">
        <w:rPr>
          <w:rFonts w:ascii="GHEA Grapalat" w:hAnsi="GHEA Grapalat"/>
          <w:b/>
          <w:sz w:val="24"/>
          <w:szCs w:val="24"/>
          <w:lang w:val="hy-AM"/>
        </w:rPr>
        <w:t xml:space="preserve">ԿԱՌԱՎԱՐՈՒԹՅԱՆ </w:t>
      </w:r>
      <w:r w:rsidR="00617F68" w:rsidRPr="007E30CD">
        <w:rPr>
          <w:rFonts w:ascii="GHEA Grapalat" w:eastAsia="Calibri" w:hAnsi="GHEA Grapalat" w:cs="Times New Roman"/>
          <w:b/>
          <w:noProof/>
          <w:sz w:val="24"/>
          <w:szCs w:val="24"/>
          <w:lang w:val="hy-AM"/>
        </w:rPr>
        <w:t>ՈՐՈՇՄԱՆ ՆԱԽԱԳԾԻ</w:t>
      </w:r>
      <w:r w:rsidR="00617F68" w:rsidRPr="007E30CD">
        <w:rPr>
          <w:rFonts w:ascii="GHEA Grapalat" w:hAnsi="GHEA Grapalat" w:cs="Sylfaen"/>
          <w:b/>
          <w:color w:val="000000"/>
          <w:sz w:val="24"/>
          <w:szCs w:val="24"/>
          <w:lang w:val="de-DE"/>
        </w:rPr>
        <w:t xml:space="preserve"> </w:t>
      </w:r>
      <w:r w:rsidR="00E1316C" w:rsidRPr="007E30CD">
        <w:rPr>
          <w:rFonts w:ascii="GHEA Grapalat" w:hAnsi="GHEA Grapalat" w:cs="Sylfaen"/>
          <w:b/>
          <w:sz w:val="24"/>
          <w:szCs w:val="24"/>
          <w:lang w:val="hy-AM"/>
        </w:rPr>
        <w:t>ՎԵՐԱԲԵՐՅԱԼ</w:t>
      </w:r>
      <w:r w:rsidR="00E1316C" w:rsidRPr="007E30CD">
        <w:rPr>
          <w:rFonts w:ascii="GHEA Grapalat" w:hAnsi="GHEA Grapalat" w:cs="Sylfaen"/>
          <w:b/>
          <w:sz w:val="24"/>
          <w:szCs w:val="24"/>
          <w:lang w:val="de-DE"/>
        </w:rPr>
        <w:t xml:space="preserve"> </w:t>
      </w:r>
      <w:r w:rsidR="00E1316C" w:rsidRPr="007E30CD">
        <w:rPr>
          <w:rFonts w:ascii="GHEA Grapalat" w:hAnsi="GHEA Grapalat" w:cs="Sylfaen"/>
          <w:b/>
          <w:sz w:val="24"/>
          <w:szCs w:val="24"/>
          <w:lang w:val="hy-AM"/>
        </w:rPr>
        <w:t>ՍՏԱՑՎԱԾ</w:t>
      </w:r>
      <w:r w:rsidR="00E1316C" w:rsidRPr="007E30CD">
        <w:rPr>
          <w:rFonts w:ascii="GHEA Grapalat" w:hAnsi="GHEA Grapalat" w:cs="Sylfaen"/>
          <w:b/>
          <w:sz w:val="24"/>
          <w:szCs w:val="24"/>
          <w:lang w:val="de-DE"/>
        </w:rPr>
        <w:t xml:space="preserve"> </w:t>
      </w:r>
      <w:r w:rsidR="00E1316C" w:rsidRPr="007E30CD">
        <w:rPr>
          <w:rFonts w:ascii="GHEA Grapalat" w:hAnsi="GHEA Grapalat" w:cs="Sylfaen"/>
          <w:b/>
          <w:sz w:val="24"/>
          <w:szCs w:val="24"/>
          <w:lang w:val="hy-AM"/>
        </w:rPr>
        <w:t>ԴԻՏՈՂՈՒԹՅՈՒՆՆԵՐԻ</w:t>
      </w:r>
      <w:r w:rsidR="00E1316C" w:rsidRPr="007E30CD">
        <w:rPr>
          <w:rFonts w:ascii="GHEA Grapalat" w:hAnsi="GHEA Grapalat" w:cs="Sylfaen"/>
          <w:b/>
          <w:sz w:val="24"/>
          <w:szCs w:val="24"/>
          <w:lang w:val="de-DE"/>
        </w:rPr>
        <w:t xml:space="preserve"> </w:t>
      </w:r>
      <w:r w:rsidR="00E1316C" w:rsidRPr="007E30CD">
        <w:rPr>
          <w:rFonts w:ascii="GHEA Grapalat" w:hAnsi="GHEA Grapalat" w:cs="Sylfaen"/>
          <w:b/>
          <w:sz w:val="24"/>
          <w:szCs w:val="24"/>
          <w:lang w:val="hy-AM"/>
        </w:rPr>
        <w:t>ԵՎ</w:t>
      </w:r>
      <w:r w:rsidR="00E1316C" w:rsidRPr="007E30CD">
        <w:rPr>
          <w:rFonts w:ascii="GHEA Grapalat" w:hAnsi="GHEA Grapalat" w:cs="Sylfaen"/>
          <w:b/>
          <w:sz w:val="24"/>
          <w:szCs w:val="24"/>
          <w:lang w:val="de-DE"/>
        </w:rPr>
        <w:t xml:space="preserve"> </w:t>
      </w:r>
      <w:r w:rsidR="00E1316C" w:rsidRPr="007E30CD">
        <w:rPr>
          <w:rFonts w:ascii="GHEA Grapalat" w:hAnsi="GHEA Grapalat" w:cs="Sylfaen"/>
          <w:b/>
          <w:sz w:val="24"/>
          <w:szCs w:val="24"/>
          <w:lang w:val="hy-AM"/>
        </w:rPr>
        <w:t>ԱՌԱՋԱՐԿՈՒԹՅՈՒՆՆԵՐԻ</w:t>
      </w:r>
    </w:p>
    <w:tbl>
      <w:tblPr>
        <w:tblStyle w:val="TableGrid"/>
        <w:tblW w:w="14315" w:type="dxa"/>
        <w:tblInd w:w="-882" w:type="dxa"/>
        <w:tblLayout w:type="fixed"/>
        <w:tblLook w:val="04A0" w:firstRow="1" w:lastRow="0" w:firstColumn="1" w:lastColumn="0" w:noHBand="0" w:noVBand="1"/>
      </w:tblPr>
      <w:tblGrid>
        <w:gridCol w:w="735"/>
        <w:gridCol w:w="2694"/>
        <w:gridCol w:w="4851"/>
        <w:gridCol w:w="2610"/>
        <w:gridCol w:w="3425"/>
      </w:tblGrid>
      <w:tr w:rsidR="00E1316C" w:rsidRPr="00E37E29" w:rsidTr="00FC4845">
        <w:tc>
          <w:tcPr>
            <w:tcW w:w="735" w:type="dxa"/>
          </w:tcPr>
          <w:p w:rsidR="00E1316C" w:rsidRPr="00E37E29" w:rsidRDefault="00E1316C" w:rsidP="00FC4845">
            <w:pPr>
              <w:tabs>
                <w:tab w:val="left" w:pos="-3261"/>
              </w:tabs>
              <w:spacing w:line="276" w:lineRule="auto"/>
              <w:jc w:val="center"/>
              <w:rPr>
                <w:rFonts w:ascii="GHEA Grapalat" w:hAnsi="GHEA Grapalat" w:cs="Sylfaen"/>
                <w:sz w:val="24"/>
                <w:szCs w:val="24"/>
              </w:rPr>
            </w:pPr>
            <w:r w:rsidRPr="00E37E29">
              <w:rPr>
                <w:rFonts w:ascii="GHEA Grapalat" w:hAnsi="GHEA Grapalat" w:cs="Sylfaen"/>
                <w:sz w:val="24"/>
                <w:szCs w:val="24"/>
              </w:rPr>
              <w:t>Հ/Հ</w:t>
            </w:r>
          </w:p>
        </w:tc>
        <w:tc>
          <w:tcPr>
            <w:tcW w:w="2694" w:type="dxa"/>
          </w:tcPr>
          <w:p w:rsidR="00E1316C" w:rsidRPr="00E37E29" w:rsidRDefault="00E1316C" w:rsidP="00FC4845">
            <w:pPr>
              <w:tabs>
                <w:tab w:val="left" w:pos="-3261"/>
              </w:tabs>
              <w:spacing w:line="276" w:lineRule="auto"/>
              <w:jc w:val="center"/>
              <w:rPr>
                <w:rFonts w:ascii="GHEA Grapalat" w:hAnsi="GHEA Grapalat" w:cs="Sylfaen"/>
                <w:sz w:val="24"/>
                <w:szCs w:val="24"/>
              </w:rPr>
            </w:pPr>
            <w:r w:rsidRPr="00E37E29">
              <w:rPr>
                <w:rFonts w:ascii="GHEA Grapalat" w:hAnsi="GHEA Grapalat" w:cs="Sylfaen"/>
                <w:sz w:val="24"/>
                <w:szCs w:val="24"/>
              </w:rPr>
              <w:t>Առաջարկության հեղինակը, գրության ամսաթիվը, գրության համարը</w:t>
            </w:r>
          </w:p>
        </w:tc>
        <w:tc>
          <w:tcPr>
            <w:tcW w:w="4851" w:type="dxa"/>
          </w:tcPr>
          <w:p w:rsidR="00E1316C" w:rsidRPr="00E37E29" w:rsidRDefault="00E1316C" w:rsidP="00FC4845">
            <w:pPr>
              <w:tabs>
                <w:tab w:val="left" w:pos="-3261"/>
              </w:tabs>
              <w:spacing w:line="276" w:lineRule="auto"/>
              <w:ind w:left="34" w:firstLine="283"/>
              <w:jc w:val="center"/>
              <w:rPr>
                <w:rFonts w:ascii="GHEA Grapalat" w:hAnsi="GHEA Grapalat" w:cs="Sylfaen"/>
                <w:sz w:val="24"/>
                <w:szCs w:val="24"/>
              </w:rPr>
            </w:pPr>
            <w:r w:rsidRPr="00E37E29">
              <w:rPr>
                <w:rFonts w:ascii="GHEA Grapalat" w:hAnsi="GHEA Grapalat" w:cs="Sylfaen"/>
                <w:sz w:val="24"/>
                <w:szCs w:val="24"/>
              </w:rPr>
              <w:t>Առաջարկության բովանդակությունը</w:t>
            </w:r>
          </w:p>
        </w:tc>
        <w:tc>
          <w:tcPr>
            <w:tcW w:w="2610" w:type="dxa"/>
          </w:tcPr>
          <w:p w:rsidR="00E1316C" w:rsidRPr="00E37E29" w:rsidRDefault="00E1316C" w:rsidP="00FC4845">
            <w:pPr>
              <w:tabs>
                <w:tab w:val="left" w:pos="-3261"/>
              </w:tabs>
              <w:spacing w:line="276" w:lineRule="auto"/>
              <w:jc w:val="center"/>
              <w:rPr>
                <w:rFonts w:ascii="GHEA Grapalat" w:hAnsi="GHEA Grapalat" w:cs="Sylfaen"/>
                <w:sz w:val="24"/>
                <w:szCs w:val="24"/>
              </w:rPr>
            </w:pPr>
            <w:r w:rsidRPr="00E37E29">
              <w:rPr>
                <w:rFonts w:ascii="GHEA Grapalat" w:hAnsi="GHEA Grapalat" w:cs="Sylfaen"/>
                <w:sz w:val="24"/>
                <w:szCs w:val="24"/>
              </w:rPr>
              <w:t>Եզրակացություն</w:t>
            </w:r>
          </w:p>
        </w:tc>
        <w:tc>
          <w:tcPr>
            <w:tcW w:w="3425" w:type="dxa"/>
          </w:tcPr>
          <w:p w:rsidR="00E1316C" w:rsidRPr="00E37E29" w:rsidRDefault="00E1316C" w:rsidP="00FC4845">
            <w:pPr>
              <w:tabs>
                <w:tab w:val="left" w:pos="-3261"/>
              </w:tabs>
              <w:spacing w:line="276" w:lineRule="auto"/>
              <w:jc w:val="center"/>
              <w:rPr>
                <w:rFonts w:ascii="GHEA Grapalat" w:hAnsi="GHEA Grapalat" w:cs="Sylfaen"/>
                <w:sz w:val="24"/>
                <w:szCs w:val="24"/>
              </w:rPr>
            </w:pPr>
            <w:r w:rsidRPr="00E37E29">
              <w:rPr>
                <w:rFonts w:ascii="GHEA Grapalat" w:hAnsi="GHEA Grapalat" w:cs="Sylfaen"/>
                <w:sz w:val="24"/>
                <w:szCs w:val="24"/>
              </w:rPr>
              <w:t>Կատարված փոփոխությունը</w:t>
            </w:r>
          </w:p>
        </w:tc>
      </w:tr>
      <w:tr w:rsidR="00E1316C" w:rsidRPr="00E37E29" w:rsidTr="00FC4845">
        <w:tc>
          <w:tcPr>
            <w:tcW w:w="735" w:type="dxa"/>
          </w:tcPr>
          <w:p w:rsidR="00E1316C" w:rsidRPr="00E37E29" w:rsidRDefault="00E1316C" w:rsidP="00FC4845">
            <w:pPr>
              <w:tabs>
                <w:tab w:val="left" w:pos="-3261"/>
              </w:tabs>
              <w:spacing w:line="276" w:lineRule="auto"/>
              <w:jc w:val="center"/>
              <w:rPr>
                <w:rFonts w:ascii="GHEA Grapalat" w:hAnsi="GHEA Grapalat" w:cs="Sylfaen"/>
                <w:sz w:val="24"/>
                <w:szCs w:val="24"/>
              </w:rPr>
            </w:pPr>
            <w:r w:rsidRPr="00E37E29">
              <w:rPr>
                <w:rFonts w:ascii="GHEA Grapalat" w:hAnsi="GHEA Grapalat" w:cs="Sylfaen"/>
                <w:sz w:val="24"/>
                <w:szCs w:val="24"/>
              </w:rPr>
              <w:t>1</w:t>
            </w:r>
          </w:p>
        </w:tc>
        <w:tc>
          <w:tcPr>
            <w:tcW w:w="2694" w:type="dxa"/>
          </w:tcPr>
          <w:p w:rsidR="00E1316C" w:rsidRPr="00E37E29" w:rsidRDefault="00E1316C" w:rsidP="00FC4845">
            <w:pPr>
              <w:tabs>
                <w:tab w:val="left" w:pos="-3261"/>
              </w:tabs>
              <w:spacing w:line="276" w:lineRule="auto"/>
              <w:jc w:val="center"/>
              <w:rPr>
                <w:rFonts w:ascii="GHEA Grapalat" w:hAnsi="GHEA Grapalat" w:cs="Sylfaen"/>
                <w:sz w:val="24"/>
                <w:szCs w:val="24"/>
              </w:rPr>
            </w:pPr>
            <w:r w:rsidRPr="00E37E29">
              <w:rPr>
                <w:rFonts w:ascii="GHEA Grapalat" w:hAnsi="GHEA Grapalat" w:cs="Sylfaen"/>
                <w:sz w:val="24"/>
                <w:szCs w:val="24"/>
              </w:rPr>
              <w:t>2</w:t>
            </w:r>
          </w:p>
        </w:tc>
        <w:tc>
          <w:tcPr>
            <w:tcW w:w="4851" w:type="dxa"/>
          </w:tcPr>
          <w:p w:rsidR="00E1316C" w:rsidRPr="00E37E29" w:rsidRDefault="00E1316C" w:rsidP="00FC4845">
            <w:pPr>
              <w:tabs>
                <w:tab w:val="left" w:pos="-3261"/>
              </w:tabs>
              <w:spacing w:line="276" w:lineRule="auto"/>
              <w:ind w:left="34" w:firstLine="283"/>
              <w:jc w:val="center"/>
              <w:rPr>
                <w:rFonts w:ascii="GHEA Grapalat" w:hAnsi="GHEA Grapalat" w:cs="Sylfaen"/>
                <w:sz w:val="24"/>
                <w:szCs w:val="24"/>
              </w:rPr>
            </w:pPr>
            <w:r w:rsidRPr="00E37E29">
              <w:rPr>
                <w:rFonts w:ascii="GHEA Grapalat" w:hAnsi="GHEA Grapalat" w:cs="Sylfaen"/>
                <w:sz w:val="24"/>
                <w:szCs w:val="24"/>
              </w:rPr>
              <w:t>3</w:t>
            </w:r>
          </w:p>
        </w:tc>
        <w:tc>
          <w:tcPr>
            <w:tcW w:w="2610" w:type="dxa"/>
          </w:tcPr>
          <w:p w:rsidR="00E1316C" w:rsidRPr="00E37E29" w:rsidRDefault="00E1316C" w:rsidP="00FC4845">
            <w:pPr>
              <w:tabs>
                <w:tab w:val="left" w:pos="-3261"/>
              </w:tabs>
              <w:spacing w:line="276" w:lineRule="auto"/>
              <w:jc w:val="center"/>
              <w:rPr>
                <w:rFonts w:ascii="GHEA Grapalat" w:hAnsi="GHEA Grapalat" w:cs="Sylfaen"/>
                <w:sz w:val="24"/>
                <w:szCs w:val="24"/>
              </w:rPr>
            </w:pPr>
            <w:r w:rsidRPr="00E37E29">
              <w:rPr>
                <w:rFonts w:ascii="GHEA Grapalat" w:hAnsi="GHEA Grapalat" w:cs="Sylfaen"/>
                <w:sz w:val="24"/>
                <w:szCs w:val="24"/>
              </w:rPr>
              <w:t>4</w:t>
            </w:r>
          </w:p>
        </w:tc>
        <w:tc>
          <w:tcPr>
            <w:tcW w:w="3425" w:type="dxa"/>
          </w:tcPr>
          <w:p w:rsidR="00E1316C" w:rsidRPr="00E37E29" w:rsidRDefault="00E1316C" w:rsidP="00FC4845">
            <w:pPr>
              <w:tabs>
                <w:tab w:val="left" w:pos="-3261"/>
              </w:tabs>
              <w:spacing w:line="276" w:lineRule="auto"/>
              <w:jc w:val="center"/>
              <w:rPr>
                <w:rFonts w:ascii="GHEA Grapalat" w:hAnsi="GHEA Grapalat" w:cs="Sylfaen"/>
                <w:sz w:val="24"/>
                <w:szCs w:val="24"/>
              </w:rPr>
            </w:pPr>
            <w:r w:rsidRPr="00E37E29">
              <w:rPr>
                <w:rFonts w:ascii="GHEA Grapalat" w:hAnsi="GHEA Grapalat" w:cs="Sylfaen"/>
                <w:sz w:val="24"/>
                <w:szCs w:val="24"/>
              </w:rPr>
              <w:t>5</w:t>
            </w:r>
          </w:p>
        </w:tc>
      </w:tr>
      <w:tr w:rsidR="00E1316C" w:rsidRPr="00E37E29" w:rsidTr="00FC4845">
        <w:trPr>
          <w:trHeight w:val="611"/>
        </w:trPr>
        <w:tc>
          <w:tcPr>
            <w:tcW w:w="735" w:type="dxa"/>
          </w:tcPr>
          <w:p w:rsidR="00E1316C" w:rsidRPr="00E37E29" w:rsidRDefault="00E1316C" w:rsidP="00FC4845">
            <w:pPr>
              <w:tabs>
                <w:tab w:val="left" w:pos="266"/>
              </w:tabs>
              <w:autoSpaceDE w:val="0"/>
              <w:autoSpaceDN w:val="0"/>
              <w:adjustRightInd w:val="0"/>
              <w:spacing w:line="276" w:lineRule="auto"/>
              <w:jc w:val="both"/>
              <w:rPr>
                <w:rFonts w:ascii="GHEA Grapalat" w:hAnsi="GHEA Grapalat" w:cs="Sylfaen"/>
                <w:sz w:val="24"/>
                <w:szCs w:val="24"/>
              </w:rPr>
            </w:pPr>
            <w:r w:rsidRPr="00E37E29">
              <w:rPr>
                <w:rFonts w:ascii="GHEA Grapalat" w:hAnsi="GHEA Grapalat" w:cs="Sylfaen"/>
                <w:sz w:val="24"/>
                <w:szCs w:val="24"/>
              </w:rPr>
              <w:t>1)</w:t>
            </w:r>
          </w:p>
        </w:tc>
        <w:tc>
          <w:tcPr>
            <w:tcW w:w="2694" w:type="dxa"/>
          </w:tcPr>
          <w:p w:rsidR="00CB5540" w:rsidRPr="00E37E29" w:rsidRDefault="00CB5540" w:rsidP="00FC4845">
            <w:pPr>
              <w:shd w:val="clear" w:color="auto" w:fill="FFFFFF"/>
              <w:spacing w:line="276" w:lineRule="auto"/>
              <w:rPr>
                <w:rFonts w:ascii="GHEA Grapalat" w:eastAsia="Times New Roman" w:hAnsi="GHEA Grapalat" w:cs="Sylfaen"/>
                <w:color w:val="000000"/>
                <w:sz w:val="24"/>
                <w:szCs w:val="24"/>
              </w:rPr>
            </w:pPr>
            <w:r w:rsidRPr="00E37E29">
              <w:rPr>
                <w:rFonts w:ascii="GHEA Grapalat" w:eastAsia="Times New Roman" w:hAnsi="GHEA Grapalat" w:cs="Sylfaen"/>
                <w:color w:val="000000"/>
                <w:sz w:val="24"/>
                <w:szCs w:val="24"/>
              </w:rPr>
              <w:t>ՀՀ</w:t>
            </w:r>
            <w:r w:rsidRPr="00E37E29">
              <w:rPr>
                <w:rFonts w:ascii="GHEA Grapalat" w:eastAsia="Times New Roman" w:hAnsi="GHEA Grapalat" w:cs="Times New Roman"/>
                <w:color w:val="000000"/>
                <w:sz w:val="24"/>
                <w:szCs w:val="24"/>
              </w:rPr>
              <w:t xml:space="preserve"> ֆինանսների </w:t>
            </w:r>
          </w:p>
          <w:p w:rsidR="00CB5540" w:rsidRPr="00E37E29" w:rsidRDefault="00CB5540" w:rsidP="00FC4845">
            <w:pPr>
              <w:shd w:val="clear" w:color="auto" w:fill="FFFFFF"/>
              <w:spacing w:line="276" w:lineRule="auto"/>
              <w:rPr>
                <w:rFonts w:ascii="GHEA Grapalat" w:eastAsia="Times New Roman" w:hAnsi="GHEA Grapalat" w:cs="Sylfaen"/>
                <w:color w:val="000000"/>
                <w:sz w:val="24"/>
                <w:szCs w:val="24"/>
              </w:rPr>
            </w:pPr>
            <w:r w:rsidRPr="00E37E29">
              <w:rPr>
                <w:rFonts w:ascii="GHEA Grapalat" w:eastAsia="Times New Roman" w:hAnsi="GHEA Grapalat" w:cs="Sylfaen"/>
                <w:color w:val="000000"/>
                <w:sz w:val="24"/>
                <w:szCs w:val="24"/>
              </w:rPr>
              <w:t>նախա</w:t>
            </w:r>
            <w:r w:rsidRPr="00E37E29">
              <w:rPr>
                <w:rFonts w:ascii="GHEA Grapalat" w:eastAsia="Times New Roman" w:hAnsi="GHEA Grapalat" w:cs="Verdana"/>
                <w:color w:val="000000"/>
                <w:sz w:val="24"/>
                <w:szCs w:val="24"/>
              </w:rPr>
              <w:t>ր</w:t>
            </w:r>
            <w:r w:rsidRPr="00E37E29">
              <w:rPr>
                <w:rFonts w:ascii="GHEA Grapalat" w:eastAsia="Times New Roman" w:hAnsi="GHEA Grapalat" w:cs="Sylfaen"/>
                <w:color w:val="000000"/>
                <w:sz w:val="24"/>
                <w:szCs w:val="24"/>
              </w:rPr>
              <w:t>ա</w:t>
            </w:r>
            <w:r w:rsidRPr="00E37E29">
              <w:rPr>
                <w:rFonts w:ascii="GHEA Grapalat" w:eastAsia="Times New Roman" w:hAnsi="GHEA Grapalat" w:cs="Verdana"/>
                <w:color w:val="000000"/>
                <w:sz w:val="24"/>
                <w:szCs w:val="24"/>
              </w:rPr>
              <w:t>ր</w:t>
            </w:r>
            <w:r w:rsidRPr="00E37E29">
              <w:rPr>
                <w:rFonts w:ascii="GHEA Grapalat" w:eastAsia="Times New Roman" w:hAnsi="GHEA Grapalat" w:cs="Sylfaen"/>
                <w:color w:val="000000"/>
                <w:sz w:val="24"/>
                <w:szCs w:val="24"/>
              </w:rPr>
              <w:t>ություն</w:t>
            </w:r>
          </w:p>
          <w:p w:rsidR="000A1D53" w:rsidRPr="00E37E29" w:rsidRDefault="00CB5540" w:rsidP="00FC4845">
            <w:pPr>
              <w:shd w:val="clear" w:color="auto" w:fill="FFFFFF"/>
              <w:spacing w:line="276" w:lineRule="auto"/>
              <w:rPr>
                <w:rFonts w:ascii="GHEA Grapalat" w:hAnsi="GHEA Grapalat" w:cs="Sylfaen"/>
                <w:sz w:val="24"/>
                <w:szCs w:val="24"/>
              </w:rPr>
            </w:pPr>
            <w:r w:rsidRPr="00E37E29">
              <w:rPr>
                <w:rFonts w:ascii="GHEA Grapalat" w:hAnsi="GHEA Grapalat" w:cs="Sylfaen"/>
                <w:sz w:val="24"/>
                <w:szCs w:val="24"/>
              </w:rPr>
              <w:t>07.08</w:t>
            </w:r>
            <w:r w:rsidR="0020530C" w:rsidRPr="00E37E29">
              <w:rPr>
                <w:rFonts w:ascii="GHEA Grapalat" w:hAnsi="GHEA Grapalat" w:cs="Sylfaen"/>
                <w:sz w:val="24"/>
                <w:szCs w:val="24"/>
              </w:rPr>
              <w:t xml:space="preserve">.2020թ. </w:t>
            </w:r>
            <w:r w:rsidR="004F7C3B" w:rsidRPr="00E37E29">
              <w:rPr>
                <w:rFonts w:ascii="GHEA Grapalat" w:hAnsi="GHEA Grapalat"/>
                <w:sz w:val="24"/>
                <w:szCs w:val="24"/>
              </w:rPr>
              <w:br/>
            </w:r>
            <w:r w:rsidRPr="00E37E29">
              <w:rPr>
                <w:rFonts w:ascii="GHEA Grapalat" w:hAnsi="GHEA Grapalat"/>
                <w:color w:val="000000"/>
                <w:sz w:val="24"/>
                <w:szCs w:val="24"/>
                <w:shd w:val="clear" w:color="auto" w:fill="FFFFFF"/>
              </w:rPr>
              <w:t>034/65452-2020</w:t>
            </w:r>
          </w:p>
        </w:tc>
        <w:tc>
          <w:tcPr>
            <w:tcW w:w="4851" w:type="dxa"/>
            <w:tcBorders>
              <w:bottom w:val="single" w:sz="4" w:space="0" w:color="auto"/>
            </w:tcBorders>
          </w:tcPr>
          <w:p w:rsidR="006F360A" w:rsidRPr="00E37E29" w:rsidRDefault="00CB5540" w:rsidP="00FC4845">
            <w:pPr>
              <w:tabs>
                <w:tab w:val="left" w:pos="0"/>
                <w:tab w:val="left" w:pos="270"/>
                <w:tab w:val="left" w:pos="720"/>
              </w:tabs>
              <w:spacing w:line="276" w:lineRule="auto"/>
              <w:jc w:val="both"/>
              <w:rPr>
                <w:rFonts w:ascii="GHEA Grapalat" w:hAnsi="GHEA Grapalat" w:cs="Sylfaen"/>
                <w:sz w:val="24"/>
                <w:szCs w:val="24"/>
                <w:lang w:val="hy-AM"/>
              </w:rPr>
            </w:pPr>
            <w:r w:rsidRPr="00E37E29">
              <w:rPr>
                <w:rFonts w:ascii="GHEA Grapalat" w:hAnsi="GHEA Grapalat" w:cs="Sylfaen"/>
                <w:sz w:val="24"/>
                <w:szCs w:val="24"/>
                <w:lang w:val="hy-AM"/>
              </w:rPr>
              <w:t>Առաջարկում ենք Նախագծի 1-ին կետում «դրամ» բառից հետո ավելացնել «սկզբնական» բառը:</w:t>
            </w:r>
          </w:p>
        </w:tc>
        <w:tc>
          <w:tcPr>
            <w:tcW w:w="2610" w:type="dxa"/>
          </w:tcPr>
          <w:p w:rsidR="002C0441" w:rsidRPr="00E37E29" w:rsidRDefault="006101BB" w:rsidP="00FC4845">
            <w:pPr>
              <w:autoSpaceDE w:val="0"/>
              <w:autoSpaceDN w:val="0"/>
              <w:adjustRightInd w:val="0"/>
              <w:spacing w:line="276" w:lineRule="auto"/>
              <w:rPr>
                <w:rFonts w:ascii="GHEA Grapalat" w:hAnsi="GHEA Grapalat" w:cs="Sylfaen"/>
                <w:sz w:val="24"/>
                <w:szCs w:val="24"/>
                <w:lang w:val="hy-AM"/>
              </w:rPr>
            </w:pPr>
            <w:r w:rsidRPr="00E37E29">
              <w:rPr>
                <w:rFonts w:ascii="GHEA Grapalat" w:hAnsi="GHEA Grapalat" w:cs="Sylfaen"/>
                <w:sz w:val="24"/>
                <w:szCs w:val="24"/>
                <w:lang w:val="hy-AM"/>
              </w:rPr>
              <w:t>Ընդունվել է:</w:t>
            </w:r>
          </w:p>
        </w:tc>
        <w:tc>
          <w:tcPr>
            <w:tcW w:w="3425" w:type="dxa"/>
          </w:tcPr>
          <w:p w:rsidR="00B52340" w:rsidRPr="00E37E29" w:rsidRDefault="006101BB" w:rsidP="00FC4845">
            <w:pPr>
              <w:autoSpaceDE w:val="0"/>
              <w:autoSpaceDN w:val="0"/>
              <w:adjustRightInd w:val="0"/>
              <w:spacing w:line="276" w:lineRule="auto"/>
              <w:jc w:val="both"/>
              <w:rPr>
                <w:rFonts w:ascii="GHEA Grapalat" w:hAnsi="GHEA Grapalat" w:cs="Sylfaen"/>
                <w:sz w:val="24"/>
                <w:szCs w:val="24"/>
                <w:lang w:val="hy-AM"/>
              </w:rPr>
            </w:pPr>
            <w:r w:rsidRPr="00E37E29">
              <w:rPr>
                <w:rFonts w:ascii="GHEA Grapalat" w:hAnsi="GHEA Grapalat" w:cs="Sylfaen"/>
                <w:sz w:val="24"/>
                <w:szCs w:val="24"/>
                <w:lang w:val="hy-AM"/>
              </w:rPr>
              <w:t>Նախագիծը խմբագրվել է:</w:t>
            </w:r>
          </w:p>
        </w:tc>
      </w:tr>
      <w:tr w:rsidR="00442728" w:rsidRPr="00863062" w:rsidTr="00FC4845">
        <w:trPr>
          <w:trHeight w:val="611"/>
        </w:trPr>
        <w:tc>
          <w:tcPr>
            <w:tcW w:w="735" w:type="dxa"/>
          </w:tcPr>
          <w:p w:rsidR="00442728" w:rsidRPr="00E37E29" w:rsidRDefault="00617F68" w:rsidP="00FC4845">
            <w:pPr>
              <w:tabs>
                <w:tab w:val="left" w:pos="266"/>
              </w:tabs>
              <w:autoSpaceDE w:val="0"/>
              <w:autoSpaceDN w:val="0"/>
              <w:adjustRightInd w:val="0"/>
              <w:spacing w:line="276" w:lineRule="auto"/>
              <w:jc w:val="both"/>
              <w:rPr>
                <w:rFonts w:ascii="GHEA Grapalat" w:hAnsi="GHEA Grapalat" w:cs="Sylfaen"/>
                <w:sz w:val="24"/>
                <w:szCs w:val="24"/>
              </w:rPr>
            </w:pPr>
            <w:r w:rsidRPr="00E37E29">
              <w:rPr>
                <w:rFonts w:ascii="GHEA Grapalat" w:hAnsi="GHEA Grapalat" w:cs="Sylfaen"/>
                <w:sz w:val="24"/>
                <w:szCs w:val="24"/>
                <w:lang w:val="hy-AM"/>
              </w:rPr>
              <w:t>2</w:t>
            </w:r>
            <w:r w:rsidR="00442728" w:rsidRPr="00E37E29">
              <w:rPr>
                <w:rFonts w:ascii="GHEA Grapalat" w:hAnsi="GHEA Grapalat" w:cs="Sylfaen"/>
                <w:sz w:val="24"/>
                <w:szCs w:val="24"/>
              </w:rPr>
              <w:t>)</w:t>
            </w:r>
          </w:p>
          <w:p w:rsidR="00D80175" w:rsidRPr="00E37E29" w:rsidRDefault="00D80175" w:rsidP="00FC4845">
            <w:pPr>
              <w:tabs>
                <w:tab w:val="left" w:pos="266"/>
              </w:tabs>
              <w:autoSpaceDE w:val="0"/>
              <w:autoSpaceDN w:val="0"/>
              <w:adjustRightInd w:val="0"/>
              <w:spacing w:line="276" w:lineRule="auto"/>
              <w:jc w:val="both"/>
              <w:rPr>
                <w:rFonts w:ascii="GHEA Grapalat" w:hAnsi="GHEA Grapalat" w:cs="Sylfaen"/>
                <w:sz w:val="24"/>
                <w:szCs w:val="24"/>
              </w:rPr>
            </w:pPr>
          </w:p>
          <w:p w:rsidR="00C85FE4" w:rsidRPr="00E37E29" w:rsidRDefault="00C85FE4" w:rsidP="00FC4845">
            <w:pPr>
              <w:tabs>
                <w:tab w:val="left" w:pos="266"/>
              </w:tabs>
              <w:autoSpaceDE w:val="0"/>
              <w:autoSpaceDN w:val="0"/>
              <w:adjustRightInd w:val="0"/>
              <w:spacing w:line="276" w:lineRule="auto"/>
              <w:jc w:val="both"/>
              <w:rPr>
                <w:rFonts w:ascii="GHEA Grapalat" w:hAnsi="GHEA Grapalat" w:cs="Sylfaen"/>
                <w:sz w:val="24"/>
                <w:szCs w:val="24"/>
              </w:rPr>
            </w:pPr>
          </w:p>
          <w:p w:rsidR="00C85FE4" w:rsidRPr="00E37E29" w:rsidRDefault="00C85FE4" w:rsidP="00FC4845">
            <w:pPr>
              <w:tabs>
                <w:tab w:val="left" w:pos="266"/>
              </w:tabs>
              <w:autoSpaceDE w:val="0"/>
              <w:autoSpaceDN w:val="0"/>
              <w:adjustRightInd w:val="0"/>
              <w:spacing w:line="276" w:lineRule="auto"/>
              <w:jc w:val="both"/>
              <w:rPr>
                <w:rFonts w:ascii="GHEA Grapalat" w:hAnsi="GHEA Grapalat" w:cs="Sylfaen"/>
                <w:sz w:val="24"/>
                <w:szCs w:val="24"/>
              </w:rPr>
            </w:pPr>
          </w:p>
          <w:p w:rsidR="00C85FE4" w:rsidRPr="00E37E29" w:rsidRDefault="00C85FE4" w:rsidP="00FC4845">
            <w:pPr>
              <w:tabs>
                <w:tab w:val="left" w:pos="266"/>
              </w:tabs>
              <w:autoSpaceDE w:val="0"/>
              <w:autoSpaceDN w:val="0"/>
              <w:adjustRightInd w:val="0"/>
              <w:spacing w:line="276" w:lineRule="auto"/>
              <w:jc w:val="both"/>
              <w:rPr>
                <w:rFonts w:ascii="GHEA Grapalat" w:hAnsi="GHEA Grapalat" w:cs="Sylfaen"/>
                <w:sz w:val="24"/>
                <w:szCs w:val="24"/>
              </w:rPr>
            </w:pPr>
          </w:p>
          <w:p w:rsidR="00C85FE4" w:rsidRPr="00E37E29" w:rsidRDefault="00C85FE4" w:rsidP="00FC4845">
            <w:pPr>
              <w:tabs>
                <w:tab w:val="left" w:pos="266"/>
              </w:tabs>
              <w:autoSpaceDE w:val="0"/>
              <w:autoSpaceDN w:val="0"/>
              <w:adjustRightInd w:val="0"/>
              <w:spacing w:line="276" w:lineRule="auto"/>
              <w:jc w:val="both"/>
              <w:rPr>
                <w:rFonts w:ascii="GHEA Grapalat" w:hAnsi="GHEA Grapalat" w:cs="Sylfaen"/>
                <w:sz w:val="24"/>
                <w:szCs w:val="24"/>
              </w:rPr>
            </w:pPr>
          </w:p>
          <w:p w:rsidR="00C85FE4" w:rsidRPr="00E37E29" w:rsidRDefault="00C85FE4" w:rsidP="00FC4845">
            <w:pPr>
              <w:tabs>
                <w:tab w:val="left" w:pos="266"/>
              </w:tabs>
              <w:autoSpaceDE w:val="0"/>
              <w:autoSpaceDN w:val="0"/>
              <w:adjustRightInd w:val="0"/>
              <w:spacing w:line="276" w:lineRule="auto"/>
              <w:jc w:val="both"/>
              <w:rPr>
                <w:rFonts w:ascii="GHEA Grapalat" w:hAnsi="GHEA Grapalat" w:cs="Sylfaen"/>
                <w:sz w:val="24"/>
                <w:szCs w:val="24"/>
              </w:rPr>
            </w:pPr>
          </w:p>
          <w:p w:rsidR="00C85FE4" w:rsidRPr="00E37E29" w:rsidRDefault="00C85FE4" w:rsidP="00FC4845">
            <w:pPr>
              <w:tabs>
                <w:tab w:val="left" w:pos="266"/>
              </w:tabs>
              <w:autoSpaceDE w:val="0"/>
              <w:autoSpaceDN w:val="0"/>
              <w:adjustRightInd w:val="0"/>
              <w:spacing w:line="276" w:lineRule="auto"/>
              <w:jc w:val="both"/>
              <w:rPr>
                <w:rFonts w:ascii="GHEA Grapalat" w:hAnsi="GHEA Grapalat" w:cs="Sylfaen"/>
                <w:sz w:val="24"/>
                <w:szCs w:val="24"/>
              </w:rPr>
            </w:pPr>
          </w:p>
        </w:tc>
        <w:tc>
          <w:tcPr>
            <w:tcW w:w="2694" w:type="dxa"/>
          </w:tcPr>
          <w:p w:rsidR="00C85FE4" w:rsidRPr="00E37E29" w:rsidRDefault="00CB5540" w:rsidP="00FC4845">
            <w:pPr>
              <w:shd w:val="clear" w:color="auto" w:fill="FFFFFF"/>
              <w:spacing w:line="276" w:lineRule="auto"/>
              <w:rPr>
                <w:rFonts w:ascii="GHEA Grapalat" w:eastAsia="Times New Roman" w:hAnsi="GHEA Grapalat" w:cs="Sylfaen"/>
                <w:color w:val="000000"/>
                <w:sz w:val="24"/>
                <w:szCs w:val="24"/>
              </w:rPr>
            </w:pPr>
            <w:r w:rsidRPr="00E37E29">
              <w:rPr>
                <w:rFonts w:ascii="GHEA Grapalat" w:hAnsi="GHEA Grapalat"/>
                <w:color w:val="000000"/>
                <w:sz w:val="24"/>
                <w:szCs w:val="24"/>
                <w:shd w:val="clear" w:color="auto" w:fill="FFFFFF"/>
              </w:rPr>
              <w:t>ՀՀ էկոնոմիկայի նախարարություն</w:t>
            </w:r>
            <w:r w:rsidRPr="00E37E29">
              <w:rPr>
                <w:rFonts w:ascii="GHEA Grapalat" w:eastAsia="Times New Roman" w:hAnsi="GHEA Grapalat" w:cs="Sylfaen"/>
                <w:color w:val="000000"/>
                <w:sz w:val="24"/>
                <w:szCs w:val="24"/>
              </w:rPr>
              <w:t xml:space="preserve"> </w:t>
            </w:r>
          </w:p>
          <w:p w:rsidR="00CB5540" w:rsidRPr="00E37E29" w:rsidRDefault="00CB5540" w:rsidP="00FC4845">
            <w:pPr>
              <w:shd w:val="clear" w:color="auto" w:fill="FFFFFF"/>
              <w:spacing w:line="276" w:lineRule="auto"/>
              <w:rPr>
                <w:rFonts w:ascii="GHEA Grapalat" w:hAnsi="GHEA Grapalat"/>
                <w:sz w:val="24"/>
                <w:szCs w:val="24"/>
                <w:lang w:val="hy-AM"/>
              </w:rPr>
            </w:pPr>
            <w:r w:rsidRPr="00E37E29">
              <w:rPr>
                <w:rFonts w:ascii="GHEA Grapalat" w:hAnsi="GHEA Grapalat"/>
                <w:sz w:val="24"/>
                <w:szCs w:val="24"/>
                <w:lang w:val="hy-AM"/>
              </w:rPr>
              <w:t>03.08.2020թ.</w:t>
            </w:r>
            <w:r w:rsidRPr="00E37E29">
              <w:rPr>
                <w:rFonts w:ascii="GHEA Grapalat" w:hAnsi="GHEA Grapalat"/>
                <w:sz w:val="24"/>
                <w:szCs w:val="24"/>
              </w:rPr>
              <w:br/>
            </w:r>
            <w:r w:rsidRPr="00E37E29">
              <w:rPr>
                <w:rFonts w:ascii="GHEA Grapalat" w:hAnsi="GHEA Grapalat"/>
                <w:color w:val="000000"/>
                <w:sz w:val="24"/>
                <w:szCs w:val="24"/>
                <w:shd w:val="clear" w:color="auto" w:fill="FFFFFF"/>
              </w:rPr>
              <w:t>033/63955-2020</w:t>
            </w:r>
          </w:p>
          <w:p w:rsidR="00C85FE4" w:rsidRPr="00E37E29" w:rsidRDefault="00C85FE4" w:rsidP="00FC4845">
            <w:pPr>
              <w:shd w:val="clear" w:color="auto" w:fill="FFFFFF"/>
              <w:spacing w:line="276" w:lineRule="auto"/>
              <w:rPr>
                <w:rFonts w:ascii="GHEA Grapalat" w:eastAsia="Times New Roman" w:hAnsi="GHEA Grapalat" w:cs="Sylfaen"/>
                <w:color w:val="000000"/>
                <w:sz w:val="24"/>
                <w:szCs w:val="24"/>
                <w:highlight w:val="yellow"/>
                <w:lang w:val="hy-AM"/>
              </w:rPr>
            </w:pPr>
          </w:p>
          <w:p w:rsidR="00D80175" w:rsidRPr="00E37E29" w:rsidRDefault="00D80175" w:rsidP="00FC4845">
            <w:pPr>
              <w:shd w:val="clear" w:color="auto" w:fill="FFFFFF"/>
              <w:spacing w:line="276" w:lineRule="auto"/>
              <w:rPr>
                <w:rFonts w:ascii="GHEA Grapalat" w:eastAsia="Times New Roman" w:hAnsi="GHEA Grapalat" w:cs="Sylfaen"/>
                <w:color w:val="000000"/>
                <w:sz w:val="24"/>
                <w:szCs w:val="24"/>
                <w:lang w:val="hy-AM"/>
              </w:rPr>
            </w:pPr>
          </w:p>
          <w:p w:rsidR="00C85FE4" w:rsidRPr="00E37E29" w:rsidRDefault="00C85FE4" w:rsidP="00FC4845">
            <w:pPr>
              <w:spacing w:line="276" w:lineRule="auto"/>
              <w:rPr>
                <w:rFonts w:ascii="GHEA Grapalat" w:eastAsia="Times New Roman" w:hAnsi="GHEA Grapalat" w:cs="Sylfaen"/>
                <w:sz w:val="24"/>
                <w:szCs w:val="24"/>
                <w:highlight w:val="yellow"/>
              </w:rPr>
            </w:pPr>
          </w:p>
        </w:tc>
        <w:tc>
          <w:tcPr>
            <w:tcW w:w="4851" w:type="dxa"/>
            <w:tcBorders>
              <w:top w:val="single" w:sz="4" w:space="0" w:color="auto"/>
              <w:bottom w:val="single" w:sz="4" w:space="0" w:color="auto"/>
            </w:tcBorders>
          </w:tcPr>
          <w:p w:rsidR="00CB5540" w:rsidRPr="00E37E29" w:rsidRDefault="00482246" w:rsidP="00FC4845">
            <w:pPr>
              <w:spacing w:line="276" w:lineRule="auto"/>
              <w:jc w:val="both"/>
              <w:rPr>
                <w:rFonts w:ascii="GHEA Grapalat" w:hAnsi="GHEA Grapalat" w:cs="Arial Armenian"/>
                <w:sz w:val="24"/>
                <w:szCs w:val="24"/>
                <w:lang w:val="hy-AM"/>
              </w:rPr>
            </w:pPr>
            <w:r w:rsidRPr="00E37E29">
              <w:rPr>
                <w:rFonts w:ascii="GHEA Grapalat" w:hAnsi="GHEA Grapalat" w:cs="Sylfaen"/>
                <w:color w:val="000000"/>
                <w:sz w:val="24"/>
                <w:szCs w:val="24"/>
                <w:lang w:val="hy-AM"/>
              </w:rPr>
              <w:t xml:space="preserve">   </w:t>
            </w:r>
            <w:r w:rsidR="004F7C3B" w:rsidRPr="00E37E29">
              <w:rPr>
                <w:rStyle w:val="Strong"/>
                <w:rFonts w:ascii="GHEA Grapalat" w:hAnsi="GHEA Grapalat"/>
                <w:b w:val="0"/>
                <w:color w:val="000000"/>
                <w:sz w:val="24"/>
                <w:szCs w:val="24"/>
                <w:shd w:val="clear" w:color="auto" w:fill="FFFFFF"/>
              </w:rPr>
              <w:t xml:space="preserve"> </w:t>
            </w:r>
            <w:r w:rsidR="00CB5540" w:rsidRPr="00E37E29">
              <w:rPr>
                <w:rFonts w:ascii="GHEA Grapalat" w:hAnsi="GHEA Grapalat"/>
                <w:sz w:val="24"/>
                <w:szCs w:val="24"/>
                <w:lang w:val="hy-AM"/>
              </w:rPr>
              <w:t>Ն</w:t>
            </w:r>
            <w:r w:rsidR="00CB5540" w:rsidRPr="00E37E29">
              <w:rPr>
                <w:rFonts w:ascii="GHEA Grapalat" w:hAnsi="GHEA Grapalat"/>
                <w:sz w:val="24"/>
                <w:szCs w:val="24"/>
                <w:lang w:val="af-ZA"/>
              </w:rPr>
              <w:t>ախագ</w:t>
            </w:r>
            <w:r w:rsidR="00CB5540" w:rsidRPr="00E37E29">
              <w:rPr>
                <w:rFonts w:ascii="GHEA Grapalat" w:hAnsi="GHEA Grapalat"/>
                <w:sz w:val="24"/>
                <w:szCs w:val="24"/>
                <w:lang w:val="hy-AM"/>
              </w:rPr>
              <w:t>ծի վերաբերյալ առաջարկում ենք  նախագծի հավելվածում ավելացնել գույքի արժեքները</w:t>
            </w:r>
            <w:r w:rsidR="00CB5540" w:rsidRPr="00E37E29">
              <w:rPr>
                <w:rFonts w:ascii="GHEA Grapalat" w:hAnsi="GHEA Grapalat" w:cs="Arial Armenian"/>
                <w:sz w:val="24"/>
                <w:szCs w:val="24"/>
                <w:lang w:val="hy-AM"/>
              </w:rPr>
              <w:t xml:space="preserve">։ </w:t>
            </w:r>
          </w:p>
          <w:p w:rsidR="00CB5540" w:rsidRPr="00E37E29" w:rsidRDefault="00CB5540" w:rsidP="00FC4845">
            <w:pPr>
              <w:spacing w:line="276" w:lineRule="auto"/>
              <w:jc w:val="both"/>
              <w:rPr>
                <w:rFonts w:ascii="GHEA Grapalat" w:hAnsi="GHEA Grapalat"/>
                <w:color w:val="000000"/>
                <w:sz w:val="24"/>
                <w:szCs w:val="24"/>
                <w:shd w:val="clear" w:color="auto" w:fill="FFFFFF"/>
                <w:lang w:val="hy-AM"/>
              </w:rPr>
            </w:pPr>
            <w:r w:rsidRPr="00E37E29">
              <w:rPr>
                <w:rFonts w:ascii="GHEA Grapalat" w:hAnsi="GHEA Grapalat" w:cs="Arial Armenian"/>
                <w:sz w:val="24"/>
                <w:szCs w:val="24"/>
                <w:lang w:val="hy-AM"/>
              </w:rPr>
              <w:t xml:space="preserve">        Միաժամանակ, քանի որ նախագծով </w:t>
            </w:r>
            <w:r w:rsidRPr="00E37E29">
              <w:rPr>
                <w:rFonts w:ascii="GHEA Grapalat" w:hAnsi="GHEA Grapalat"/>
                <w:color w:val="000000"/>
                <w:sz w:val="24"/>
                <w:szCs w:val="24"/>
                <w:lang w:val="hy-AM"/>
              </w:rPr>
              <w:t xml:space="preserve">Հայաստանի Հանրապետության շուկայի վերահսկողության տեսչական մարմնին ամրացվող </w:t>
            </w:r>
            <w:r w:rsidRPr="00E37E29">
              <w:rPr>
                <w:rFonts w:ascii="GHEA Grapalat" w:hAnsi="GHEA Grapalat" w:cs="Calibri"/>
                <w:sz w:val="24"/>
                <w:szCs w:val="24"/>
                <w:lang w:val="hy-AM"/>
              </w:rPr>
              <w:t xml:space="preserve">գույքը հանդիսանում է նավթամթերքի լաբորատոր փորձաքննության համար նախատեսված սարքերի հավաքածու և այն օգտագործվելու է </w:t>
            </w:r>
            <w:r w:rsidRPr="00E37E29">
              <w:rPr>
                <w:rFonts w:ascii="GHEA Grapalat" w:hAnsi="GHEA Grapalat"/>
                <w:color w:val="000000"/>
                <w:sz w:val="24"/>
                <w:szCs w:val="24"/>
                <w:shd w:val="clear" w:color="auto" w:fill="FFFFFF"/>
                <w:lang w:val="hy-AM"/>
              </w:rPr>
              <w:t xml:space="preserve">նավթամթերքի առևտրի շուկայում տեսչությանը վերապահված վերահսկողության իրականացման </w:t>
            </w:r>
            <w:r w:rsidRPr="00E37E29">
              <w:rPr>
                <w:rFonts w:ascii="GHEA Grapalat" w:hAnsi="GHEA Grapalat"/>
                <w:color w:val="000000"/>
                <w:sz w:val="24"/>
                <w:szCs w:val="24"/>
                <w:shd w:val="clear" w:color="auto" w:fill="FFFFFF"/>
                <w:lang w:val="hy-AM"/>
              </w:rPr>
              <w:lastRenderedPageBreak/>
              <w:t xml:space="preserve">շրջանակներում բենզինի, դիզելային վառելիքի, ավտոմեքենայի վառելիք հանդիսացող հեղուկ գազի որակի համապատասխանությունը ստուգելու նպատակով, առաջարկում ենք նախագծով նախատեսել  դրույթ լաբորատորիան </w:t>
            </w:r>
            <w:r w:rsidRPr="00E37E29">
              <w:rPr>
                <w:rFonts w:ascii="GHEA Grapalat" w:hAnsi="GHEA Grapalat"/>
                <w:sz w:val="24"/>
                <w:szCs w:val="24"/>
                <w:lang w:val="hy-AM"/>
              </w:rPr>
              <w:t>«</w:t>
            </w:r>
            <w:r w:rsidRPr="00E37E29">
              <w:rPr>
                <w:rFonts w:ascii="GHEA Grapalat" w:hAnsi="GHEA Grapalat" w:cs="Arial"/>
                <w:sz w:val="24"/>
                <w:szCs w:val="24"/>
                <w:lang w:val="hy-AM"/>
              </w:rPr>
              <w:t>Հավատարմագրման</w:t>
            </w:r>
            <w:r w:rsidRPr="00E37E29">
              <w:rPr>
                <w:rFonts w:ascii="GHEA Grapalat" w:hAnsi="GHEA Grapalat" w:cs="Arial Armenian"/>
                <w:sz w:val="24"/>
                <w:szCs w:val="24"/>
                <w:lang w:val="hy-AM"/>
              </w:rPr>
              <w:t xml:space="preserve"> </w:t>
            </w:r>
            <w:r w:rsidRPr="00E37E29">
              <w:rPr>
                <w:rFonts w:ascii="GHEA Grapalat" w:hAnsi="GHEA Grapalat" w:cs="Arial"/>
                <w:sz w:val="24"/>
                <w:szCs w:val="24"/>
                <w:lang w:val="hy-AM"/>
              </w:rPr>
              <w:t>մասին</w:t>
            </w:r>
            <w:r w:rsidRPr="00E37E29">
              <w:rPr>
                <w:rFonts w:ascii="GHEA Grapalat" w:hAnsi="GHEA Grapalat"/>
                <w:sz w:val="24"/>
                <w:szCs w:val="24"/>
                <w:lang w:val="hy-AM"/>
              </w:rPr>
              <w:t xml:space="preserve">» </w:t>
            </w:r>
            <w:r w:rsidRPr="00E37E29">
              <w:rPr>
                <w:rFonts w:ascii="GHEA Grapalat" w:hAnsi="GHEA Grapalat"/>
                <w:color w:val="000000"/>
                <w:sz w:val="24"/>
                <w:szCs w:val="24"/>
                <w:lang w:val="hy-AM"/>
              </w:rPr>
              <w:t xml:space="preserve">Հայաստանի Հանրապետության օրենքով սահմանված կարգով նշված լաբորատորիայի հավատարմագրելու վերաբերյալ, ինչը հնարավորություն կտա </w:t>
            </w:r>
            <w:r w:rsidRPr="00E37E29">
              <w:rPr>
                <w:rFonts w:ascii="GHEA Grapalat" w:hAnsi="GHEA Grapalat"/>
                <w:color w:val="000000"/>
                <w:sz w:val="24"/>
                <w:szCs w:val="24"/>
                <w:shd w:val="clear" w:color="auto" w:fill="FFFFFF"/>
                <w:lang w:val="hy-AM"/>
              </w:rPr>
              <w:t xml:space="preserve">տեսչությանը վերապահված վերահսկողության ավելի արդյունավետ և արժանահավատ իրականացմանը, ինչպես նաև լաբորատորիայի միջոցով կատարված փորձարկման արդյունքները հիմք կհանդիսանան դրանց արդյունքների վերաբերյալ բողոքարկումների կամ գանգատների ստացման դեպքում դատարաններում ավելի հիմնավոր հայցերով կամ պատասխաններով հանդես գալուն։ Փորձաքննությունների արդյունքները իրավահավասար կլինեն ցանկացած հավատարմագրված լաբորատորիայի կողմից կատարված փորձարկումների արդյունքների հետ։ Նշված առաջարկության ընդունման դեպքում և </w:t>
            </w:r>
            <w:r w:rsidRPr="00E37E29">
              <w:rPr>
                <w:rFonts w:ascii="GHEA Grapalat" w:hAnsi="GHEA Grapalat"/>
                <w:color w:val="000000"/>
                <w:sz w:val="24"/>
                <w:szCs w:val="24"/>
                <w:shd w:val="clear" w:color="auto" w:fill="FFFFFF"/>
                <w:lang w:val="hy-AM"/>
              </w:rPr>
              <w:lastRenderedPageBreak/>
              <w:t xml:space="preserve">բարձրացված հարցերին լուծում տալու նպատակով անհրաժեշտ է հարցին առնչվող  օրենսդրական և ենթաօրենսդրական ակտերում կատարել համապատասխան փոփոխություններ։ </w:t>
            </w:r>
          </w:p>
          <w:p w:rsidR="00960073" w:rsidRPr="00E37E29" w:rsidRDefault="00960073" w:rsidP="00FC4845">
            <w:pPr>
              <w:spacing w:line="276" w:lineRule="auto"/>
              <w:jc w:val="both"/>
              <w:rPr>
                <w:rFonts w:ascii="GHEA Grapalat" w:hAnsi="GHEA Grapalat"/>
                <w:color w:val="000000"/>
                <w:sz w:val="24"/>
                <w:szCs w:val="24"/>
                <w:shd w:val="clear" w:color="auto" w:fill="FFFFFF"/>
                <w:lang w:val="hy-AM"/>
              </w:rPr>
            </w:pPr>
          </w:p>
          <w:p w:rsidR="00C85FE4" w:rsidRPr="00E37E29" w:rsidRDefault="00CB5540" w:rsidP="00FC4845">
            <w:pPr>
              <w:spacing w:line="276" w:lineRule="auto"/>
              <w:ind w:firstLine="720"/>
              <w:jc w:val="both"/>
              <w:rPr>
                <w:rFonts w:ascii="GHEA Grapalat" w:hAnsi="GHEA Grapalat"/>
                <w:color w:val="000000"/>
                <w:sz w:val="24"/>
                <w:szCs w:val="24"/>
                <w:shd w:val="clear" w:color="auto" w:fill="FFFFFF"/>
                <w:lang w:val="hy-AM"/>
              </w:rPr>
            </w:pPr>
            <w:r w:rsidRPr="00E37E29">
              <w:rPr>
                <w:rFonts w:ascii="GHEA Grapalat" w:hAnsi="GHEA Grapalat"/>
                <w:color w:val="000000"/>
                <w:sz w:val="24"/>
                <w:szCs w:val="24"/>
                <w:shd w:val="clear" w:color="auto" w:fill="FFFFFF"/>
                <w:lang w:val="hy-AM"/>
              </w:rPr>
              <w:t xml:space="preserve">Բացի դրանից նախագծով չեն կարգավորվում </w:t>
            </w:r>
            <w:r w:rsidRPr="00E37E29">
              <w:rPr>
                <w:rFonts w:ascii="GHEA Grapalat" w:hAnsi="GHEA Grapalat"/>
                <w:color w:val="000000"/>
                <w:sz w:val="24"/>
                <w:szCs w:val="24"/>
                <w:lang w:val="hy-AM"/>
              </w:rPr>
              <w:t xml:space="preserve">շուկայի վերահսկողության տեսչական մարմնի կողմից </w:t>
            </w:r>
            <w:r w:rsidRPr="00E37E29">
              <w:rPr>
                <w:rFonts w:ascii="GHEA Grapalat" w:hAnsi="GHEA Grapalat"/>
                <w:color w:val="000000"/>
                <w:sz w:val="24"/>
                <w:szCs w:val="24"/>
                <w:shd w:val="clear" w:color="auto" w:fill="FFFFFF"/>
                <w:lang w:val="hy-AM"/>
              </w:rPr>
              <w:t xml:space="preserve">լաբորատորիայի պահպանման, բնականոն գործունեության, շահագործման, անհրաժեշտ լաբորատոր նյութերով  և  մասնագետներով ապահովման հարցերը։   </w:t>
            </w:r>
          </w:p>
        </w:tc>
        <w:tc>
          <w:tcPr>
            <w:tcW w:w="2610" w:type="dxa"/>
          </w:tcPr>
          <w:p w:rsidR="008D4808" w:rsidRPr="00E37E29" w:rsidRDefault="00960073" w:rsidP="00FC4845">
            <w:pPr>
              <w:spacing w:line="276" w:lineRule="auto"/>
              <w:ind w:right="175"/>
              <w:rPr>
                <w:rFonts w:ascii="GHEA Grapalat" w:hAnsi="GHEA Grapalat" w:cs="Sylfaen"/>
                <w:sz w:val="24"/>
                <w:szCs w:val="24"/>
                <w:lang w:val="hy-AM"/>
              </w:rPr>
            </w:pPr>
            <w:r w:rsidRPr="00E37E29">
              <w:rPr>
                <w:rFonts w:ascii="GHEA Grapalat" w:hAnsi="GHEA Grapalat" w:cs="Sylfaen"/>
                <w:sz w:val="24"/>
                <w:szCs w:val="24"/>
                <w:lang w:val="hy-AM"/>
              </w:rPr>
              <w:lastRenderedPageBreak/>
              <w:t>Ընդունվել է ի գիտություն:</w:t>
            </w: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p>
          <w:p w:rsidR="00960073" w:rsidRPr="00E37E29" w:rsidRDefault="00960073" w:rsidP="00FC4845">
            <w:pPr>
              <w:spacing w:line="276" w:lineRule="auto"/>
              <w:ind w:right="175"/>
              <w:rPr>
                <w:rFonts w:ascii="GHEA Grapalat" w:hAnsi="GHEA Grapalat" w:cs="Sylfaen"/>
                <w:sz w:val="24"/>
                <w:szCs w:val="24"/>
                <w:lang w:val="hy-AM"/>
              </w:rPr>
            </w:pPr>
            <w:r w:rsidRPr="00E37E29">
              <w:rPr>
                <w:rFonts w:ascii="GHEA Grapalat" w:hAnsi="GHEA Grapalat" w:cs="Sylfaen"/>
                <w:sz w:val="24"/>
                <w:szCs w:val="24"/>
                <w:lang w:val="hy-AM"/>
              </w:rPr>
              <w:t>Ընդունվել է ի գիտություն:</w:t>
            </w:r>
          </w:p>
        </w:tc>
        <w:tc>
          <w:tcPr>
            <w:tcW w:w="3425" w:type="dxa"/>
          </w:tcPr>
          <w:p w:rsidR="00B52340" w:rsidRPr="00E37E29" w:rsidRDefault="00960073" w:rsidP="00FC4845">
            <w:pPr>
              <w:spacing w:line="276" w:lineRule="auto"/>
              <w:jc w:val="both"/>
              <w:rPr>
                <w:rFonts w:ascii="GHEA Grapalat" w:hAnsi="GHEA Grapalat" w:cs="Sylfaen"/>
                <w:sz w:val="24"/>
                <w:szCs w:val="24"/>
                <w:lang w:val="hy-AM"/>
              </w:rPr>
            </w:pPr>
            <w:r w:rsidRPr="00E37E29">
              <w:rPr>
                <w:rFonts w:ascii="GHEA Grapalat" w:hAnsi="GHEA Grapalat" w:cs="Sylfaen"/>
                <w:sz w:val="24"/>
                <w:szCs w:val="24"/>
                <w:lang w:val="hy-AM"/>
              </w:rPr>
              <w:lastRenderedPageBreak/>
              <w:t xml:space="preserve">Տեսչական մարմնի կողմից պարտադիր հավատարմագրման գործույեության տեսակ հանդիսացող գործունեությամբ զբաղվելու համար անհրաժեշտ է նախ նախատեսել համապատասխան փոփոխություններ «Հավատարմագրման մասին» ՀՀ օրենքում և սահմանված կարգով </w:t>
            </w:r>
            <w:r w:rsidRPr="00E37E29">
              <w:rPr>
                <w:rFonts w:ascii="GHEA Grapalat" w:hAnsi="GHEA Grapalat" w:cs="Sylfaen"/>
                <w:sz w:val="24"/>
                <w:szCs w:val="24"/>
                <w:lang w:val="hy-AM"/>
              </w:rPr>
              <w:lastRenderedPageBreak/>
              <w:t>հավատարմագրվել, որոնք սույն որոշման կարգավորման տիրույթից դուրս են:</w:t>
            </w: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p>
          <w:p w:rsidR="00960073" w:rsidRPr="00E37E29" w:rsidRDefault="00960073" w:rsidP="00FC4845">
            <w:pPr>
              <w:spacing w:line="276" w:lineRule="auto"/>
              <w:jc w:val="both"/>
              <w:rPr>
                <w:rFonts w:ascii="GHEA Grapalat" w:hAnsi="GHEA Grapalat" w:cs="Sylfaen"/>
                <w:sz w:val="24"/>
                <w:szCs w:val="24"/>
                <w:lang w:val="hy-AM"/>
              </w:rPr>
            </w:pPr>
            <w:r w:rsidRPr="00E37E29">
              <w:rPr>
                <w:rFonts w:ascii="GHEA Grapalat" w:hAnsi="GHEA Grapalat"/>
                <w:color w:val="000000"/>
                <w:sz w:val="24"/>
                <w:szCs w:val="24"/>
                <w:shd w:val="clear" w:color="auto" w:fill="FFFFFF"/>
                <w:lang w:val="hy-AM"/>
              </w:rPr>
              <w:t xml:space="preserve">Նախագծով չեն կարգավորվում </w:t>
            </w:r>
            <w:r w:rsidRPr="00E37E29">
              <w:rPr>
                <w:rFonts w:ascii="GHEA Grapalat" w:hAnsi="GHEA Grapalat"/>
                <w:color w:val="000000"/>
                <w:sz w:val="24"/>
                <w:szCs w:val="24"/>
                <w:lang w:val="hy-AM"/>
              </w:rPr>
              <w:t xml:space="preserve">շուկայի վերահսկողության տեսչական մարմնի կողմից </w:t>
            </w:r>
            <w:r w:rsidRPr="00E37E29">
              <w:rPr>
                <w:rFonts w:ascii="GHEA Grapalat" w:hAnsi="GHEA Grapalat"/>
                <w:color w:val="000000"/>
                <w:sz w:val="24"/>
                <w:szCs w:val="24"/>
                <w:shd w:val="clear" w:color="auto" w:fill="FFFFFF"/>
                <w:lang w:val="hy-AM"/>
              </w:rPr>
              <w:t>լաբորատորիայի պահպանման, բնականոն գործունեության, շահագործման, անհրաժեշտ լաբորատոր նյութերով  և  մասնագետներով ապահովման հարցերը, քանի որ դրանք սույն որոշման կարգավորման առարկա չեն կարող հանդիսանալ:</w:t>
            </w:r>
          </w:p>
        </w:tc>
      </w:tr>
      <w:tr w:rsidR="006101BB" w:rsidRPr="00E37E29" w:rsidTr="00FC4845">
        <w:trPr>
          <w:trHeight w:val="611"/>
        </w:trPr>
        <w:tc>
          <w:tcPr>
            <w:tcW w:w="735" w:type="dxa"/>
          </w:tcPr>
          <w:p w:rsidR="006101BB" w:rsidRPr="00E37E29" w:rsidRDefault="006101BB" w:rsidP="00FC4845">
            <w:pPr>
              <w:tabs>
                <w:tab w:val="left" w:pos="266"/>
              </w:tabs>
              <w:autoSpaceDE w:val="0"/>
              <w:autoSpaceDN w:val="0"/>
              <w:adjustRightInd w:val="0"/>
              <w:spacing w:line="276" w:lineRule="auto"/>
              <w:jc w:val="both"/>
              <w:rPr>
                <w:rFonts w:ascii="GHEA Grapalat" w:hAnsi="GHEA Grapalat" w:cs="Sylfaen"/>
                <w:sz w:val="24"/>
                <w:szCs w:val="24"/>
              </w:rPr>
            </w:pPr>
            <w:r w:rsidRPr="00E37E29">
              <w:rPr>
                <w:rFonts w:ascii="GHEA Grapalat" w:hAnsi="GHEA Grapalat" w:cs="Sylfaen"/>
                <w:sz w:val="24"/>
                <w:szCs w:val="24"/>
              </w:rPr>
              <w:lastRenderedPageBreak/>
              <w:t>3)</w:t>
            </w:r>
          </w:p>
          <w:p w:rsidR="006101BB" w:rsidRPr="00E37E29" w:rsidRDefault="006101BB" w:rsidP="00FC4845">
            <w:pPr>
              <w:tabs>
                <w:tab w:val="left" w:pos="266"/>
              </w:tabs>
              <w:autoSpaceDE w:val="0"/>
              <w:autoSpaceDN w:val="0"/>
              <w:adjustRightInd w:val="0"/>
              <w:spacing w:line="276" w:lineRule="auto"/>
              <w:jc w:val="both"/>
              <w:rPr>
                <w:rFonts w:ascii="GHEA Grapalat" w:hAnsi="GHEA Grapalat" w:cs="Sylfaen"/>
                <w:sz w:val="24"/>
                <w:szCs w:val="24"/>
                <w:lang w:val="hy-AM"/>
              </w:rPr>
            </w:pPr>
          </w:p>
        </w:tc>
        <w:tc>
          <w:tcPr>
            <w:tcW w:w="2694" w:type="dxa"/>
          </w:tcPr>
          <w:p w:rsidR="006101BB" w:rsidRPr="00E37E29" w:rsidRDefault="006101BB" w:rsidP="00FC4845">
            <w:pPr>
              <w:shd w:val="clear" w:color="auto" w:fill="FFFFFF"/>
              <w:spacing w:line="276" w:lineRule="auto"/>
              <w:rPr>
                <w:rFonts w:ascii="GHEA Grapalat" w:hAnsi="GHEA Grapalat" w:cs="Sylfaen"/>
                <w:sz w:val="24"/>
                <w:szCs w:val="24"/>
                <w:lang w:val="hy-AM"/>
              </w:rPr>
            </w:pPr>
            <w:r w:rsidRPr="00E37E29">
              <w:rPr>
                <w:rFonts w:ascii="GHEA Grapalat" w:hAnsi="GHEA Grapalat" w:cs="Sylfaen"/>
                <w:sz w:val="24"/>
                <w:szCs w:val="24"/>
                <w:lang w:val="hy-AM"/>
              </w:rPr>
              <w:t>ՀՀ տարածքային կառավարման և ենթակառուցվածքների նախարարություն</w:t>
            </w:r>
          </w:p>
          <w:p w:rsidR="006101BB" w:rsidRPr="00E37E29" w:rsidRDefault="006101BB" w:rsidP="00FC4845">
            <w:pPr>
              <w:shd w:val="clear" w:color="auto" w:fill="FFFFFF"/>
              <w:spacing w:line="276" w:lineRule="auto"/>
              <w:rPr>
                <w:rFonts w:ascii="GHEA Grapalat" w:hAnsi="GHEA Grapalat"/>
                <w:color w:val="000000"/>
                <w:sz w:val="24"/>
                <w:szCs w:val="24"/>
                <w:shd w:val="clear" w:color="auto" w:fill="FFFFFF"/>
              </w:rPr>
            </w:pPr>
            <w:r w:rsidRPr="00E37E29">
              <w:rPr>
                <w:rFonts w:ascii="GHEA Grapalat" w:hAnsi="GHEA Grapalat"/>
                <w:color w:val="000000"/>
                <w:sz w:val="24"/>
                <w:szCs w:val="24"/>
                <w:shd w:val="clear" w:color="auto" w:fill="FFFFFF"/>
              </w:rPr>
              <w:t>025/68226-2020</w:t>
            </w:r>
          </w:p>
          <w:p w:rsidR="006101BB" w:rsidRPr="00E37E29" w:rsidRDefault="006101BB" w:rsidP="00FC4845">
            <w:pPr>
              <w:shd w:val="clear" w:color="auto" w:fill="FFFFFF"/>
              <w:spacing w:line="276" w:lineRule="auto"/>
              <w:rPr>
                <w:rFonts w:ascii="GHEA Grapalat" w:hAnsi="GHEA Grapalat" w:cs="Sylfaen"/>
                <w:sz w:val="24"/>
                <w:szCs w:val="24"/>
                <w:lang w:val="hy-AM"/>
              </w:rPr>
            </w:pPr>
            <w:r w:rsidRPr="00E37E29">
              <w:rPr>
                <w:rFonts w:ascii="GHEA Grapalat" w:hAnsi="GHEA Grapalat"/>
                <w:color w:val="000000"/>
                <w:sz w:val="24"/>
                <w:szCs w:val="24"/>
                <w:shd w:val="clear" w:color="auto" w:fill="FFFFFF"/>
                <w:lang w:val="en-GB"/>
              </w:rPr>
              <w:t>19.08.2020</w:t>
            </w:r>
            <w:r w:rsidRPr="00E37E29">
              <w:rPr>
                <w:rFonts w:ascii="GHEA Grapalat" w:hAnsi="GHEA Grapalat"/>
                <w:color w:val="000000"/>
                <w:sz w:val="24"/>
                <w:szCs w:val="24"/>
                <w:shd w:val="clear" w:color="auto" w:fill="FFFFFF"/>
                <w:lang w:val="hy-AM"/>
              </w:rPr>
              <w:t xml:space="preserve">թ. </w:t>
            </w:r>
            <w:r w:rsidRPr="00E37E29">
              <w:rPr>
                <w:rFonts w:ascii="GHEA Grapalat" w:hAnsi="GHEA Grapalat" w:cs="Sylfaen"/>
                <w:sz w:val="24"/>
                <w:szCs w:val="24"/>
                <w:lang w:val="hy-AM"/>
              </w:rPr>
              <w:t xml:space="preserve"> </w:t>
            </w:r>
          </w:p>
          <w:p w:rsidR="006101BB" w:rsidRPr="00E37E29" w:rsidRDefault="006101BB" w:rsidP="00FC4845">
            <w:pPr>
              <w:shd w:val="clear" w:color="auto" w:fill="FFFFFF"/>
              <w:spacing w:line="276" w:lineRule="auto"/>
              <w:rPr>
                <w:rFonts w:ascii="GHEA Grapalat" w:hAnsi="GHEA Grapalat"/>
                <w:color w:val="000000"/>
                <w:sz w:val="24"/>
                <w:szCs w:val="24"/>
                <w:shd w:val="clear" w:color="auto" w:fill="FFFFFF"/>
              </w:rPr>
            </w:pPr>
          </w:p>
        </w:tc>
        <w:tc>
          <w:tcPr>
            <w:tcW w:w="4851" w:type="dxa"/>
            <w:tcBorders>
              <w:top w:val="single" w:sz="4" w:space="0" w:color="auto"/>
              <w:bottom w:val="single" w:sz="4" w:space="0" w:color="auto"/>
            </w:tcBorders>
          </w:tcPr>
          <w:p w:rsidR="006101BB" w:rsidRPr="00E37E29" w:rsidRDefault="006101BB" w:rsidP="00FC4845">
            <w:pPr>
              <w:pStyle w:val="mechtex"/>
              <w:spacing w:line="276" w:lineRule="auto"/>
              <w:jc w:val="both"/>
              <w:rPr>
                <w:rFonts w:ascii="GHEA Grapalat" w:hAnsi="GHEA Grapalat" w:cs="Sylfaen"/>
                <w:noProof/>
                <w:sz w:val="24"/>
                <w:szCs w:val="24"/>
                <w:lang w:val="af-ZA"/>
              </w:rPr>
            </w:pPr>
            <w:r w:rsidRPr="00E37E29">
              <w:rPr>
                <w:rFonts w:ascii="GHEA Grapalat" w:hAnsi="GHEA Grapalat"/>
                <w:sz w:val="24"/>
                <w:szCs w:val="24"/>
                <w:lang w:val="hy-AM"/>
              </w:rPr>
              <w:t>Նախագծի</w:t>
            </w:r>
            <w:r w:rsidRPr="00E37E29">
              <w:rPr>
                <w:rFonts w:ascii="GHEA Grapalat" w:hAnsi="GHEA Grapalat"/>
                <w:sz w:val="24"/>
                <w:szCs w:val="24"/>
                <w:lang w:val="af-ZA"/>
              </w:rPr>
              <w:t xml:space="preserve"> </w:t>
            </w:r>
            <w:r w:rsidRPr="00E37E29">
              <w:rPr>
                <w:rFonts w:ascii="GHEA Grapalat" w:hAnsi="GHEA Grapalat"/>
                <w:sz w:val="24"/>
                <w:szCs w:val="24"/>
                <w:lang w:val="hy-AM"/>
              </w:rPr>
              <w:t>նախաբանում</w:t>
            </w:r>
            <w:r w:rsidRPr="00E37E29">
              <w:rPr>
                <w:rFonts w:ascii="GHEA Grapalat" w:hAnsi="GHEA Grapalat"/>
                <w:sz w:val="24"/>
                <w:szCs w:val="24"/>
                <w:lang w:val="af-ZA"/>
              </w:rPr>
              <w:t xml:space="preserve"> </w:t>
            </w:r>
            <w:r w:rsidRPr="00E37E29">
              <w:rPr>
                <w:rFonts w:ascii="GHEA Grapalat" w:hAnsi="GHEA Grapalat"/>
                <w:sz w:val="24"/>
                <w:szCs w:val="24"/>
                <w:lang w:val="hy-AM"/>
              </w:rPr>
              <w:t>հղում</w:t>
            </w:r>
            <w:r w:rsidRPr="00E37E29">
              <w:rPr>
                <w:rFonts w:ascii="GHEA Grapalat" w:hAnsi="GHEA Grapalat"/>
                <w:sz w:val="24"/>
                <w:szCs w:val="24"/>
                <w:lang w:val="af-ZA"/>
              </w:rPr>
              <w:t xml:space="preserve"> </w:t>
            </w:r>
            <w:r w:rsidRPr="00E37E29">
              <w:rPr>
                <w:rFonts w:ascii="GHEA Grapalat" w:hAnsi="GHEA Grapalat"/>
                <w:sz w:val="24"/>
                <w:szCs w:val="24"/>
                <w:lang w:val="hy-AM"/>
              </w:rPr>
              <w:t>կատարել</w:t>
            </w:r>
            <w:r w:rsidRPr="00E37E29">
              <w:rPr>
                <w:rFonts w:ascii="GHEA Grapalat" w:hAnsi="GHEA Grapalat"/>
                <w:sz w:val="24"/>
                <w:szCs w:val="24"/>
                <w:lang w:val="af-ZA"/>
              </w:rPr>
              <w:t xml:space="preserve"> </w:t>
            </w:r>
            <w:r w:rsidRPr="00E37E29">
              <w:rPr>
                <w:rFonts w:ascii="GHEA Grapalat" w:hAnsi="GHEA Grapalat"/>
                <w:sz w:val="24"/>
                <w:szCs w:val="24"/>
                <w:lang w:val="hy-AM"/>
              </w:rPr>
              <w:t>նաև</w:t>
            </w:r>
            <w:r w:rsidRPr="00E37E29">
              <w:rPr>
                <w:rFonts w:ascii="GHEA Grapalat" w:hAnsi="GHEA Grapalat"/>
                <w:sz w:val="24"/>
                <w:szCs w:val="24"/>
                <w:lang w:val="af-ZA"/>
              </w:rPr>
              <w:t xml:space="preserve"> </w:t>
            </w:r>
            <w:r w:rsidRPr="00E37E29">
              <w:rPr>
                <w:rFonts w:ascii="GHEA Grapalat" w:hAnsi="GHEA Grapalat"/>
                <w:sz w:val="24"/>
                <w:szCs w:val="24"/>
                <w:lang w:val="hy-AM"/>
              </w:rPr>
              <w:t>ՀՀ</w:t>
            </w:r>
            <w:r w:rsidRPr="00E37E29">
              <w:rPr>
                <w:rFonts w:ascii="GHEA Grapalat" w:hAnsi="GHEA Grapalat" w:cs="Sylfaen"/>
                <w:noProof/>
                <w:sz w:val="24"/>
                <w:szCs w:val="24"/>
                <w:lang w:val="af-ZA"/>
              </w:rPr>
              <w:t xml:space="preserve"> քաղաքացիական օրենսգրքի 467-րդ հոդվածի 1-ին մասին,</w:t>
            </w:r>
          </w:p>
          <w:p w:rsidR="006101BB" w:rsidRPr="00E37E29" w:rsidRDefault="006101BB" w:rsidP="00FC4845">
            <w:pPr>
              <w:pStyle w:val="mechtex"/>
              <w:spacing w:line="276" w:lineRule="auto"/>
              <w:jc w:val="both"/>
              <w:rPr>
                <w:rFonts w:ascii="GHEA Grapalat" w:hAnsi="GHEA Grapalat" w:cs="Sylfaen"/>
                <w:noProof/>
                <w:sz w:val="24"/>
                <w:szCs w:val="24"/>
                <w:lang w:val="hy-AM"/>
              </w:rPr>
            </w:pPr>
          </w:p>
          <w:p w:rsidR="006101BB" w:rsidRPr="00E37E29" w:rsidRDefault="006101BB" w:rsidP="00FC4845">
            <w:pPr>
              <w:pStyle w:val="mechtex"/>
              <w:spacing w:line="276" w:lineRule="auto"/>
              <w:jc w:val="both"/>
              <w:rPr>
                <w:rFonts w:ascii="GHEA Grapalat" w:hAnsi="GHEA Grapalat"/>
                <w:sz w:val="24"/>
                <w:szCs w:val="24"/>
                <w:lang w:val="hy-AM"/>
              </w:rPr>
            </w:pPr>
            <w:r w:rsidRPr="00E37E29">
              <w:rPr>
                <w:rFonts w:ascii="GHEA Grapalat" w:hAnsi="GHEA Grapalat" w:cs="Sylfaen"/>
                <w:noProof/>
                <w:sz w:val="24"/>
                <w:szCs w:val="24"/>
                <w:lang w:val="hy-AM"/>
              </w:rPr>
              <w:t xml:space="preserve">     </w:t>
            </w:r>
            <w:r w:rsidRPr="00E37E29">
              <w:rPr>
                <w:rFonts w:ascii="GHEA Grapalat" w:hAnsi="GHEA Grapalat" w:cs="Sylfaen"/>
                <w:noProof/>
                <w:sz w:val="24"/>
                <w:szCs w:val="24"/>
                <w:lang w:val="af-ZA"/>
              </w:rPr>
              <w:t xml:space="preserve">Նախագծի 1-ին կետում նշված </w:t>
            </w:r>
            <w:r w:rsidRPr="00E37E29">
              <w:rPr>
                <w:rFonts w:ascii="GHEA Grapalat" w:hAnsi="GHEA Grapalat"/>
                <w:sz w:val="24"/>
                <w:szCs w:val="24"/>
                <w:lang w:val="hy-AM"/>
              </w:rPr>
              <w:t></w:t>
            </w:r>
            <w:r w:rsidRPr="00E37E29">
              <w:rPr>
                <w:rFonts w:ascii="GHEA Grapalat" w:hAnsi="GHEA Grapalat"/>
                <w:color w:val="000000"/>
                <w:sz w:val="24"/>
                <w:szCs w:val="24"/>
                <w:lang w:val="hy-AM"/>
              </w:rPr>
              <w:t xml:space="preserve">Հայաստանի Հանրապետության կառավարության 2015 թվականի </w:t>
            </w:r>
            <w:r w:rsidRPr="00E37E29">
              <w:rPr>
                <w:rFonts w:ascii="GHEA Grapalat" w:hAnsi="GHEA Grapalat"/>
                <w:color w:val="000000"/>
                <w:sz w:val="24"/>
                <w:szCs w:val="24"/>
                <w:lang w:val="hy-AM"/>
              </w:rPr>
              <w:lastRenderedPageBreak/>
              <w:t xml:space="preserve">հոկտեմբերի 1-ի </w:t>
            </w:r>
            <w:r w:rsidRPr="00E37E29">
              <w:rPr>
                <w:rFonts w:ascii="GHEA Grapalat" w:hAnsi="GHEA Grapalat"/>
                <w:sz w:val="24"/>
                <w:szCs w:val="24"/>
                <w:lang w:val="pt-BR"/>
              </w:rPr>
              <w:t>N</w:t>
            </w:r>
            <w:r w:rsidRPr="00E37E29">
              <w:rPr>
                <w:rFonts w:ascii="GHEA Grapalat" w:hAnsi="GHEA Grapalat"/>
                <w:color w:val="000000"/>
                <w:sz w:val="24"/>
                <w:szCs w:val="24"/>
                <w:lang w:val="hy-AM"/>
              </w:rPr>
              <w:t xml:space="preserve"> 1123-Ա որոշմամբ</w:t>
            </w:r>
            <w:r w:rsidRPr="00E37E29">
              <w:rPr>
                <w:rFonts w:ascii="GHEA Grapalat" w:hAnsi="GHEA Grapalat"/>
                <w:sz w:val="24"/>
                <w:szCs w:val="24"/>
                <w:lang w:val="hy-AM"/>
              </w:rPr>
              <w:t> բառերը հանել,</w:t>
            </w:r>
          </w:p>
          <w:p w:rsidR="006101BB" w:rsidRPr="00E37E29" w:rsidRDefault="006101BB" w:rsidP="00FC4845">
            <w:pPr>
              <w:pStyle w:val="mechtex"/>
              <w:spacing w:line="276" w:lineRule="auto"/>
              <w:jc w:val="both"/>
              <w:rPr>
                <w:rFonts w:ascii="GHEA Grapalat" w:hAnsi="GHEA Grapalat" w:cs="Sylfaen"/>
                <w:noProof/>
                <w:sz w:val="24"/>
                <w:szCs w:val="24"/>
                <w:lang w:val="hy-AM"/>
              </w:rPr>
            </w:pPr>
          </w:p>
          <w:p w:rsidR="006101BB" w:rsidRDefault="006101BB" w:rsidP="00FC4845">
            <w:pPr>
              <w:spacing w:line="276" w:lineRule="auto"/>
              <w:jc w:val="both"/>
              <w:rPr>
                <w:rFonts w:ascii="Calibri" w:hAnsi="Calibri" w:cs="Calibri"/>
                <w:color w:val="191919"/>
                <w:sz w:val="24"/>
                <w:szCs w:val="24"/>
                <w:shd w:val="clear" w:color="auto" w:fill="FFFFFF"/>
                <w:lang w:val="hy-AM"/>
              </w:rPr>
            </w:pPr>
            <w:r w:rsidRPr="00E37E29">
              <w:rPr>
                <w:rFonts w:ascii="GHEA Grapalat" w:hAnsi="GHEA Grapalat" w:cs="Sylfaen"/>
                <w:noProof/>
                <w:sz w:val="24"/>
                <w:szCs w:val="24"/>
                <w:lang w:val="hy-AM"/>
              </w:rPr>
              <w:t xml:space="preserve">       </w:t>
            </w:r>
            <w:r w:rsidRPr="00E37E29">
              <w:rPr>
                <w:rFonts w:ascii="GHEA Grapalat" w:hAnsi="GHEA Grapalat" w:cs="Sylfaen"/>
                <w:noProof/>
                <w:sz w:val="24"/>
                <w:szCs w:val="24"/>
                <w:lang w:val="af-ZA"/>
              </w:rPr>
              <w:t xml:space="preserve">Նախագծում նախատեսել դրույթ՝ ՀՀ </w:t>
            </w:r>
            <w:r w:rsidRPr="00E37E29">
              <w:rPr>
                <w:rFonts w:ascii="GHEA Grapalat" w:hAnsi="GHEA Grapalat"/>
                <w:color w:val="000000"/>
                <w:sz w:val="24"/>
                <w:szCs w:val="24"/>
                <w:lang w:val="hy-AM"/>
              </w:rPr>
              <w:t xml:space="preserve">կառավարության 2015 թվականի հոկտեմբերի 1-ի </w:t>
            </w:r>
            <w:r w:rsidRPr="00E37E29">
              <w:rPr>
                <w:rFonts w:ascii="GHEA Grapalat" w:hAnsi="GHEA Grapalat"/>
                <w:sz w:val="24"/>
                <w:szCs w:val="24"/>
                <w:lang w:val="pt-BR"/>
              </w:rPr>
              <w:t>N</w:t>
            </w:r>
            <w:r w:rsidRPr="00E37E29">
              <w:rPr>
                <w:rFonts w:ascii="GHEA Grapalat" w:hAnsi="GHEA Grapalat"/>
                <w:color w:val="000000"/>
                <w:sz w:val="24"/>
                <w:szCs w:val="24"/>
                <w:lang w:val="hy-AM"/>
              </w:rPr>
              <w:t xml:space="preserve"> 1123-Ա որոշումն ու</w:t>
            </w:r>
            <w:r w:rsidRPr="00E37E29">
              <w:rPr>
                <w:rFonts w:ascii="GHEA Grapalat" w:hAnsi="GHEA Grapalat" w:cs="Sylfaen"/>
                <w:noProof/>
                <w:sz w:val="24"/>
                <w:szCs w:val="24"/>
                <w:lang w:val="af-ZA"/>
              </w:rPr>
              <w:t>ժը կորցրած ճանաչելու վերաբերյալ</w:t>
            </w:r>
            <w:r w:rsidRPr="00E37E29">
              <w:rPr>
                <w:rFonts w:ascii="GHEA Grapalat" w:hAnsi="GHEA Grapalat"/>
                <w:color w:val="000000"/>
                <w:sz w:val="24"/>
                <w:szCs w:val="24"/>
                <w:lang w:val="hy-AM"/>
              </w:rPr>
              <w:t>:</w:t>
            </w:r>
            <w:r w:rsidRPr="00E37E29">
              <w:rPr>
                <w:rFonts w:ascii="GHEA Grapalat" w:hAnsi="GHEA Grapalat"/>
                <w:color w:val="191919"/>
                <w:sz w:val="24"/>
                <w:szCs w:val="24"/>
                <w:shd w:val="clear" w:color="auto" w:fill="FFFFFF"/>
                <w:lang w:val="hy-AM"/>
              </w:rPr>
              <w:t xml:space="preserve"> Նշված առաջարկության ընդունման դեպքում համապատասխան փոփոխություն կատարել նաև Որոշման նախագծի վերնագրում, ինչպես նաև Նախագծի նախաբանում հղում կատարել </w:t>
            </w:r>
            <w:r w:rsidRPr="00E37E29">
              <w:rPr>
                <w:rFonts w:ascii="GHEA Grapalat" w:hAnsi="GHEA Grapalat"/>
                <w:sz w:val="24"/>
                <w:szCs w:val="24"/>
                <w:lang w:val="hy-AM"/>
              </w:rPr>
              <w:t></w:t>
            </w:r>
            <w:r w:rsidRPr="00E37E29">
              <w:rPr>
                <w:rFonts w:ascii="GHEA Grapalat" w:hAnsi="GHEA Grapalat"/>
                <w:color w:val="191919"/>
                <w:sz w:val="24"/>
                <w:szCs w:val="24"/>
                <w:shd w:val="clear" w:color="auto" w:fill="FFFFFF"/>
                <w:lang w:val="hy-AM"/>
              </w:rPr>
              <w:t>Նորմատիվ իրավական ակտերի մասին</w:t>
            </w:r>
            <w:r w:rsidRPr="00E37E29">
              <w:rPr>
                <w:rFonts w:ascii="GHEA Grapalat" w:hAnsi="GHEA Grapalat"/>
                <w:sz w:val="24"/>
                <w:szCs w:val="24"/>
                <w:lang w:val="hy-AM"/>
              </w:rPr>
              <w:t></w:t>
            </w:r>
            <w:r w:rsidRPr="00E37E29">
              <w:rPr>
                <w:rFonts w:ascii="GHEA Grapalat" w:hAnsi="GHEA Grapalat"/>
                <w:color w:val="191919"/>
                <w:sz w:val="24"/>
                <w:szCs w:val="24"/>
                <w:shd w:val="clear" w:color="auto" w:fill="FFFFFF"/>
                <w:lang w:val="hy-AM"/>
              </w:rPr>
              <w:t xml:space="preserve"> օրենքի 36-րդ և 37-րդ հոդվածներին։</w:t>
            </w:r>
            <w:r w:rsidRPr="00E37E29">
              <w:rPr>
                <w:rFonts w:ascii="Calibri" w:hAnsi="Calibri" w:cs="Calibri"/>
                <w:color w:val="191919"/>
                <w:sz w:val="24"/>
                <w:szCs w:val="24"/>
                <w:shd w:val="clear" w:color="auto" w:fill="FFFFFF"/>
                <w:lang w:val="hy-AM"/>
              </w:rPr>
              <w:t> </w:t>
            </w:r>
          </w:p>
          <w:p w:rsidR="00FC4845" w:rsidRPr="00E37E29" w:rsidRDefault="00FC4845" w:rsidP="00FC4845">
            <w:pPr>
              <w:spacing w:line="276" w:lineRule="auto"/>
              <w:jc w:val="both"/>
              <w:rPr>
                <w:rFonts w:ascii="GHEA Grapalat" w:hAnsi="GHEA Grapalat" w:cs="Sylfaen"/>
                <w:color w:val="000000"/>
                <w:sz w:val="24"/>
                <w:szCs w:val="24"/>
                <w:lang w:val="hy-AM"/>
              </w:rPr>
            </w:pPr>
          </w:p>
        </w:tc>
        <w:tc>
          <w:tcPr>
            <w:tcW w:w="2610" w:type="dxa"/>
          </w:tcPr>
          <w:p w:rsidR="006101BB" w:rsidRPr="00E37E29" w:rsidRDefault="006101BB" w:rsidP="00FC4845">
            <w:pPr>
              <w:spacing w:line="276" w:lineRule="auto"/>
              <w:ind w:right="175"/>
              <w:rPr>
                <w:rFonts w:ascii="GHEA Grapalat" w:hAnsi="GHEA Grapalat" w:cs="Sylfaen"/>
                <w:sz w:val="24"/>
                <w:szCs w:val="24"/>
                <w:lang w:val="hy-AM"/>
              </w:rPr>
            </w:pPr>
            <w:r w:rsidRPr="00E37E29">
              <w:rPr>
                <w:rFonts w:ascii="GHEA Grapalat" w:hAnsi="GHEA Grapalat" w:cs="Sylfaen"/>
                <w:sz w:val="24"/>
                <w:szCs w:val="24"/>
                <w:lang w:val="hy-AM"/>
              </w:rPr>
              <w:lastRenderedPageBreak/>
              <w:t>Ընդունվել է:</w:t>
            </w:r>
          </w:p>
          <w:p w:rsidR="006101BB" w:rsidRPr="00E37E29" w:rsidRDefault="006101BB" w:rsidP="00FC4845">
            <w:pPr>
              <w:spacing w:line="276" w:lineRule="auto"/>
              <w:ind w:right="175"/>
              <w:rPr>
                <w:rFonts w:ascii="GHEA Grapalat" w:hAnsi="GHEA Grapalat" w:cs="Sylfaen"/>
                <w:sz w:val="24"/>
                <w:szCs w:val="24"/>
                <w:lang w:val="hy-AM"/>
              </w:rPr>
            </w:pPr>
          </w:p>
          <w:p w:rsidR="006101BB" w:rsidRPr="00E37E29" w:rsidRDefault="006101BB" w:rsidP="00FC4845">
            <w:pPr>
              <w:spacing w:line="276" w:lineRule="auto"/>
              <w:ind w:right="175"/>
              <w:rPr>
                <w:rFonts w:ascii="GHEA Grapalat" w:hAnsi="GHEA Grapalat" w:cs="Sylfaen"/>
                <w:sz w:val="24"/>
                <w:szCs w:val="24"/>
                <w:lang w:val="hy-AM"/>
              </w:rPr>
            </w:pPr>
          </w:p>
          <w:p w:rsidR="006101BB" w:rsidRPr="00E37E29" w:rsidRDefault="006101BB" w:rsidP="00FC4845">
            <w:pPr>
              <w:spacing w:line="276" w:lineRule="auto"/>
              <w:ind w:right="175"/>
              <w:rPr>
                <w:rFonts w:ascii="GHEA Grapalat" w:hAnsi="GHEA Grapalat" w:cs="Sylfaen"/>
                <w:sz w:val="24"/>
                <w:szCs w:val="24"/>
                <w:lang w:val="hy-AM"/>
              </w:rPr>
            </w:pPr>
          </w:p>
          <w:p w:rsidR="006101BB" w:rsidRPr="00E37E29" w:rsidRDefault="006101BB" w:rsidP="00FC4845">
            <w:pPr>
              <w:spacing w:line="276" w:lineRule="auto"/>
              <w:ind w:right="175"/>
              <w:rPr>
                <w:rFonts w:ascii="GHEA Grapalat" w:hAnsi="GHEA Grapalat" w:cs="Sylfaen"/>
                <w:sz w:val="24"/>
                <w:szCs w:val="24"/>
                <w:lang w:val="hy-AM"/>
              </w:rPr>
            </w:pPr>
            <w:r w:rsidRPr="00E37E29">
              <w:rPr>
                <w:rFonts w:ascii="GHEA Grapalat" w:hAnsi="GHEA Grapalat" w:cs="Sylfaen"/>
                <w:sz w:val="24"/>
                <w:szCs w:val="24"/>
                <w:lang w:val="hy-AM"/>
              </w:rPr>
              <w:t>Ընդունվել է:</w:t>
            </w:r>
          </w:p>
          <w:p w:rsidR="00FD08A4" w:rsidRPr="00E37E29" w:rsidRDefault="00FD08A4" w:rsidP="00FC4845">
            <w:pPr>
              <w:spacing w:line="276" w:lineRule="auto"/>
              <w:ind w:right="175"/>
              <w:rPr>
                <w:rFonts w:ascii="GHEA Grapalat" w:hAnsi="GHEA Grapalat" w:cs="Sylfaen"/>
                <w:sz w:val="24"/>
                <w:szCs w:val="24"/>
                <w:lang w:val="hy-AM"/>
              </w:rPr>
            </w:pPr>
          </w:p>
          <w:p w:rsidR="00FD08A4" w:rsidRPr="00E37E29" w:rsidRDefault="00FD08A4" w:rsidP="00FC4845">
            <w:pPr>
              <w:spacing w:line="276" w:lineRule="auto"/>
              <w:ind w:right="175"/>
              <w:rPr>
                <w:rFonts w:ascii="GHEA Grapalat" w:hAnsi="GHEA Grapalat" w:cs="Sylfaen"/>
                <w:sz w:val="24"/>
                <w:szCs w:val="24"/>
                <w:lang w:val="hy-AM"/>
              </w:rPr>
            </w:pPr>
          </w:p>
          <w:p w:rsidR="00FD08A4" w:rsidRPr="00E37E29" w:rsidRDefault="00FD08A4" w:rsidP="00FC4845">
            <w:pPr>
              <w:spacing w:line="276" w:lineRule="auto"/>
              <w:ind w:right="175"/>
              <w:rPr>
                <w:rFonts w:ascii="GHEA Grapalat" w:hAnsi="GHEA Grapalat" w:cs="Sylfaen"/>
                <w:sz w:val="24"/>
                <w:szCs w:val="24"/>
                <w:lang w:val="hy-AM"/>
              </w:rPr>
            </w:pPr>
          </w:p>
          <w:p w:rsidR="00FD08A4" w:rsidRPr="00E37E29" w:rsidRDefault="00FD08A4" w:rsidP="00FC4845">
            <w:pPr>
              <w:spacing w:line="276" w:lineRule="auto"/>
              <w:ind w:right="175"/>
              <w:rPr>
                <w:rFonts w:ascii="GHEA Grapalat" w:hAnsi="GHEA Grapalat" w:cs="Sylfaen"/>
                <w:sz w:val="24"/>
                <w:szCs w:val="24"/>
                <w:lang w:val="hy-AM"/>
              </w:rPr>
            </w:pPr>
          </w:p>
          <w:p w:rsidR="00FD08A4" w:rsidRPr="00E37E29" w:rsidRDefault="00FD08A4" w:rsidP="00FC4845">
            <w:pPr>
              <w:spacing w:line="276" w:lineRule="auto"/>
              <w:ind w:right="175"/>
              <w:rPr>
                <w:rFonts w:ascii="GHEA Grapalat" w:hAnsi="GHEA Grapalat" w:cs="Sylfaen"/>
                <w:sz w:val="24"/>
                <w:szCs w:val="24"/>
                <w:lang w:val="hy-AM"/>
              </w:rPr>
            </w:pPr>
          </w:p>
          <w:p w:rsidR="00DA737A" w:rsidRDefault="00DA737A" w:rsidP="00FC4845">
            <w:pPr>
              <w:spacing w:line="276" w:lineRule="auto"/>
              <w:ind w:right="175"/>
              <w:rPr>
                <w:rFonts w:ascii="GHEA Grapalat" w:hAnsi="GHEA Grapalat" w:cs="Sylfaen"/>
                <w:sz w:val="24"/>
                <w:szCs w:val="24"/>
                <w:lang w:val="hy-AM"/>
              </w:rPr>
            </w:pPr>
          </w:p>
          <w:p w:rsidR="00FD08A4" w:rsidRPr="00E37E29" w:rsidRDefault="00FD08A4" w:rsidP="00FC4845">
            <w:pPr>
              <w:spacing w:line="276" w:lineRule="auto"/>
              <w:ind w:right="175"/>
              <w:rPr>
                <w:rFonts w:ascii="GHEA Grapalat" w:hAnsi="GHEA Grapalat" w:cs="Sylfaen"/>
                <w:sz w:val="24"/>
                <w:szCs w:val="24"/>
                <w:lang w:val="hy-AM"/>
              </w:rPr>
            </w:pPr>
            <w:r w:rsidRPr="00E37E29">
              <w:rPr>
                <w:rFonts w:ascii="GHEA Grapalat" w:hAnsi="GHEA Grapalat" w:cs="Sylfaen"/>
                <w:sz w:val="24"/>
                <w:szCs w:val="24"/>
                <w:lang w:val="hy-AM"/>
              </w:rPr>
              <w:t>Ընդունվել է:</w:t>
            </w:r>
          </w:p>
        </w:tc>
        <w:tc>
          <w:tcPr>
            <w:tcW w:w="3425" w:type="dxa"/>
          </w:tcPr>
          <w:p w:rsidR="006101BB" w:rsidRPr="00E37E29" w:rsidRDefault="006101BB" w:rsidP="00FC4845">
            <w:pPr>
              <w:spacing w:line="276" w:lineRule="auto"/>
              <w:jc w:val="both"/>
              <w:rPr>
                <w:rFonts w:ascii="GHEA Grapalat" w:hAnsi="GHEA Grapalat" w:cs="Sylfaen"/>
                <w:sz w:val="24"/>
                <w:szCs w:val="24"/>
                <w:lang w:val="hy-AM"/>
              </w:rPr>
            </w:pPr>
            <w:r w:rsidRPr="00E37E29">
              <w:rPr>
                <w:rFonts w:ascii="GHEA Grapalat" w:hAnsi="GHEA Grapalat" w:cs="Sylfaen"/>
                <w:sz w:val="24"/>
                <w:szCs w:val="24"/>
                <w:lang w:val="hy-AM"/>
              </w:rPr>
              <w:lastRenderedPageBreak/>
              <w:t>Նախագիծը խմբագրվել է:</w:t>
            </w:r>
          </w:p>
          <w:p w:rsidR="006101BB" w:rsidRPr="00E37E29" w:rsidRDefault="006101BB" w:rsidP="00FC4845">
            <w:pPr>
              <w:spacing w:line="276" w:lineRule="auto"/>
              <w:jc w:val="both"/>
              <w:rPr>
                <w:rFonts w:ascii="GHEA Grapalat" w:hAnsi="GHEA Grapalat" w:cs="Sylfaen"/>
                <w:sz w:val="24"/>
                <w:szCs w:val="24"/>
                <w:lang w:val="hy-AM"/>
              </w:rPr>
            </w:pPr>
          </w:p>
          <w:p w:rsidR="006101BB" w:rsidRPr="00E37E29" w:rsidRDefault="006101BB" w:rsidP="00FC4845">
            <w:pPr>
              <w:spacing w:line="276" w:lineRule="auto"/>
              <w:jc w:val="both"/>
              <w:rPr>
                <w:rFonts w:ascii="GHEA Grapalat" w:hAnsi="GHEA Grapalat" w:cs="Sylfaen"/>
                <w:sz w:val="24"/>
                <w:szCs w:val="24"/>
                <w:lang w:val="hy-AM"/>
              </w:rPr>
            </w:pPr>
          </w:p>
          <w:p w:rsidR="006101BB" w:rsidRPr="00E37E29" w:rsidRDefault="006101BB" w:rsidP="00FC4845">
            <w:pPr>
              <w:spacing w:line="276" w:lineRule="auto"/>
              <w:jc w:val="both"/>
              <w:rPr>
                <w:rFonts w:ascii="GHEA Grapalat" w:hAnsi="GHEA Grapalat" w:cs="Sylfaen"/>
                <w:sz w:val="24"/>
                <w:szCs w:val="24"/>
                <w:lang w:val="hy-AM"/>
              </w:rPr>
            </w:pPr>
          </w:p>
          <w:p w:rsidR="006101BB" w:rsidRPr="00E37E29" w:rsidRDefault="006101BB" w:rsidP="00FC4845">
            <w:pPr>
              <w:spacing w:line="276" w:lineRule="auto"/>
              <w:jc w:val="both"/>
              <w:rPr>
                <w:rFonts w:ascii="GHEA Grapalat" w:hAnsi="GHEA Grapalat" w:cs="Sylfaen"/>
                <w:sz w:val="24"/>
                <w:szCs w:val="24"/>
                <w:lang w:val="hy-AM"/>
              </w:rPr>
            </w:pPr>
            <w:r w:rsidRPr="00E37E29">
              <w:rPr>
                <w:rFonts w:ascii="GHEA Grapalat" w:hAnsi="GHEA Grapalat" w:cs="Sylfaen"/>
                <w:sz w:val="24"/>
                <w:szCs w:val="24"/>
                <w:lang w:val="hy-AM"/>
              </w:rPr>
              <w:t>Նախագիծը խմբագրվել է:</w:t>
            </w:r>
          </w:p>
          <w:p w:rsidR="00FD08A4" w:rsidRPr="00E37E29" w:rsidRDefault="00FD08A4" w:rsidP="00FC4845">
            <w:pPr>
              <w:spacing w:line="276" w:lineRule="auto"/>
              <w:jc w:val="both"/>
              <w:rPr>
                <w:rFonts w:ascii="GHEA Grapalat" w:hAnsi="GHEA Grapalat" w:cs="Sylfaen"/>
                <w:sz w:val="24"/>
                <w:szCs w:val="24"/>
                <w:lang w:val="hy-AM"/>
              </w:rPr>
            </w:pPr>
          </w:p>
          <w:p w:rsidR="00FD08A4" w:rsidRPr="00E37E29" w:rsidRDefault="00FD08A4" w:rsidP="00FC4845">
            <w:pPr>
              <w:spacing w:line="276" w:lineRule="auto"/>
              <w:jc w:val="both"/>
              <w:rPr>
                <w:rFonts w:ascii="GHEA Grapalat" w:hAnsi="GHEA Grapalat" w:cs="Sylfaen"/>
                <w:sz w:val="24"/>
                <w:szCs w:val="24"/>
                <w:lang w:val="hy-AM"/>
              </w:rPr>
            </w:pPr>
          </w:p>
          <w:p w:rsidR="00FD08A4" w:rsidRPr="00E37E29" w:rsidRDefault="00FD08A4" w:rsidP="00FC4845">
            <w:pPr>
              <w:spacing w:line="276" w:lineRule="auto"/>
              <w:jc w:val="both"/>
              <w:rPr>
                <w:rFonts w:ascii="GHEA Grapalat" w:hAnsi="GHEA Grapalat" w:cs="Sylfaen"/>
                <w:sz w:val="24"/>
                <w:szCs w:val="24"/>
                <w:lang w:val="hy-AM"/>
              </w:rPr>
            </w:pPr>
          </w:p>
          <w:p w:rsidR="00FD08A4" w:rsidRPr="00E37E29" w:rsidRDefault="00FD08A4" w:rsidP="00FC4845">
            <w:pPr>
              <w:spacing w:line="276" w:lineRule="auto"/>
              <w:jc w:val="both"/>
              <w:rPr>
                <w:rFonts w:ascii="GHEA Grapalat" w:hAnsi="GHEA Grapalat" w:cs="Sylfaen"/>
                <w:sz w:val="24"/>
                <w:szCs w:val="24"/>
                <w:lang w:val="hy-AM"/>
              </w:rPr>
            </w:pPr>
          </w:p>
          <w:p w:rsidR="00FD08A4" w:rsidRPr="00E37E29" w:rsidRDefault="00FD08A4" w:rsidP="00FC4845">
            <w:pPr>
              <w:spacing w:line="276" w:lineRule="auto"/>
              <w:jc w:val="both"/>
              <w:rPr>
                <w:rFonts w:ascii="GHEA Grapalat" w:hAnsi="GHEA Grapalat" w:cs="Sylfaen"/>
                <w:sz w:val="24"/>
                <w:szCs w:val="24"/>
                <w:lang w:val="hy-AM"/>
              </w:rPr>
            </w:pPr>
          </w:p>
          <w:p w:rsidR="00DA737A" w:rsidRDefault="00DA737A" w:rsidP="00FC4845">
            <w:pPr>
              <w:spacing w:line="276" w:lineRule="auto"/>
              <w:jc w:val="both"/>
              <w:rPr>
                <w:rFonts w:ascii="GHEA Grapalat" w:hAnsi="GHEA Grapalat" w:cs="Sylfaen"/>
                <w:sz w:val="24"/>
                <w:szCs w:val="24"/>
                <w:lang w:val="hy-AM"/>
              </w:rPr>
            </w:pPr>
          </w:p>
          <w:p w:rsidR="00FD08A4" w:rsidRPr="00E37E29" w:rsidRDefault="00FD08A4" w:rsidP="00FC4845">
            <w:pPr>
              <w:spacing w:line="276" w:lineRule="auto"/>
              <w:jc w:val="both"/>
              <w:rPr>
                <w:rFonts w:ascii="GHEA Grapalat" w:hAnsi="GHEA Grapalat" w:cs="Sylfaen"/>
                <w:sz w:val="24"/>
                <w:szCs w:val="24"/>
                <w:lang w:val="hy-AM"/>
              </w:rPr>
            </w:pPr>
            <w:r w:rsidRPr="00E37E29">
              <w:rPr>
                <w:rFonts w:ascii="GHEA Grapalat" w:hAnsi="GHEA Grapalat" w:cs="Sylfaen"/>
                <w:sz w:val="24"/>
                <w:szCs w:val="24"/>
                <w:lang w:val="hy-AM"/>
              </w:rPr>
              <w:t>Նախագիծը խմբագրվել է:</w:t>
            </w:r>
          </w:p>
        </w:tc>
      </w:tr>
      <w:tr w:rsidR="00FC4845" w:rsidRPr="00863062" w:rsidTr="00FC4845">
        <w:tblPrEx>
          <w:tblLook w:val="0000" w:firstRow="0" w:lastRow="0" w:firstColumn="0" w:lastColumn="0" w:noHBand="0" w:noVBand="0"/>
        </w:tblPrEx>
        <w:trPr>
          <w:trHeight w:val="330"/>
        </w:trPr>
        <w:tc>
          <w:tcPr>
            <w:tcW w:w="735" w:type="dxa"/>
            <w:tcBorders>
              <w:bottom w:val="single" w:sz="4" w:space="0" w:color="auto"/>
            </w:tcBorders>
          </w:tcPr>
          <w:p w:rsidR="00FC4845" w:rsidRPr="00E37E29" w:rsidRDefault="00FC4845" w:rsidP="00FC4845">
            <w:pPr>
              <w:tabs>
                <w:tab w:val="left" w:pos="266"/>
              </w:tabs>
              <w:autoSpaceDE w:val="0"/>
              <w:autoSpaceDN w:val="0"/>
              <w:adjustRightInd w:val="0"/>
              <w:spacing w:line="276" w:lineRule="auto"/>
              <w:jc w:val="both"/>
              <w:rPr>
                <w:rFonts w:ascii="GHEA Grapalat" w:hAnsi="GHEA Grapalat" w:cs="Sylfaen"/>
                <w:sz w:val="24"/>
                <w:szCs w:val="24"/>
              </w:rPr>
            </w:pPr>
            <w:r>
              <w:rPr>
                <w:rFonts w:ascii="GHEA Grapalat" w:hAnsi="GHEA Grapalat" w:cs="Sylfaen"/>
                <w:sz w:val="24"/>
                <w:szCs w:val="24"/>
              </w:rPr>
              <w:lastRenderedPageBreak/>
              <w:t>4</w:t>
            </w:r>
            <w:r w:rsidRPr="00E37E29">
              <w:rPr>
                <w:rFonts w:ascii="GHEA Grapalat" w:hAnsi="GHEA Grapalat" w:cs="Sylfaen"/>
                <w:sz w:val="24"/>
                <w:szCs w:val="24"/>
              </w:rPr>
              <w:t>)</w:t>
            </w:r>
          </w:p>
          <w:p w:rsidR="00FC4845" w:rsidRDefault="00FC4845" w:rsidP="00FC4845">
            <w:pPr>
              <w:rPr>
                <w:rFonts w:ascii="GHEA Grapalat" w:hAnsi="GHEA Grapalat" w:cs="Sylfaen"/>
                <w:sz w:val="24"/>
                <w:szCs w:val="24"/>
                <w:lang w:val="hy-AM"/>
              </w:rPr>
            </w:pPr>
          </w:p>
        </w:tc>
        <w:tc>
          <w:tcPr>
            <w:tcW w:w="2694" w:type="dxa"/>
            <w:tcBorders>
              <w:bottom w:val="single" w:sz="4" w:space="0" w:color="auto"/>
            </w:tcBorders>
          </w:tcPr>
          <w:p w:rsidR="00FC4845" w:rsidRPr="00FC4845" w:rsidRDefault="00FC4845" w:rsidP="00FC4845">
            <w:pPr>
              <w:shd w:val="clear" w:color="auto" w:fill="FFFFFF"/>
              <w:spacing w:line="276" w:lineRule="auto"/>
              <w:rPr>
                <w:rFonts w:ascii="GHEA Grapalat" w:hAnsi="GHEA Grapalat" w:cs="Sylfaen"/>
                <w:sz w:val="24"/>
                <w:szCs w:val="24"/>
                <w:lang w:val="hy-AM"/>
              </w:rPr>
            </w:pPr>
            <w:r w:rsidRPr="00FC4845">
              <w:rPr>
                <w:rFonts w:ascii="GHEA Grapalat" w:hAnsi="GHEA Grapalat" w:cs="Sylfaen"/>
                <w:sz w:val="24"/>
                <w:szCs w:val="24"/>
                <w:lang w:val="hy-AM"/>
              </w:rPr>
              <w:t>ՀՀ արդարադատության նախարարություն</w:t>
            </w:r>
          </w:p>
          <w:p w:rsidR="00FC4845" w:rsidRPr="00FC4845" w:rsidRDefault="00FC4845" w:rsidP="00FC4845">
            <w:pPr>
              <w:rPr>
                <w:rFonts w:ascii="GHEA Grapalat" w:hAnsi="GHEA Grapalat"/>
                <w:color w:val="000000"/>
                <w:sz w:val="24"/>
                <w:szCs w:val="24"/>
                <w:shd w:val="clear" w:color="auto" w:fill="FFFFFF"/>
                <w:lang w:val="en-GB"/>
              </w:rPr>
            </w:pPr>
            <w:r w:rsidRPr="00FC4845">
              <w:rPr>
                <w:rFonts w:ascii="GHEA Grapalat" w:hAnsi="GHEA Grapalat"/>
                <w:color w:val="000000"/>
                <w:sz w:val="24"/>
                <w:szCs w:val="24"/>
                <w:shd w:val="clear" w:color="auto" w:fill="FFFFFF"/>
              </w:rPr>
              <w:t>035/75753-2020</w:t>
            </w:r>
            <w:r w:rsidRPr="00FC4845">
              <w:rPr>
                <w:rFonts w:ascii="GHEA Grapalat" w:hAnsi="GHEA Grapalat"/>
                <w:color w:val="000000"/>
                <w:sz w:val="24"/>
                <w:szCs w:val="24"/>
                <w:shd w:val="clear" w:color="auto" w:fill="FFFFFF"/>
                <w:lang w:val="en-GB"/>
              </w:rPr>
              <w:t xml:space="preserve"> </w:t>
            </w:r>
          </w:p>
          <w:p w:rsidR="00FC4845" w:rsidRPr="00FC4845" w:rsidRDefault="00FC4845" w:rsidP="00FC4845">
            <w:pPr>
              <w:rPr>
                <w:rFonts w:ascii="GHEA Grapalat" w:hAnsi="GHEA Grapalat" w:cs="Sylfaen"/>
                <w:sz w:val="24"/>
                <w:szCs w:val="24"/>
                <w:lang w:val="hy-AM"/>
              </w:rPr>
            </w:pPr>
            <w:r w:rsidRPr="00FC4845">
              <w:rPr>
                <w:rFonts w:ascii="GHEA Grapalat" w:hAnsi="GHEA Grapalat"/>
                <w:color w:val="000000"/>
                <w:sz w:val="24"/>
                <w:szCs w:val="24"/>
                <w:shd w:val="clear" w:color="auto" w:fill="FFFFFF"/>
                <w:lang w:val="hy-AM"/>
              </w:rPr>
              <w:t>17.09.2020թ.</w:t>
            </w:r>
            <w:r>
              <w:rPr>
                <w:rFonts w:ascii="GHEA Grapalat" w:hAnsi="GHEA Grapalat"/>
                <w:color w:val="000000"/>
                <w:sz w:val="24"/>
                <w:szCs w:val="24"/>
                <w:shd w:val="clear" w:color="auto" w:fill="FFFFFF"/>
                <w:lang w:val="hy-AM"/>
              </w:rPr>
              <w:t xml:space="preserve"> </w:t>
            </w:r>
          </w:p>
        </w:tc>
        <w:tc>
          <w:tcPr>
            <w:tcW w:w="4851" w:type="dxa"/>
          </w:tcPr>
          <w:p w:rsidR="00FC4845" w:rsidRPr="00FC4845" w:rsidRDefault="00FC4845" w:rsidP="00FC4845">
            <w:pPr>
              <w:tabs>
                <w:tab w:val="left" w:pos="90"/>
              </w:tabs>
              <w:spacing w:line="276" w:lineRule="auto"/>
              <w:jc w:val="both"/>
              <w:rPr>
                <w:rFonts w:ascii="GHEA Grapalat" w:hAnsi="GHEA Grapalat"/>
                <w:sz w:val="24"/>
                <w:szCs w:val="24"/>
                <w:lang w:val="hy-AM"/>
              </w:rPr>
            </w:pPr>
            <w:r>
              <w:rPr>
                <w:rFonts w:ascii="GHEA Grapalat" w:hAnsi="GHEA Grapalat"/>
                <w:sz w:val="24"/>
                <w:szCs w:val="24"/>
                <w:lang w:val="hy-AM"/>
              </w:rPr>
              <w:t xml:space="preserve">          Ն</w:t>
            </w:r>
            <w:r w:rsidRPr="00FC4845">
              <w:rPr>
                <w:rFonts w:ascii="GHEA Grapalat" w:hAnsi="GHEA Grapalat"/>
                <w:sz w:val="24"/>
                <w:szCs w:val="24"/>
                <w:lang w:val="hy-AM"/>
              </w:rPr>
              <w:t>ախագծի նախաբանում անհրաժեշտ է հղում կատարել նաև «Նորմատիվ իրավական ակտերի մասին» օրենքի 37-րդ հոդվածին` նկատի ունենալով նախագծի 4-րդ կետի դրույթները:</w:t>
            </w:r>
            <w:r w:rsidRPr="00FC4845">
              <w:rPr>
                <w:rFonts w:ascii="GHEA Grapalat" w:hAnsi="GHEA Grapalat"/>
                <w:sz w:val="24"/>
                <w:szCs w:val="24"/>
                <w:lang w:val="hy-AM"/>
              </w:rPr>
              <w:tab/>
            </w:r>
          </w:p>
          <w:p w:rsidR="00FC4845" w:rsidRPr="00FC4845" w:rsidRDefault="00FC4845" w:rsidP="00FC4845">
            <w:pPr>
              <w:tabs>
                <w:tab w:val="left" w:pos="90"/>
              </w:tabs>
              <w:spacing w:line="276" w:lineRule="auto"/>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sidRPr="00FC4845">
              <w:rPr>
                <w:rFonts w:ascii="GHEA Grapalat" w:hAnsi="GHEA Grapalat"/>
                <w:sz w:val="24"/>
                <w:szCs w:val="24"/>
                <w:lang w:val="hy-AM"/>
              </w:rPr>
              <w:t xml:space="preserve">Նախագծի 2-րդ կետով հանձնարարվում է ՀՀ ֆինանսների նախարարին լուծել  ընկերության հետ կնքված գույքի անհատույց օգտագործման մասին պայմանագիրը: Նախագծի նախաբանում հղում է կատարվում ՀՀ քաղաքացիական օրենսգքրի 467-րդ </w:t>
            </w:r>
            <w:r w:rsidRPr="00FC4845">
              <w:rPr>
                <w:rFonts w:ascii="GHEA Grapalat" w:hAnsi="GHEA Grapalat"/>
                <w:sz w:val="24"/>
                <w:szCs w:val="24"/>
                <w:lang w:val="hy-AM"/>
              </w:rPr>
              <w:lastRenderedPageBreak/>
              <w:t xml:space="preserve">հոդվածի 1-ին մասին: Այս մասով հայտնում ենք հետևյալը` </w:t>
            </w:r>
          </w:p>
          <w:p w:rsidR="00FC4845" w:rsidRPr="00FC4845" w:rsidRDefault="00FC4845" w:rsidP="00FC4845">
            <w:pPr>
              <w:tabs>
                <w:tab w:val="left" w:pos="90"/>
              </w:tabs>
              <w:spacing w:line="276" w:lineRule="auto"/>
              <w:jc w:val="both"/>
              <w:rPr>
                <w:rFonts w:ascii="GHEA Grapalat" w:hAnsi="GHEA Grapalat"/>
                <w:sz w:val="24"/>
                <w:szCs w:val="24"/>
                <w:lang w:val="hy-AM"/>
              </w:rPr>
            </w:pPr>
            <w:r w:rsidRPr="00FC4845">
              <w:rPr>
                <w:rFonts w:ascii="GHEA Grapalat" w:hAnsi="GHEA Grapalat"/>
                <w:sz w:val="24"/>
                <w:szCs w:val="24"/>
                <w:lang w:val="hy-AM"/>
              </w:rPr>
              <w:tab/>
            </w:r>
            <w:r w:rsidRPr="00FC4845">
              <w:rPr>
                <w:rFonts w:ascii="GHEA Grapalat" w:hAnsi="GHEA Grapalat"/>
                <w:sz w:val="24"/>
                <w:szCs w:val="24"/>
                <w:lang w:val="hy-AM"/>
              </w:rPr>
              <w:tab/>
              <w:t xml:space="preserve">ՀՀ քաղաքացիական օրենսգքրի 467-րդ հոդվածի դրույթները վերաբերում են հանգամանքների էական փոփոխության կապակցությամբ պայմանագիրը փոփոխելուն և լուծելուն: Նույն հոդվածի 1-ին մասի համաձայն` հանգամանքների, որոնցից ելել էին կողմերը պայմանագիրը կնքելիս, էական փոփոխությունը հիմք է պայմանագրի փոփոխման կամ լուծման համար, եթե այլ բան նախատեսված չէ պայմանագրով կամ չի բխում դրա էությունից: </w:t>
            </w:r>
            <w:r w:rsidRPr="00FC4845">
              <w:rPr>
                <w:rFonts w:ascii="GHEA Grapalat" w:hAnsi="GHEA Grapalat"/>
                <w:b/>
                <w:i/>
                <w:sz w:val="24"/>
                <w:szCs w:val="24"/>
                <w:lang w:val="hy-AM"/>
              </w:rPr>
              <w:t>Հանգամանքների փոփոխությունն էական է համարվում</w:t>
            </w:r>
            <w:r w:rsidRPr="00FC4845">
              <w:rPr>
                <w:rFonts w:ascii="GHEA Grapalat" w:hAnsi="GHEA Grapalat"/>
                <w:sz w:val="24"/>
                <w:szCs w:val="24"/>
                <w:lang w:val="hy-AM"/>
              </w:rPr>
              <w:t>, եթե դրանք այնքան են փոփոխվել, որ եթե կողմերը կարողանային դա ողջամտորեն կանխատեսել, նրանց միջև կկնքվեր էականորեն տարբեր պայմաններով պայմանագիր կամ ընդհանրապես պայմանագիր չէր կնքվի:</w:t>
            </w:r>
          </w:p>
          <w:p w:rsidR="00FC4845" w:rsidRPr="00FC4845" w:rsidRDefault="00FC4845" w:rsidP="00FC4845">
            <w:pPr>
              <w:tabs>
                <w:tab w:val="left" w:pos="90"/>
              </w:tabs>
              <w:spacing w:line="276" w:lineRule="auto"/>
              <w:jc w:val="both"/>
              <w:rPr>
                <w:rFonts w:ascii="GHEA Grapalat" w:hAnsi="GHEA Grapalat"/>
                <w:sz w:val="24"/>
                <w:szCs w:val="24"/>
                <w:lang w:val="hy-AM"/>
              </w:rPr>
            </w:pPr>
            <w:r w:rsidRPr="00FC4845">
              <w:rPr>
                <w:rFonts w:ascii="GHEA Grapalat" w:hAnsi="GHEA Grapalat"/>
                <w:sz w:val="24"/>
                <w:szCs w:val="24"/>
                <w:lang w:val="hy-AM"/>
              </w:rPr>
              <w:tab/>
            </w:r>
            <w:r w:rsidRPr="00FC4845">
              <w:rPr>
                <w:rFonts w:ascii="GHEA Grapalat" w:hAnsi="GHEA Grapalat"/>
                <w:sz w:val="24"/>
                <w:szCs w:val="24"/>
                <w:lang w:val="hy-AM"/>
              </w:rPr>
              <w:tab/>
              <w:t xml:space="preserve">ՀՀ կառավարության 2015 թվականի հոկտեմբերի 1-ի «Անհատույց օգտագործման իրավունքով գույք հանձնելու մասին» N  1123-Ա որոշման 2-րդ կետի 1-ին ենթակետի համաձայն` ՀՀ ֆինանսների նախարարության և </w:t>
            </w:r>
            <w:r w:rsidRPr="00FC4845">
              <w:rPr>
                <w:rFonts w:ascii="GHEA Grapalat" w:hAnsi="GHEA Grapalat"/>
                <w:sz w:val="24"/>
                <w:szCs w:val="24"/>
                <w:lang w:val="hy-AM"/>
              </w:rPr>
              <w:lastRenderedPageBreak/>
              <w:t xml:space="preserve">«Ագարակ Տերմինալ» ՍՊԸ (այսուհետ՝ ընկերություն) միջև 04.12.2015թ. կնքվել է գույքի անհատույց օգտագործման պայմանագիր (այսուհետ` Պայմանագիր): </w:t>
            </w:r>
          </w:p>
          <w:p w:rsidR="00FC4845" w:rsidRPr="00FC4845" w:rsidRDefault="00FC4845" w:rsidP="00FC4845">
            <w:pPr>
              <w:tabs>
                <w:tab w:val="left" w:pos="90"/>
              </w:tabs>
              <w:spacing w:line="276" w:lineRule="auto"/>
              <w:jc w:val="both"/>
              <w:rPr>
                <w:rFonts w:ascii="GHEA Grapalat" w:hAnsi="GHEA Grapalat"/>
                <w:sz w:val="24"/>
                <w:szCs w:val="24"/>
                <w:lang w:val="hy-AM"/>
              </w:rPr>
            </w:pPr>
            <w:r w:rsidRPr="00FC4845">
              <w:rPr>
                <w:rFonts w:ascii="GHEA Grapalat" w:hAnsi="GHEA Grapalat"/>
                <w:sz w:val="24"/>
                <w:szCs w:val="24"/>
                <w:lang w:val="hy-AM"/>
              </w:rPr>
              <w:tab/>
            </w:r>
            <w:r w:rsidRPr="00FC4845">
              <w:rPr>
                <w:rFonts w:ascii="GHEA Grapalat" w:hAnsi="GHEA Grapalat"/>
                <w:sz w:val="24"/>
                <w:szCs w:val="24"/>
                <w:lang w:val="hy-AM"/>
              </w:rPr>
              <w:tab/>
              <w:t xml:space="preserve">Նախագծին կից ներկայացված հիմնավորման համաձայն` հիշյալ գույքը հանդիսանում է նավթամթերքի լաբորատոր փորձաքննության համար նախատեսված սարքերի հավաքածու, որը, սակայն </w:t>
            </w:r>
            <w:r w:rsidRPr="00FC4845">
              <w:rPr>
                <w:rFonts w:ascii="GHEA Grapalat" w:hAnsi="GHEA Grapalat"/>
                <w:sz w:val="24"/>
                <w:szCs w:val="24"/>
                <w:u w:val="single"/>
                <w:lang w:val="hy-AM"/>
              </w:rPr>
              <w:t>ընկերության կողմից չի օգտագործվել</w:t>
            </w:r>
            <w:r w:rsidRPr="00FC4845">
              <w:rPr>
                <w:rFonts w:ascii="GHEA Grapalat" w:hAnsi="GHEA Grapalat"/>
                <w:sz w:val="24"/>
                <w:szCs w:val="24"/>
                <w:lang w:val="hy-AM"/>
              </w:rPr>
              <w:t xml:space="preserve"> և </w:t>
            </w:r>
            <w:r w:rsidRPr="00FC4845">
              <w:rPr>
                <w:rFonts w:ascii="GHEA Grapalat" w:hAnsi="GHEA Grapalat"/>
                <w:sz w:val="24"/>
                <w:szCs w:val="24"/>
                <w:u w:val="single"/>
                <w:lang w:val="hy-AM"/>
              </w:rPr>
              <w:t>ընկերությունը չի նախատեսում օգտագործել այն հետագայում</w:t>
            </w:r>
            <w:r w:rsidRPr="00FC4845">
              <w:rPr>
                <w:rFonts w:ascii="GHEA Grapalat" w:hAnsi="GHEA Grapalat"/>
                <w:sz w:val="24"/>
                <w:szCs w:val="24"/>
                <w:lang w:val="hy-AM"/>
              </w:rPr>
              <w:t xml:space="preserve">: </w:t>
            </w:r>
          </w:p>
          <w:p w:rsidR="00FC4845" w:rsidRPr="00FC4845" w:rsidRDefault="00FC4845" w:rsidP="00FC4845">
            <w:pPr>
              <w:tabs>
                <w:tab w:val="left" w:pos="90"/>
              </w:tabs>
              <w:spacing w:line="276" w:lineRule="auto"/>
              <w:jc w:val="both"/>
              <w:rPr>
                <w:rFonts w:ascii="GHEA Grapalat" w:hAnsi="GHEA Grapalat"/>
                <w:sz w:val="24"/>
                <w:szCs w:val="24"/>
                <w:lang w:val="hy-AM"/>
              </w:rPr>
            </w:pPr>
            <w:r w:rsidRPr="00FC4845">
              <w:rPr>
                <w:rFonts w:ascii="GHEA Grapalat" w:hAnsi="GHEA Grapalat"/>
                <w:sz w:val="24"/>
                <w:szCs w:val="24"/>
                <w:lang w:val="hy-AM"/>
              </w:rPr>
              <w:tab/>
            </w:r>
            <w:r w:rsidRPr="00FC4845">
              <w:rPr>
                <w:rFonts w:ascii="GHEA Grapalat" w:hAnsi="GHEA Grapalat"/>
                <w:sz w:val="24"/>
                <w:szCs w:val="24"/>
                <w:lang w:val="hy-AM"/>
              </w:rPr>
              <w:tab/>
              <w:t xml:space="preserve">Մինչդեռ նախագծի հիմնավորման հիշյալ դրույթները բավարար չեն եզրակացնելու համար, արդյոք հիշյալ հանգամանքների փոփոխությունն հանդիսանում է էական ՀՀ քաղաքացիական օրենսգքրի 467-րդ հոդվածի 1-ին մասի իմաստով: Բացի այդ, նշվում է, որ ընկերության կողմից չի օգտագործվել և ընկերությունը չի նախատեսում օգտագործել այն հետագայում, մինչդեռ պայմանագրի գործողության 10 տարի ժամկետը դեռ չի ավարտվել, իսկ պայմանագրում այդ գույքի կոնկրետ ժամանակահատվածում </w:t>
            </w:r>
            <w:r w:rsidRPr="00FC4845">
              <w:rPr>
                <w:rFonts w:ascii="GHEA Grapalat" w:hAnsi="GHEA Grapalat"/>
                <w:sz w:val="24"/>
                <w:szCs w:val="24"/>
                <w:lang w:val="hy-AM"/>
              </w:rPr>
              <w:lastRenderedPageBreak/>
              <w:t>կամ փուլում պարտադիր օգտագործման վերաբերյալ դրույթներ առկա չեն</w:t>
            </w:r>
            <w:r>
              <w:rPr>
                <w:rFonts w:ascii="GHEA Grapalat" w:hAnsi="GHEA Grapalat"/>
                <w:sz w:val="24"/>
                <w:szCs w:val="24"/>
                <w:lang w:val="hy-AM"/>
              </w:rPr>
              <w:t>:</w:t>
            </w:r>
            <w:r>
              <w:rPr>
                <w:rFonts w:ascii="GHEA Grapalat" w:hAnsi="GHEA Grapalat"/>
                <w:sz w:val="24"/>
                <w:szCs w:val="24"/>
                <w:lang w:val="hy-AM"/>
              </w:rPr>
              <w:tab/>
            </w:r>
          </w:p>
          <w:p w:rsidR="00FC4845" w:rsidRPr="00FC4845" w:rsidRDefault="00FC4845" w:rsidP="00FC4845">
            <w:pPr>
              <w:tabs>
                <w:tab w:val="left" w:pos="90"/>
              </w:tabs>
              <w:spacing w:line="276" w:lineRule="auto"/>
              <w:jc w:val="both"/>
              <w:rPr>
                <w:rFonts w:ascii="GHEA Grapalat" w:hAnsi="GHEA Grapalat"/>
                <w:sz w:val="24"/>
                <w:szCs w:val="24"/>
                <w:lang w:val="hy-AM"/>
              </w:rPr>
            </w:pPr>
            <w:r w:rsidRPr="00FC4845">
              <w:rPr>
                <w:rFonts w:ascii="GHEA Grapalat" w:hAnsi="GHEA Grapalat"/>
                <w:sz w:val="24"/>
                <w:szCs w:val="24"/>
                <w:lang w:val="hy-AM"/>
              </w:rPr>
              <w:tab/>
            </w:r>
            <w:r w:rsidRPr="00FC4845">
              <w:rPr>
                <w:rFonts w:ascii="GHEA Grapalat" w:hAnsi="GHEA Grapalat"/>
                <w:sz w:val="24"/>
                <w:szCs w:val="24"/>
                <w:lang w:val="hy-AM"/>
              </w:rPr>
              <w:tab/>
              <w:t>Հարկ է նշել նաև, որ ՀՀ քաղաքացիական օրենսգրքի 466-րդ հոդվածի 3-րդ մասի համաձայն` պ</w:t>
            </w:r>
            <w:r w:rsidRPr="00FC4845">
              <w:rPr>
                <w:rFonts w:ascii="GHEA Grapalat" w:hAnsi="GHEA Grapalat" w:cs="Sylfaen"/>
                <w:sz w:val="24"/>
                <w:szCs w:val="24"/>
                <w:lang w:val="hy-AM"/>
              </w:rPr>
              <w:t>այմանագիրը</w:t>
            </w:r>
            <w:r w:rsidRPr="00FC4845">
              <w:rPr>
                <w:rFonts w:ascii="GHEA Grapalat" w:hAnsi="GHEA Grapalat"/>
                <w:sz w:val="24"/>
                <w:szCs w:val="24"/>
                <w:lang w:val="hy-AM"/>
              </w:rPr>
              <w:t xml:space="preserve"> </w:t>
            </w:r>
            <w:r w:rsidRPr="00FC4845">
              <w:rPr>
                <w:rFonts w:ascii="GHEA Grapalat" w:hAnsi="GHEA Grapalat" w:cs="Sylfaen"/>
                <w:sz w:val="24"/>
                <w:szCs w:val="24"/>
                <w:lang w:val="hy-AM"/>
              </w:rPr>
              <w:t>լրիվ</w:t>
            </w:r>
            <w:r w:rsidRPr="00FC4845">
              <w:rPr>
                <w:rFonts w:ascii="GHEA Grapalat" w:hAnsi="GHEA Grapalat"/>
                <w:sz w:val="24"/>
                <w:szCs w:val="24"/>
                <w:lang w:val="hy-AM"/>
              </w:rPr>
              <w:t xml:space="preserve"> </w:t>
            </w:r>
            <w:r w:rsidRPr="00FC4845">
              <w:rPr>
                <w:rFonts w:ascii="GHEA Grapalat" w:hAnsi="GHEA Grapalat" w:cs="Sylfaen"/>
                <w:sz w:val="24"/>
                <w:szCs w:val="24"/>
                <w:lang w:val="hy-AM"/>
              </w:rPr>
              <w:t>կամ</w:t>
            </w:r>
            <w:r w:rsidRPr="00FC4845">
              <w:rPr>
                <w:rFonts w:ascii="GHEA Grapalat" w:hAnsi="GHEA Grapalat"/>
                <w:sz w:val="24"/>
                <w:szCs w:val="24"/>
                <w:lang w:val="hy-AM"/>
              </w:rPr>
              <w:t xml:space="preserve"> </w:t>
            </w:r>
            <w:r w:rsidRPr="00FC4845">
              <w:rPr>
                <w:rFonts w:ascii="GHEA Grapalat" w:hAnsi="GHEA Grapalat" w:cs="Sylfaen"/>
                <w:sz w:val="24"/>
                <w:szCs w:val="24"/>
                <w:lang w:val="hy-AM"/>
              </w:rPr>
              <w:t>մասնակի</w:t>
            </w:r>
            <w:r w:rsidRPr="00FC4845">
              <w:rPr>
                <w:rFonts w:ascii="GHEA Grapalat" w:hAnsi="GHEA Grapalat"/>
                <w:sz w:val="24"/>
                <w:szCs w:val="24"/>
                <w:lang w:val="hy-AM"/>
              </w:rPr>
              <w:t xml:space="preserve"> </w:t>
            </w:r>
            <w:r w:rsidRPr="00FC4845">
              <w:rPr>
                <w:rFonts w:ascii="GHEA Grapalat" w:hAnsi="GHEA Grapalat" w:cs="Sylfaen"/>
                <w:sz w:val="24"/>
                <w:szCs w:val="24"/>
                <w:lang w:val="hy-AM"/>
              </w:rPr>
              <w:t>կատարելուց</w:t>
            </w:r>
            <w:r w:rsidRPr="00FC4845">
              <w:rPr>
                <w:rFonts w:ascii="GHEA Grapalat" w:hAnsi="GHEA Grapalat"/>
                <w:sz w:val="24"/>
                <w:szCs w:val="24"/>
                <w:lang w:val="hy-AM"/>
              </w:rPr>
              <w:t xml:space="preserve"> </w:t>
            </w:r>
            <w:r w:rsidRPr="00FC4845">
              <w:rPr>
                <w:rFonts w:ascii="GHEA Grapalat" w:hAnsi="GHEA Grapalat" w:cs="Sylfaen"/>
                <w:sz w:val="24"/>
                <w:szCs w:val="24"/>
                <w:lang w:val="hy-AM"/>
              </w:rPr>
              <w:t>միակողմանի</w:t>
            </w:r>
            <w:r w:rsidRPr="00FC4845">
              <w:rPr>
                <w:rFonts w:ascii="GHEA Grapalat" w:hAnsi="GHEA Grapalat"/>
                <w:sz w:val="24"/>
                <w:szCs w:val="24"/>
                <w:lang w:val="hy-AM"/>
              </w:rPr>
              <w:t xml:space="preserve"> </w:t>
            </w:r>
            <w:r w:rsidRPr="00FC4845">
              <w:rPr>
                <w:rFonts w:ascii="GHEA Grapalat" w:hAnsi="GHEA Grapalat" w:cs="Sylfaen"/>
                <w:sz w:val="24"/>
                <w:szCs w:val="24"/>
                <w:lang w:val="hy-AM"/>
              </w:rPr>
              <w:t>հրաժարվելու</w:t>
            </w:r>
            <w:r w:rsidRPr="00FC4845">
              <w:rPr>
                <w:rFonts w:ascii="GHEA Grapalat" w:hAnsi="GHEA Grapalat"/>
                <w:sz w:val="24"/>
                <w:szCs w:val="24"/>
                <w:lang w:val="hy-AM"/>
              </w:rPr>
              <w:t xml:space="preserve"> </w:t>
            </w:r>
            <w:r w:rsidRPr="00FC4845">
              <w:rPr>
                <w:rFonts w:ascii="GHEA Grapalat" w:hAnsi="GHEA Grapalat" w:cs="Sylfaen"/>
                <w:sz w:val="24"/>
                <w:szCs w:val="24"/>
                <w:lang w:val="hy-AM"/>
              </w:rPr>
              <w:t>դեպքում</w:t>
            </w:r>
            <w:r w:rsidRPr="00FC4845">
              <w:rPr>
                <w:rFonts w:ascii="GHEA Grapalat" w:hAnsi="GHEA Grapalat"/>
                <w:sz w:val="24"/>
                <w:szCs w:val="24"/>
                <w:lang w:val="hy-AM"/>
              </w:rPr>
              <w:t xml:space="preserve">, </w:t>
            </w:r>
            <w:r w:rsidRPr="00FC4845">
              <w:rPr>
                <w:rFonts w:ascii="GHEA Grapalat" w:hAnsi="GHEA Grapalat" w:cs="Sylfaen"/>
                <w:sz w:val="24"/>
                <w:szCs w:val="24"/>
                <w:lang w:val="hy-AM"/>
              </w:rPr>
              <w:t>երբ</w:t>
            </w:r>
            <w:r w:rsidRPr="00FC4845">
              <w:rPr>
                <w:rFonts w:ascii="GHEA Grapalat" w:hAnsi="GHEA Grapalat"/>
                <w:sz w:val="24"/>
                <w:szCs w:val="24"/>
                <w:lang w:val="hy-AM"/>
              </w:rPr>
              <w:t xml:space="preserve"> </w:t>
            </w:r>
            <w:r w:rsidRPr="00FC4845">
              <w:rPr>
                <w:rFonts w:ascii="GHEA Grapalat" w:hAnsi="GHEA Grapalat" w:cs="Sylfaen"/>
                <w:sz w:val="24"/>
                <w:szCs w:val="24"/>
                <w:lang w:val="hy-AM"/>
              </w:rPr>
              <w:t>պայմանագրից</w:t>
            </w:r>
            <w:r w:rsidRPr="00FC4845">
              <w:rPr>
                <w:rFonts w:ascii="GHEA Grapalat" w:hAnsi="GHEA Grapalat"/>
                <w:sz w:val="24"/>
                <w:szCs w:val="24"/>
                <w:lang w:val="hy-AM"/>
              </w:rPr>
              <w:t xml:space="preserve"> </w:t>
            </w:r>
            <w:r w:rsidRPr="00FC4845">
              <w:rPr>
                <w:rFonts w:ascii="GHEA Grapalat" w:hAnsi="GHEA Grapalat" w:cs="Sylfaen"/>
                <w:sz w:val="24"/>
                <w:szCs w:val="24"/>
                <w:lang w:val="hy-AM"/>
              </w:rPr>
              <w:t>հրաժարվելը</w:t>
            </w:r>
            <w:r w:rsidRPr="00FC4845">
              <w:rPr>
                <w:rFonts w:ascii="GHEA Grapalat" w:hAnsi="GHEA Grapalat"/>
                <w:sz w:val="24"/>
                <w:szCs w:val="24"/>
                <w:lang w:val="hy-AM"/>
              </w:rPr>
              <w:t xml:space="preserve"> </w:t>
            </w:r>
            <w:r w:rsidRPr="00FC4845">
              <w:rPr>
                <w:rFonts w:ascii="GHEA Grapalat" w:hAnsi="GHEA Grapalat" w:cs="Sylfaen"/>
                <w:sz w:val="24"/>
                <w:szCs w:val="24"/>
                <w:lang w:val="hy-AM"/>
              </w:rPr>
              <w:t>թույլատրվում</w:t>
            </w:r>
            <w:r w:rsidRPr="00FC4845">
              <w:rPr>
                <w:rFonts w:ascii="GHEA Grapalat" w:hAnsi="GHEA Grapalat"/>
                <w:sz w:val="24"/>
                <w:szCs w:val="24"/>
                <w:lang w:val="hy-AM"/>
              </w:rPr>
              <w:t xml:space="preserve"> </w:t>
            </w:r>
            <w:r w:rsidRPr="00FC4845">
              <w:rPr>
                <w:rFonts w:ascii="GHEA Grapalat" w:hAnsi="GHEA Grapalat" w:cs="Sylfaen"/>
                <w:sz w:val="24"/>
                <w:szCs w:val="24"/>
                <w:lang w:val="hy-AM"/>
              </w:rPr>
              <w:t>է</w:t>
            </w:r>
            <w:r w:rsidRPr="00FC4845">
              <w:rPr>
                <w:rFonts w:ascii="GHEA Grapalat" w:hAnsi="GHEA Grapalat"/>
                <w:sz w:val="24"/>
                <w:szCs w:val="24"/>
                <w:lang w:val="hy-AM"/>
              </w:rPr>
              <w:t xml:space="preserve"> </w:t>
            </w:r>
            <w:r w:rsidRPr="00FC4845">
              <w:rPr>
                <w:rFonts w:ascii="GHEA Grapalat" w:hAnsi="GHEA Grapalat" w:cs="Sylfaen"/>
                <w:sz w:val="24"/>
                <w:szCs w:val="24"/>
                <w:lang w:val="hy-AM"/>
              </w:rPr>
              <w:t>օրենքով</w:t>
            </w:r>
            <w:r w:rsidRPr="00FC4845">
              <w:rPr>
                <w:rFonts w:ascii="GHEA Grapalat" w:hAnsi="GHEA Grapalat"/>
                <w:sz w:val="24"/>
                <w:szCs w:val="24"/>
                <w:lang w:val="hy-AM"/>
              </w:rPr>
              <w:t xml:space="preserve"> </w:t>
            </w:r>
            <w:r w:rsidRPr="00FC4845">
              <w:rPr>
                <w:rFonts w:ascii="GHEA Grapalat" w:hAnsi="GHEA Grapalat" w:cs="Sylfaen"/>
                <w:sz w:val="24"/>
                <w:szCs w:val="24"/>
                <w:lang w:val="hy-AM"/>
              </w:rPr>
              <w:t>կամ</w:t>
            </w:r>
            <w:r w:rsidRPr="00FC4845">
              <w:rPr>
                <w:rFonts w:ascii="GHEA Grapalat" w:hAnsi="GHEA Grapalat"/>
                <w:sz w:val="24"/>
                <w:szCs w:val="24"/>
                <w:lang w:val="hy-AM"/>
              </w:rPr>
              <w:t xml:space="preserve"> </w:t>
            </w:r>
            <w:r w:rsidRPr="00FC4845">
              <w:rPr>
                <w:rFonts w:ascii="GHEA Grapalat" w:hAnsi="GHEA Grapalat" w:cs="Sylfaen"/>
                <w:sz w:val="24"/>
                <w:szCs w:val="24"/>
                <w:lang w:val="hy-AM"/>
              </w:rPr>
              <w:t>կողմերի</w:t>
            </w:r>
            <w:r w:rsidRPr="00FC4845">
              <w:rPr>
                <w:rFonts w:ascii="GHEA Grapalat" w:hAnsi="GHEA Grapalat"/>
                <w:sz w:val="24"/>
                <w:szCs w:val="24"/>
                <w:lang w:val="hy-AM"/>
              </w:rPr>
              <w:t xml:space="preserve"> </w:t>
            </w:r>
            <w:r w:rsidRPr="00FC4845">
              <w:rPr>
                <w:rFonts w:ascii="GHEA Grapalat" w:hAnsi="GHEA Grapalat" w:cs="Sylfaen"/>
                <w:sz w:val="24"/>
                <w:szCs w:val="24"/>
                <w:lang w:val="hy-AM"/>
              </w:rPr>
              <w:t>համաձայնությամբ</w:t>
            </w:r>
            <w:r w:rsidRPr="00FC4845">
              <w:rPr>
                <w:rFonts w:ascii="GHEA Grapalat" w:hAnsi="GHEA Grapalat"/>
                <w:sz w:val="24"/>
                <w:szCs w:val="24"/>
                <w:lang w:val="hy-AM"/>
              </w:rPr>
              <w:t xml:space="preserve">, </w:t>
            </w:r>
            <w:r w:rsidRPr="00FC4845">
              <w:rPr>
                <w:rFonts w:ascii="GHEA Grapalat" w:hAnsi="GHEA Grapalat" w:cs="Sylfaen"/>
                <w:sz w:val="24"/>
                <w:szCs w:val="24"/>
                <w:lang w:val="hy-AM"/>
              </w:rPr>
              <w:t>պայմանագիրը</w:t>
            </w:r>
            <w:r w:rsidRPr="00FC4845">
              <w:rPr>
                <w:rFonts w:ascii="GHEA Grapalat" w:hAnsi="GHEA Grapalat"/>
                <w:sz w:val="24"/>
                <w:szCs w:val="24"/>
                <w:lang w:val="hy-AM"/>
              </w:rPr>
              <w:t xml:space="preserve"> </w:t>
            </w:r>
            <w:r w:rsidRPr="00FC4845">
              <w:rPr>
                <w:rFonts w:ascii="GHEA Grapalat" w:hAnsi="GHEA Grapalat" w:cs="Sylfaen"/>
                <w:sz w:val="24"/>
                <w:szCs w:val="24"/>
                <w:lang w:val="hy-AM"/>
              </w:rPr>
              <w:t>համապատասխանաբար</w:t>
            </w:r>
            <w:r w:rsidRPr="00FC4845">
              <w:rPr>
                <w:rFonts w:ascii="GHEA Grapalat" w:hAnsi="GHEA Grapalat"/>
                <w:sz w:val="24"/>
                <w:szCs w:val="24"/>
                <w:lang w:val="hy-AM"/>
              </w:rPr>
              <w:t xml:space="preserve"> </w:t>
            </w:r>
            <w:r w:rsidRPr="00FC4845">
              <w:rPr>
                <w:rFonts w:ascii="GHEA Grapalat" w:hAnsi="GHEA Grapalat" w:cs="Sylfaen"/>
                <w:sz w:val="24"/>
                <w:szCs w:val="24"/>
                <w:lang w:val="hy-AM"/>
              </w:rPr>
              <w:t>համարվում</w:t>
            </w:r>
            <w:r w:rsidRPr="00FC4845">
              <w:rPr>
                <w:rFonts w:ascii="GHEA Grapalat" w:hAnsi="GHEA Grapalat"/>
                <w:sz w:val="24"/>
                <w:szCs w:val="24"/>
                <w:lang w:val="hy-AM"/>
              </w:rPr>
              <w:t xml:space="preserve"> </w:t>
            </w:r>
            <w:r w:rsidRPr="00FC4845">
              <w:rPr>
                <w:rFonts w:ascii="GHEA Grapalat" w:hAnsi="GHEA Grapalat" w:cs="Sylfaen"/>
                <w:sz w:val="24"/>
                <w:szCs w:val="24"/>
                <w:lang w:val="hy-AM"/>
              </w:rPr>
              <w:t>է</w:t>
            </w:r>
            <w:r w:rsidRPr="00FC4845">
              <w:rPr>
                <w:rFonts w:ascii="GHEA Grapalat" w:hAnsi="GHEA Grapalat"/>
                <w:sz w:val="24"/>
                <w:szCs w:val="24"/>
                <w:lang w:val="hy-AM"/>
              </w:rPr>
              <w:t xml:space="preserve"> </w:t>
            </w:r>
            <w:r w:rsidRPr="00FC4845">
              <w:rPr>
                <w:rFonts w:ascii="GHEA Grapalat" w:hAnsi="GHEA Grapalat" w:cs="Sylfaen"/>
                <w:sz w:val="24"/>
                <w:szCs w:val="24"/>
                <w:lang w:val="hy-AM"/>
              </w:rPr>
              <w:t>լուծված</w:t>
            </w:r>
            <w:r w:rsidRPr="00FC4845">
              <w:rPr>
                <w:rFonts w:ascii="GHEA Grapalat" w:hAnsi="GHEA Grapalat"/>
                <w:sz w:val="24"/>
                <w:szCs w:val="24"/>
                <w:lang w:val="hy-AM"/>
              </w:rPr>
              <w:t xml:space="preserve"> </w:t>
            </w:r>
            <w:r w:rsidRPr="00FC4845">
              <w:rPr>
                <w:rFonts w:ascii="GHEA Grapalat" w:hAnsi="GHEA Grapalat" w:cs="Sylfaen"/>
                <w:sz w:val="24"/>
                <w:szCs w:val="24"/>
                <w:lang w:val="hy-AM"/>
              </w:rPr>
              <w:t>կամ</w:t>
            </w:r>
            <w:r w:rsidRPr="00FC4845">
              <w:rPr>
                <w:rFonts w:ascii="GHEA Grapalat" w:hAnsi="GHEA Grapalat"/>
                <w:sz w:val="24"/>
                <w:szCs w:val="24"/>
                <w:lang w:val="hy-AM"/>
              </w:rPr>
              <w:t xml:space="preserve"> </w:t>
            </w:r>
            <w:r w:rsidRPr="00FC4845">
              <w:rPr>
                <w:rFonts w:ascii="GHEA Grapalat" w:hAnsi="GHEA Grapalat" w:cs="Sylfaen"/>
                <w:sz w:val="24"/>
                <w:szCs w:val="24"/>
                <w:lang w:val="hy-AM"/>
              </w:rPr>
              <w:t>փոփոխված</w:t>
            </w:r>
            <w:r w:rsidRPr="00FC4845">
              <w:rPr>
                <w:rFonts w:ascii="GHEA Grapalat" w:hAnsi="GHEA Grapalat"/>
                <w:sz w:val="24"/>
                <w:szCs w:val="24"/>
                <w:lang w:val="hy-AM"/>
              </w:rPr>
              <w:t>:</w:t>
            </w:r>
          </w:p>
          <w:p w:rsidR="00FC4845" w:rsidRPr="00FC4845" w:rsidRDefault="00FC4845" w:rsidP="00FC4845">
            <w:pPr>
              <w:tabs>
                <w:tab w:val="left" w:pos="90"/>
              </w:tabs>
              <w:spacing w:line="276" w:lineRule="auto"/>
              <w:jc w:val="both"/>
              <w:rPr>
                <w:rFonts w:ascii="GHEA Grapalat" w:hAnsi="GHEA Grapalat"/>
                <w:sz w:val="24"/>
                <w:szCs w:val="24"/>
                <w:lang w:val="hy-AM"/>
              </w:rPr>
            </w:pPr>
            <w:r w:rsidRPr="00FC4845">
              <w:rPr>
                <w:rFonts w:ascii="GHEA Grapalat" w:hAnsi="GHEA Grapalat"/>
                <w:sz w:val="24"/>
                <w:szCs w:val="24"/>
                <w:lang w:val="hy-AM"/>
              </w:rPr>
              <w:tab/>
            </w:r>
            <w:r w:rsidRPr="00FC4845">
              <w:rPr>
                <w:rFonts w:ascii="GHEA Grapalat" w:hAnsi="GHEA Grapalat"/>
                <w:sz w:val="24"/>
                <w:szCs w:val="24"/>
                <w:lang w:val="hy-AM"/>
              </w:rPr>
              <w:tab/>
              <w:t>Իսկ Պայմանագրի 6.2.-րդ կետում սահմանված է, որ կողմերից յուրաքանչյուրը ցանկացած ժամանակ կարող է հրաժարվել գույքի անհատույց օգտագործման պայմանագրից` մեկ ամիս առաջ այդ մասին ծանուցելով մյուս կողմին:</w:t>
            </w:r>
          </w:p>
          <w:p w:rsidR="00FC4845" w:rsidRDefault="00FC4845" w:rsidP="00FC4845">
            <w:pPr>
              <w:tabs>
                <w:tab w:val="left" w:pos="90"/>
              </w:tabs>
              <w:spacing w:line="276" w:lineRule="auto"/>
              <w:jc w:val="both"/>
              <w:rPr>
                <w:rFonts w:ascii="GHEA Grapalat" w:hAnsi="GHEA Grapalat"/>
                <w:sz w:val="24"/>
                <w:szCs w:val="24"/>
                <w:lang w:val="hy-AM"/>
              </w:rPr>
            </w:pPr>
            <w:r w:rsidRPr="00FC4845">
              <w:rPr>
                <w:rFonts w:ascii="GHEA Grapalat" w:hAnsi="GHEA Grapalat"/>
                <w:sz w:val="24"/>
                <w:szCs w:val="24"/>
                <w:lang w:val="hy-AM"/>
              </w:rPr>
              <w:t xml:space="preserve"> </w:t>
            </w:r>
            <w:r w:rsidRPr="00FC4845">
              <w:rPr>
                <w:rFonts w:ascii="GHEA Grapalat" w:hAnsi="GHEA Grapalat"/>
                <w:sz w:val="24"/>
                <w:szCs w:val="24"/>
                <w:lang w:val="hy-AM"/>
              </w:rPr>
              <w:tab/>
            </w:r>
            <w:r w:rsidRPr="00FC4845">
              <w:rPr>
                <w:rFonts w:ascii="GHEA Grapalat" w:hAnsi="GHEA Grapalat"/>
                <w:sz w:val="24"/>
                <w:szCs w:val="24"/>
                <w:lang w:val="hy-AM"/>
              </w:rPr>
              <w:tab/>
              <w:t>Ելնելով վերոգրյալից, առաջարկում ենք վերանայել պայմանագրի լուծման հիմքը և նախաբանում կատարված հղումը:</w:t>
            </w:r>
          </w:p>
          <w:p w:rsidR="00863062" w:rsidRDefault="00863062" w:rsidP="00FC4845">
            <w:pPr>
              <w:tabs>
                <w:tab w:val="left" w:pos="90"/>
              </w:tabs>
              <w:spacing w:line="276" w:lineRule="auto"/>
              <w:jc w:val="both"/>
              <w:rPr>
                <w:rFonts w:ascii="GHEA Grapalat" w:hAnsi="GHEA Grapalat"/>
                <w:sz w:val="24"/>
                <w:szCs w:val="24"/>
                <w:lang w:val="hy-AM"/>
              </w:rPr>
            </w:pPr>
          </w:p>
          <w:p w:rsidR="00863062" w:rsidRPr="00FC4845" w:rsidRDefault="00863062" w:rsidP="00FC4845">
            <w:pPr>
              <w:tabs>
                <w:tab w:val="left" w:pos="90"/>
              </w:tabs>
              <w:spacing w:line="276" w:lineRule="auto"/>
              <w:jc w:val="both"/>
              <w:rPr>
                <w:rFonts w:ascii="GHEA Grapalat" w:hAnsi="GHEA Grapalat"/>
                <w:sz w:val="24"/>
                <w:szCs w:val="24"/>
                <w:lang w:val="hy-AM"/>
              </w:rPr>
            </w:pPr>
          </w:p>
          <w:p w:rsidR="00FC4845" w:rsidRPr="00FC4845" w:rsidRDefault="00FC4845" w:rsidP="00FC4845">
            <w:pPr>
              <w:tabs>
                <w:tab w:val="left" w:pos="90"/>
              </w:tabs>
              <w:spacing w:line="276" w:lineRule="auto"/>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sidRPr="00FC4845">
              <w:rPr>
                <w:rFonts w:ascii="GHEA Grapalat" w:hAnsi="GHEA Grapalat"/>
                <w:sz w:val="24"/>
                <w:szCs w:val="24"/>
                <w:lang w:val="hy-AM"/>
              </w:rPr>
              <w:t xml:space="preserve">Նախագծի 1-ին կետով նախատեսվում է </w:t>
            </w:r>
            <w:r w:rsidRPr="00FC4845">
              <w:rPr>
                <w:rFonts w:ascii="GHEA Grapalat" w:hAnsi="GHEA Grapalat"/>
                <w:i/>
                <w:sz w:val="24"/>
                <w:szCs w:val="24"/>
                <w:lang w:val="hy-AM"/>
              </w:rPr>
              <w:t>ՀՀ ֆինանսների նախարարությանը ամրացված</w:t>
            </w:r>
            <w:r w:rsidRPr="00FC4845">
              <w:rPr>
                <w:rFonts w:ascii="GHEA Grapalat" w:hAnsi="GHEA Grapalat"/>
                <w:sz w:val="24"/>
                <w:szCs w:val="24"/>
                <w:lang w:val="hy-AM"/>
              </w:rPr>
              <w:t xml:space="preserve"> և </w:t>
            </w:r>
            <w:r w:rsidRPr="00FC4845">
              <w:rPr>
                <w:rFonts w:ascii="GHEA Grapalat" w:hAnsi="GHEA Grapalat"/>
                <w:sz w:val="24"/>
                <w:szCs w:val="24"/>
                <w:lang w:val="hy-AM"/>
              </w:rPr>
              <w:lastRenderedPageBreak/>
              <w:t xml:space="preserve">«Ագարակ Տերմինալ» ՍՊԸ-ին հանձնված գույքը հետ վերցնել և ամրացնել Հայաստանի Հանրապետության շուկայի վերահսկողության տեսչական մարմնին՝ համաձայն հավելվածի: Նախագծի 3-րդ կետով հանձնարարվում է </w:t>
            </w:r>
            <w:r w:rsidRPr="00FC4845">
              <w:rPr>
                <w:rFonts w:ascii="GHEA Grapalat" w:hAnsi="GHEA Grapalat"/>
                <w:i/>
                <w:sz w:val="24"/>
                <w:szCs w:val="24"/>
                <w:lang w:val="hy-AM"/>
              </w:rPr>
              <w:t>ՀՀ ֆինանսների նախարարին</w:t>
            </w:r>
            <w:r w:rsidRPr="00FC4845">
              <w:rPr>
                <w:rFonts w:ascii="GHEA Grapalat" w:hAnsi="GHEA Grapalat"/>
                <w:sz w:val="24"/>
                <w:szCs w:val="24"/>
                <w:lang w:val="hy-AM"/>
              </w:rPr>
              <w:t xml:space="preserve"> և Հայաստանի Հանրապետության շուկայի վերահսկողության տեսչական մարմնի ղեկավարին՝ ապահովել սույն որոշման 1-ին կետում նշված գույքի հանձնման-ընդունման աշխատանքների կատարումը: </w:t>
            </w:r>
          </w:p>
          <w:p w:rsidR="00FC4845" w:rsidRPr="00863062" w:rsidRDefault="00FC4845" w:rsidP="00FC4845">
            <w:pPr>
              <w:tabs>
                <w:tab w:val="left" w:pos="90"/>
              </w:tabs>
              <w:spacing w:line="276" w:lineRule="auto"/>
              <w:jc w:val="both"/>
              <w:rPr>
                <w:rFonts w:ascii="GHEA Grapalat" w:hAnsi="GHEA Grapalat"/>
                <w:sz w:val="24"/>
                <w:szCs w:val="24"/>
                <w:lang w:val="hy-AM"/>
              </w:rPr>
            </w:pPr>
            <w:r w:rsidRPr="00FC4845">
              <w:rPr>
                <w:rFonts w:ascii="GHEA Grapalat" w:hAnsi="GHEA Grapalat"/>
                <w:sz w:val="24"/>
                <w:szCs w:val="24"/>
                <w:lang w:val="hy-AM"/>
              </w:rPr>
              <w:tab/>
            </w:r>
            <w:r w:rsidRPr="00FC4845">
              <w:rPr>
                <w:rFonts w:ascii="GHEA Grapalat" w:hAnsi="GHEA Grapalat"/>
                <w:sz w:val="24"/>
                <w:szCs w:val="24"/>
                <w:lang w:val="hy-AM"/>
              </w:rPr>
              <w:tab/>
            </w:r>
            <w:r w:rsidRPr="00863062">
              <w:rPr>
                <w:rFonts w:ascii="GHEA Grapalat" w:hAnsi="GHEA Grapalat"/>
                <w:sz w:val="24"/>
                <w:szCs w:val="24"/>
                <w:lang w:val="hy-AM"/>
              </w:rPr>
              <w:t xml:space="preserve">Այս առումով հարկ է նկատի ունենալ, որ ՀՀ կառավարության 2015 թվականի հոկտեմբերի 1-ի N  1123-Ա որոշման 1-ին կետով «Հայաստանի Հանրապետության ֆինանսների նախարարության աշխատակազմ» պետական կառավարչական հիմնարկին ամրացված` 29 487 400 դրամ արժեքով գույքն արդեն իսկ </w:t>
            </w:r>
            <w:r w:rsidRPr="00863062">
              <w:rPr>
                <w:rFonts w:ascii="GHEA Grapalat" w:hAnsi="GHEA Grapalat"/>
                <w:sz w:val="24"/>
                <w:szCs w:val="24"/>
                <w:u w:val="single"/>
                <w:lang w:val="hy-AM"/>
              </w:rPr>
              <w:t>հետ է վերցվել</w:t>
            </w:r>
            <w:r w:rsidRPr="00863062">
              <w:rPr>
                <w:rFonts w:ascii="GHEA Grapalat" w:hAnsi="GHEA Grapalat"/>
                <w:sz w:val="24"/>
                <w:szCs w:val="24"/>
                <w:lang w:val="hy-AM"/>
              </w:rPr>
              <w:t>: Այս պարագայում պարզ չէ նշված պետական գույքը ՀՀ ֆինանսների նախարարությանը ամրացված լինելու հանգամանքը:</w:t>
            </w:r>
          </w:p>
          <w:p w:rsidR="00FC4845" w:rsidRPr="00863062" w:rsidRDefault="00FC4845" w:rsidP="00FC4845">
            <w:pPr>
              <w:tabs>
                <w:tab w:val="left" w:pos="90"/>
              </w:tabs>
              <w:spacing w:line="276" w:lineRule="auto"/>
              <w:jc w:val="both"/>
              <w:rPr>
                <w:rFonts w:ascii="GHEA Grapalat" w:hAnsi="GHEA Grapalat" w:cs="Sylfaen"/>
                <w:sz w:val="24"/>
                <w:lang w:val="hy-AM"/>
              </w:rPr>
            </w:pPr>
            <w:r w:rsidRPr="00863062">
              <w:rPr>
                <w:rFonts w:ascii="GHEA Grapalat" w:hAnsi="GHEA Grapalat"/>
                <w:sz w:val="24"/>
                <w:szCs w:val="24"/>
                <w:lang w:val="hy-AM"/>
              </w:rPr>
              <w:tab/>
            </w:r>
            <w:r w:rsidRPr="00863062">
              <w:rPr>
                <w:rFonts w:ascii="GHEA Grapalat" w:hAnsi="GHEA Grapalat"/>
                <w:sz w:val="24"/>
                <w:szCs w:val="24"/>
                <w:lang w:val="hy-AM"/>
              </w:rPr>
              <w:tab/>
              <w:t xml:space="preserve">Հետևաբար նախագծի 1-ին և 3-րդ կետերն անհրաժեշտ է վերանայել: </w:t>
            </w:r>
          </w:p>
        </w:tc>
        <w:tc>
          <w:tcPr>
            <w:tcW w:w="2610" w:type="dxa"/>
          </w:tcPr>
          <w:p w:rsidR="00FC4845" w:rsidRDefault="00863062" w:rsidP="00FC4845">
            <w:pPr>
              <w:rPr>
                <w:rFonts w:ascii="GHEA Grapalat" w:hAnsi="GHEA Grapalat" w:cs="Sylfaen"/>
                <w:sz w:val="24"/>
                <w:szCs w:val="24"/>
                <w:lang w:val="hy-AM"/>
              </w:rPr>
            </w:pPr>
            <w:r>
              <w:rPr>
                <w:rFonts w:ascii="GHEA Grapalat" w:hAnsi="GHEA Grapalat" w:cs="Sylfaen"/>
                <w:sz w:val="24"/>
                <w:szCs w:val="24"/>
                <w:lang w:val="hy-AM"/>
              </w:rPr>
              <w:lastRenderedPageBreak/>
              <w:t>Ընդունվել է:</w:t>
            </w: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36A69" w:rsidP="00FC4845">
            <w:pPr>
              <w:rPr>
                <w:rFonts w:ascii="GHEA Grapalat" w:hAnsi="GHEA Grapalat" w:cs="Sylfaen"/>
                <w:sz w:val="24"/>
                <w:szCs w:val="24"/>
                <w:lang w:val="hy-AM"/>
              </w:rPr>
            </w:pPr>
          </w:p>
          <w:p w:rsidR="00436A69" w:rsidRDefault="004E64FF" w:rsidP="00FC4845">
            <w:pPr>
              <w:rPr>
                <w:rFonts w:ascii="GHEA Grapalat" w:hAnsi="GHEA Grapalat" w:cs="Sylfaen"/>
                <w:sz w:val="24"/>
                <w:szCs w:val="24"/>
                <w:lang w:val="hy-AM"/>
              </w:rPr>
            </w:pPr>
            <w:r>
              <w:rPr>
                <w:rFonts w:ascii="GHEA Grapalat" w:hAnsi="GHEA Grapalat" w:cs="Sylfaen"/>
                <w:sz w:val="24"/>
                <w:szCs w:val="24"/>
                <w:lang w:val="hy-AM"/>
              </w:rPr>
              <w:t>Ընդունվել է:</w:t>
            </w:r>
          </w:p>
        </w:tc>
        <w:tc>
          <w:tcPr>
            <w:tcW w:w="3425" w:type="dxa"/>
          </w:tcPr>
          <w:p w:rsidR="00FC4845" w:rsidRDefault="002D79F5" w:rsidP="00436A69">
            <w:pPr>
              <w:jc w:val="both"/>
              <w:rPr>
                <w:rFonts w:ascii="GHEA Grapalat" w:hAnsi="GHEA Grapalat"/>
                <w:sz w:val="24"/>
                <w:szCs w:val="24"/>
                <w:lang w:val="hy-AM"/>
              </w:rPr>
            </w:pPr>
            <w:r>
              <w:rPr>
                <w:rFonts w:ascii="GHEA Grapalat" w:hAnsi="GHEA Grapalat" w:cs="Sylfaen"/>
                <w:sz w:val="24"/>
                <w:szCs w:val="24"/>
                <w:lang w:val="hy-AM"/>
              </w:rPr>
              <w:lastRenderedPageBreak/>
              <w:t xml:space="preserve">Նախագծի նախաբանում հղում է կատարվել </w:t>
            </w:r>
            <w:r w:rsidRPr="00FC4845">
              <w:rPr>
                <w:rFonts w:ascii="GHEA Grapalat" w:hAnsi="GHEA Grapalat"/>
                <w:sz w:val="24"/>
                <w:szCs w:val="24"/>
                <w:lang w:val="hy-AM"/>
              </w:rPr>
              <w:t>«Նորմատիվ իրավական ակտերի մասին» օրենքի 37-րդ հոդվածին</w:t>
            </w:r>
            <w:r>
              <w:rPr>
                <w:rFonts w:ascii="GHEA Grapalat" w:hAnsi="GHEA Grapalat"/>
                <w:sz w:val="24"/>
                <w:szCs w:val="24"/>
                <w:lang w:val="hy-AM"/>
              </w:rPr>
              <w:t xml:space="preserve">, ինչպես նաև նախաբանից հանվել է </w:t>
            </w:r>
            <w:r w:rsidRPr="00FC4845">
              <w:rPr>
                <w:rFonts w:ascii="GHEA Grapalat" w:hAnsi="GHEA Grapalat"/>
                <w:sz w:val="24"/>
                <w:szCs w:val="24"/>
                <w:lang w:val="hy-AM"/>
              </w:rPr>
              <w:t>ՀՀ քաղաքացիական օրենսգքրի 467-րդ հոդվածի 1-ին մասին</w:t>
            </w:r>
            <w:r>
              <w:rPr>
                <w:rFonts w:ascii="GHEA Grapalat" w:hAnsi="GHEA Grapalat"/>
                <w:sz w:val="24"/>
                <w:szCs w:val="24"/>
                <w:lang w:val="hy-AM"/>
              </w:rPr>
              <w:t xml:space="preserve"> կատարվող </w:t>
            </w:r>
            <w:r w:rsidR="00436A69">
              <w:rPr>
                <w:rFonts w:ascii="GHEA Grapalat" w:hAnsi="GHEA Grapalat"/>
                <w:sz w:val="24"/>
                <w:szCs w:val="24"/>
                <w:lang w:val="hy-AM"/>
              </w:rPr>
              <w:t xml:space="preserve">հղումը՝ հղում կատարելով օրենսգրքի </w:t>
            </w:r>
            <w:r w:rsidR="00436A69" w:rsidRPr="00FC4845">
              <w:rPr>
                <w:rFonts w:ascii="GHEA Grapalat" w:hAnsi="GHEA Grapalat"/>
                <w:sz w:val="24"/>
                <w:szCs w:val="24"/>
                <w:lang w:val="hy-AM"/>
              </w:rPr>
              <w:t>466-րդ հոդվածի 3-րդ մասի</w:t>
            </w:r>
            <w:r w:rsidR="00436A69">
              <w:rPr>
                <w:rFonts w:ascii="GHEA Grapalat" w:hAnsi="GHEA Grapalat"/>
                <w:sz w:val="24"/>
                <w:szCs w:val="24"/>
                <w:lang w:val="hy-AM"/>
              </w:rPr>
              <w:t xml:space="preserve">: </w:t>
            </w: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sz w:val="24"/>
                <w:szCs w:val="24"/>
                <w:lang w:val="hy-AM"/>
              </w:rPr>
            </w:pPr>
          </w:p>
          <w:p w:rsidR="004E64FF" w:rsidRDefault="004E64FF" w:rsidP="00436A69">
            <w:pPr>
              <w:jc w:val="both"/>
              <w:rPr>
                <w:rFonts w:ascii="GHEA Grapalat" w:hAnsi="GHEA Grapalat" w:cs="Sylfaen"/>
                <w:sz w:val="24"/>
                <w:szCs w:val="24"/>
                <w:lang w:val="hy-AM"/>
              </w:rPr>
            </w:pPr>
            <w:r>
              <w:rPr>
                <w:rFonts w:ascii="GHEA Grapalat" w:hAnsi="GHEA Grapalat"/>
                <w:sz w:val="24"/>
                <w:szCs w:val="24"/>
                <w:lang w:val="hy-AM"/>
              </w:rPr>
              <w:t>Նախագծի 1-ին և 3-րդ կետերը խմբագրվել են:</w:t>
            </w:r>
            <w:bookmarkStart w:id="0" w:name="_GoBack"/>
            <w:bookmarkEnd w:id="0"/>
          </w:p>
        </w:tc>
      </w:tr>
    </w:tbl>
    <w:p w:rsidR="00963090" w:rsidRPr="00E37E29" w:rsidRDefault="00963090" w:rsidP="00E37E29">
      <w:pPr>
        <w:rPr>
          <w:rFonts w:ascii="GHEA Grapalat" w:hAnsi="GHEA Grapalat" w:cs="Sylfaen"/>
          <w:sz w:val="24"/>
          <w:szCs w:val="24"/>
          <w:lang w:val="hy-AM"/>
        </w:rPr>
      </w:pPr>
    </w:p>
    <w:sectPr w:rsidR="00963090" w:rsidRPr="00E37E29" w:rsidSect="003F623E">
      <w:pgSz w:w="15840" w:h="12240" w:orient="landscape"/>
      <w:pgMar w:top="576" w:right="1440" w:bottom="99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Armenian">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2D6"/>
    <w:multiLevelType w:val="hybridMultilevel"/>
    <w:tmpl w:val="BF9670F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AFC2841"/>
    <w:multiLevelType w:val="hybridMultilevel"/>
    <w:tmpl w:val="44F4C5DE"/>
    <w:lvl w:ilvl="0" w:tplc="576C47AE">
      <w:start w:val="1"/>
      <w:numFmt w:val="decimal"/>
      <w:suff w:val="nothing"/>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C0C4DF9"/>
    <w:multiLevelType w:val="hybridMultilevel"/>
    <w:tmpl w:val="941A3F3E"/>
    <w:lvl w:ilvl="0" w:tplc="93F6BC2C">
      <w:numFmt w:val="bullet"/>
      <w:lvlText w:val="-"/>
      <w:lvlJc w:val="left"/>
      <w:pPr>
        <w:ind w:left="1080" w:hanging="360"/>
      </w:pPr>
      <w:rPr>
        <w:rFonts w:ascii="GHEA Grapalat" w:eastAsia="Times New Roman"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294525"/>
    <w:multiLevelType w:val="hybridMultilevel"/>
    <w:tmpl w:val="E24E8C22"/>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15:restartNumberingAfterBreak="0">
    <w:nsid w:val="0F333F4C"/>
    <w:multiLevelType w:val="hybridMultilevel"/>
    <w:tmpl w:val="B37E84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5442A8"/>
    <w:multiLevelType w:val="hybridMultilevel"/>
    <w:tmpl w:val="60228AFA"/>
    <w:lvl w:ilvl="0" w:tplc="9250930A">
      <w:start w:val="3"/>
      <w:numFmt w:val="decimal"/>
      <w:suff w:val="nothing"/>
      <w:lvlText w:val="%1."/>
      <w:lvlJc w:val="left"/>
      <w:pPr>
        <w:ind w:left="720" w:hanging="360"/>
      </w:pPr>
      <w:rPr>
        <w:rFonts w:cs="Sylfae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E0E23"/>
    <w:multiLevelType w:val="hybridMultilevel"/>
    <w:tmpl w:val="3BD01E88"/>
    <w:lvl w:ilvl="0" w:tplc="84F65D1A">
      <w:start w:val="1"/>
      <w:numFmt w:val="decimal"/>
      <w:suff w:val="nothing"/>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4732A20"/>
    <w:multiLevelType w:val="hybridMultilevel"/>
    <w:tmpl w:val="710678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54079D5"/>
    <w:multiLevelType w:val="hybridMultilevel"/>
    <w:tmpl w:val="9544F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A750CB"/>
    <w:multiLevelType w:val="hybridMultilevel"/>
    <w:tmpl w:val="693A33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15DC3A9C"/>
    <w:multiLevelType w:val="hybridMultilevel"/>
    <w:tmpl w:val="AC20F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A82C98"/>
    <w:multiLevelType w:val="hybridMultilevel"/>
    <w:tmpl w:val="E3C003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6134F2"/>
    <w:multiLevelType w:val="hybridMultilevel"/>
    <w:tmpl w:val="196A53EA"/>
    <w:lvl w:ilvl="0" w:tplc="037E5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BE62A0"/>
    <w:multiLevelType w:val="hybridMultilevel"/>
    <w:tmpl w:val="D6309B36"/>
    <w:lvl w:ilvl="0" w:tplc="A5FA03F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C52297"/>
    <w:multiLevelType w:val="hybridMultilevel"/>
    <w:tmpl w:val="715442F6"/>
    <w:lvl w:ilvl="0" w:tplc="41A4A8FC">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1FAA7ABE"/>
    <w:multiLevelType w:val="hybridMultilevel"/>
    <w:tmpl w:val="B274A7AC"/>
    <w:lvl w:ilvl="0" w:tplc="19F2B6F6">
      <w:start w:val="1"/>
      <w:numFmt w:val="decimal"/>
      <w:suff w:val="space"/>
      <w:lvlText w:val="%1."/>
      <w:lvlJc w:val="left"/>
      <w:pPr>
        <w:ind w:left="927"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AD7BB9"/>
    <w:multiLevelType w:val="hybridMultilevel"/>
    <w:tmpl w:val="10A6095E"/>
    <w:lvl w:ilvl="0" w:tplc="4DC02724">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25C23"/>
    <w:multiLevelType w:val="hybridMultilevel"/>
    <w:tmpl w:val="061A8346"/>
    <w:lvl w:ilvl="0" w:tplc="8B7C9892">
      <w:start w:val="1"/>
      <w:numFmt w:val="decimal"/>
      <w:lvlText w:val="%1."/>
      <w:lvlJc w:val="left"/>
      <w:pPr>
        <w:ind w:left="1080" w:hanging="360"/>
      </w:pPr>
      <w:rPr>
        <w:rFonts w:ascii="GHEA Grapalat" w:eastAsia="Times New Roman" w:hAnsi="GHEA Grapalat" w:cs="Sylfae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546BBA"/>
    <w:multiLevelType w:val="hybridMultilevel"/>
    <w:tmpl w:val="D6866F46"/>
    <w:lvl w:ilvl="0" w:tplc="39E6AF58">
      <w:start w:val="1"/>
      <w:numFmt w:val="decimal"/>
      <w:lvlText w:val="%1)"/>
      <w:lvlJc w:val="left"/>
      <w:pPr>
        <w:ind w:left="1545" w:hanging="360"/>
      </w:pPr>
      <w:rPr>
        <w:lang w:val="en-US"/>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9" w15:restartNumberingAfterBreak="0">
    <w:nsid w:val="2E4F42AE"/>
    <w:multiLevelType w:val="hybridMultilevel"/>
    <w:tmpl w:val="2BA4A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914063"/>
    <w:multiLevelType w:val="hybridMultilevel"/>
    <w:tmpl w:val="BD9820F2"/>
    <w:lvl w:ilvl="0" w:tplc="04190011">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1" w15:restartNumberingAfterBreak="0">
    <w:nsid w:val="40280496"/>
    <w:multiLevelType w:val="hybridMultilevel"/>
    <w:tmpl w:val="58784F4C"/>
    <w:lvl w:ilvl="0" w:tplc="65944090">
      <w:start w:val="1"/>
      <w:numFmt w:val="decimal"/>
      <w:suff w:val="nothing"/>
      <w:lvlText w:val="%1."/>
      <w:lvlJc w:val="left"/>
      <w:pPr>
        <w:ind w:left="81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1A93F97"/>
    <w:multiLevelType w:val="hybridMultilevel"/>
    <w:tmpl w:val="432C5760"/>
    <w:lvl w:ilvl="0" w:tplc="145ECEF6">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1EE09DE"/>
    <w:multiLevelType w:val="hybridMultilevel"/>
    <w:tmpl w:val="C15EB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56D4E"/>
    <w:multiLevelType w:val="hybridMultilevel"/>
    <w:tmpl w:val="2E388F4C"/>
    <w:lvl w:ilvl="0" w:tplc="E1564F4E">
      <w:start w:val="1"/>
      <w:numFmt w:val="decimal"/>
      <w:lvlText w:val="%1)"/>
      <w:lvlJc w:val="left"/>
      <w:pPr>
        <w:ind w:left="1080"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4B3C1384"/>
    <w:multiLevelType w:val="hybridMultilevel"/>
    <w:tmpl w:val="A782CA0E"/>
    <w:lvl w:ilvl="0" w:tplc="909677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BE67133"/>
    <w:multiLevelType w:val="hybridMultilevel"/>
    <w:tmpl w:val="1674AFC8"/>
    <w:lvl w:ilvl="0" w:tplc="4A306488">
      <w:start w:val="1"/>
      <w:numFmt w:val="decimal"/>
      <w:suff w:val="nothing"/>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E316F61"/>
    <w:multiLevelType w:val="hybridMultilevel"/>
    <w:tmpl w:val="5964C304"/>
    <w:lvl w:ilvl="0" w:tplc="379237EA">
      <w:start w:val="1"/>
      <w:numFmt w:val="decimal"/>
      <w:suff w:val="nothing"/>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17152E"/>
    <w:multiLevelType w:val="hybridMultilevel"/>
    <w:tmpl w:val="81E483CE"/>
    <w:lvl w:ilvl="0" w:tplc="BBE26CA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9" w15:restartNumberingAfterBreak="0">
    <w:nsid w:val="56D32014"/>
    <w:multiLevelType w:val="hybridMultilevel"/>
    <w:tmpl w:val="8C8E9622"/>
    <w:lvl w:ilvl="0" w:tplc="FCE0CFF6">
      <w:start w:val="3"/>
      <w:numFmt w:val="decimal"/>
      <w:suff w:val="nothing"/>
      <w:lvlText w:val="%1."/>
      <w:lvlJc w:val="left"/>
      <w:pPr>
        <w:ind w:left="927" w:hanging="360"/>
      </w:pPr>
      <w:rPr>
        <w:rFonts w:cs="Sylfae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61F97"/>
    <w:multiLevelType w:val="hybridMultilevel"/>
    <w:tmpl w:val="97C87F96"/>
    <w:lvl w:ilvl="0" w:tplc="DFD0E40E">
      <w:start w:val="1"/>
      <w:numFmt w:val="decimal"/>
      <w:suff w:val="nothing"/>
      <w:lvlText w:val="%1."/>
      <w:lvlJc w:val="left"/>
      <w:pPr>
        <w:ind w:left="144" w:hanging="127"/>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1" w15:restartNumberingAfterBreak="0">
    <w:nsid w:val="5BC56098"/>
    <w:multiLevelType w:val="hybridMultilevel"/>
    <w:tmpl w:val="EE40BF58"/>
    <w:lvl w:ilvl="0" w:tplc="89EA77B6">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5F9515EF"/>
    <w:multiLevelType w:val="hybridMultilevel"/>
    <w:tmpl w:val="E49CE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E02D58"/>
    <w:multiLevelType w:val="hybridMultilevel"/>
    <w:tmpl w:val="31749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385D6B"/>
    <w:multiLevelType w:val="hybridMultilevel"/>
    <w:tmpl w:val="E8B297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5" w15:restartNumberingAfterBreak="0">
    <w:nsid w:val="619C7A3C"/>
    <w:multiLevelType w:val="hybridMultilevel"/>
    <w:tmpl w:val="38E8AF7A"/>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36" w15:restartNumberingAfterBreak="0">
    <w:nsid w:val="62B63C1B"/>
    <w:multiLevelType w:val="hybridMultilevel"/>
    <w:tmpl w:val="81E483CE"/>
    <w:lvl w:ilvl="0" w:tplc="BBE26CA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7" w15:restartNumberingAfterBreak="0">
    <w:nsid w:val="687476B4"/>
    <w:multiLevelType w:val="hybridMultilevel"/>
    <w:tmpl w:val="854895BE"/>
    <w:lvl w:ilvl="0" w:tplc="040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9B46FA"/>
    <w:multiLevelType w:val="hybridMultilevel"/>
    <w:tmpl w:val="6B4838FA"/>
    <w:lvl w:ilvl="0" w:tplc="481A74E8">
      <w:start w:val="1"/>
      <w:numFmt w:val="decimal"/>
      <w:suff w:val="nothing"/>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A7A1FC3"/>
    <w:multiLevelType w:val="hybridMultilevel"/>
    <w:tmpl w:val="11427658"/>
    <w:lvl w:ilvl="0" w:tplc="65F6FFF6">
      <w:start w:val="1"/>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40" w15:restartNumberingAfterBreak="0">
    <w:nsid w:val="6BD178E5"/>
    <w:multiLevelType w:val="hybridMultilevel"/>
    <w:tmpl w:val="EC8AF3D4"/>
    <w:lvl w:ilvl="0" w:tplc="244E2E92">
      <w:start w:val="1"/>
      <w:numFmt w:val="decimal"/>
      <w:lvlText w:val="%1."/>
      <w:lvlJc w:val="left"/>
      <w:pPr>
        <w:ind w:left="936" w:hanging="360"/>
      </w:pPr>
      <w:rPr>
        <w:rFonts w:cs="Times New Roman"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1" w15:restartNumberingAfterBreak="0">
    <w:nsid w:val="70BA66ED"/>
    <w:multiLevelType w:val="hybridMultilevel"/>
    <w:tmpl w:val="DE66AC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761FAA"/>
    <w:multiLevelType w:val="hybridMultilevel"/>
    <w:tmpl w:val="8AD47A82"/>
    <w:lvl w:ilvl="0" w:tplc="563001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13"/>
  </w:num>
  <w:num w:numId="4">
    <w:abstractNumId w:val="30"/>
  </w:num>
  <w:num w:numId="5">
    <w:abstractNumId w:val="27"/>
  </w:num>
  <w:num w:numId="6">
    <w:abstractNumId w:val="2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8"/>
  </w:num>
  <w:num w:numId="11">
    <w:abstractNumId w:val="6"/>
  </w:num>
  <w:num w:numId="12">
    <w:abstractNumId w:val="9"/>
  </w:num>
  <w:num w:numId="13">
    <w:abstractNumId w:val="34"/>
  </w:num>
  <w:num w:numId="14">
    <w:abstractNumId w:val="29"/>
  </w:num>
  <w:num w:numId="15">
    <w:abstractNumId w:val="9"/>
  </w:num>
  <w:num w:numId="16">
    <w:abstractNumId w:val="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6"/>
  </w:num>
  <w:num w:numId="20">
    <w:abstractNumId w:val="5"/>
  </w:num>
  <w:num w:numId="21">
    <w:abstractNumId w:val="1"/>
  </w:num>
  <w:num w:numId="22">
    <w:abstractNumId w:val="14"/>
  </w:num>
  <w:num w:numId="23">
    <w:abstractNumId w:val="38"/>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5"/>
  </w:num>
  <w:num w:numId="27">
    <w:abstractNumId w:val="23"/>
  </w:num>
  <w:num w:numId="28">
    <w:abstractNumId w:val="12"/>
  </w:num>
  <w:num w:numId="29">
    <w:abstractNumId w:val="18"/>
  </w:num>
  <w:num w:numId="30">
    <w:abstractNumId w:val="2"/>
  </w:num>
  <w:num w:numId="31">
    <w:abstractNumId w:val="20"/>
  </w:num>
  <w:num w:numId="32">
    <w:abstractNumId w:val="11"/>
  </w:num>
  <w:num w:numId="33">
    <w:abstractNumId w:val="32"/>
  </w:num>
  <w:num w:numId="34">
    <w:abstractNumId w:val="3"/>
  </w:num>
  <w:num w:numId="35">
    <w:abstractNumId w:val="41"/>
  </w:num>
  <w:num w:numId="36">
    <w:abstractNumId w:val="37"/>
  </w:num>
  <w:num w:numId="37">
    <w:abstractNumId w:val="7"/>
  </w:num>
  <w:num w:numId="38">
    <w:abstractNumId w:val="0"/>
  </w:num>
  <w:num w:numId="39">
    <w:abstractNumId w:val="39"/>
  </w:num>
  <w:num w:numId="40">
    <w:abstractNumId w:val="17"/>
  </w:num>
  <w:num w:numId="41">
    <w:abstractNumId w:val="31"/>
  </w:num>
  <w:num w:numId="42">
    <w:abstractNumId w:val="42"/>
  </w:num>
  <w:num w:numId="43">
    <w:abstractNumId w:val="19"/>
  </w:num>
  <w:num w:numId="44">
    <w:abstractNumId w:val="8"/>
  </w:num>
  <w:num w:numId="45">
    <w:abstractNumId w:val="10"/>
  </w:num>
  <w:num w:numId="46">
    <w:abstractNumId w:val="3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05"/>
    <w:rsid w:val="000046F6"/>
    <w:rsid w:val="00007EE7"/>
    <w:rsid w:val="000144E6"/>
    <w:rsid w:val="00017FED"/>
    <w:rsid w:val="00035C1D"/>
    <w:rsid w:val="0005525E"/>
    <w:rsid w:val="00060467"/>
    <w:rsid w:val="00074F8A"/>
    <w:rsid w:val="000765E4"/>
    <w:rsid w:val="00092EBF"/>
    <w:rsid w:val="00094037"/>
    <w:rsid w:val="000A1D53"/>
    <w:rsid w:val="000A52EC"/>
    <w:rsid w:val="000A75D4"/>
    <w:rsid w:val="000B5EC5"/>
    <w:rsid w:val="000D660C"/>
    <w:rsid w:val="000E14FB"/>
    <w:rsid w:val="000E4EE4"/>
    <w:rsid w:val="000E5763"/>
    <w:rsid w:val="000F3CB5"/>
    <w:rsid w:val="000F72D9"/>
    <w:rsid w:val="001015BE"/>
    <w:rsid w:val="00104552"/>
    <w:rsid w:val="00117299"/>
    <w:rsid w:val="0016032A"/>
    <w:rsid w:val="00177B34"/>
    <w:rsid w:val="001965A3"/>
    <w:rsid w:val="00196E4F"/>
    <w:rsid w:val="001A260A"/>
    <w:rsid w:val="001B64EE"/>
    <w:rsid w:val="001C4FC1"/>
    <w:rsid w:val="001F79FC"/>
    <w:rsid w:val="0020530C"/>
    <w:rsid w:val="002070F6"/>
    <w:rsid w:val="00215118"/>
    <w:rsid w:val="00215327"/>
    <w:rsid w:val="0021754D"/>
    <w:rsid w:val="00231CBB"/>
    <w:rsid w:val="0023691B"/>
    <w:rsid w:val="00245A3B"/>
    <w:rsid w:val="00251328"/>
    <w:rsid w:val="002605AA"/>
    <w:rsid w:val="00265B94"/>
    <w:rsid w:val="0027433D"/>
    <w:rsid w:val="00281125"/>
    <w:rsid w:val="0028544F"/>
    <w:rsid w:val="002A3113"/>
    <w:rsid w:val="002B7FEA"/>
    <w:rsid w:val="002C0441"/>
    <w:rsid w:val="002C35D9"/>
    <w:rsid w:val="002C7E2E"/>
    <w:rsid w:val="002D71C5"/>
    <w:rsid w:val="002D79F5"/>
    <w:rsid w:val="002D7A41"/>
    <w:rsid w:val="002E45FF"/>
    <w:rsid w:val="002E5884"/>
    <w:rsid w:val="002F1D29"/>
    <w:rsid w:val="002F5AB4"/>
    <w:rsid w:val="00304941"/>
    <w:rsid w:val="003053E8"/>
    <w:rsid w:val="00306478"/>
    <w:rsid w:val="00322BA8"/>
    <w:rsid w:val="003271D6"/>
    <w:rsid w:val="00327251"/>
    <w:rsid w:val="003435C8"/>
    <w:rsid w:val="003452E5"/>
    <w:rsid w:val="00347238"/>
    <w:rsid w:val="003479DC"/>
    <w:rsid w:val="00361539"/>
    <w:rsid w:val="003704BA"/>
    <w:rsid w:val="00370861"/>
    <w:rsid w:val="00394C0B"/>
    <w:rsid w:val="003A42D0"/>
    <w:rsid w:val="003A7E40"/>
    <w:rsid w:val="003C08F7"/>
    <w:rsid w:val="003C1AC9"/>
    <w:rsid w:val="003C622A"/>
    <w:rsid w:val="003D06EE"/>
    <w:rsid w:val="003D160B"/>
    <w:rsid w:val="003D6EDD"/>
    <w:rsid w:val="003E38A9"/>
    <w:rsid w:val="003F0C33"/>
    <w:rsid w:val="003F623E"/>
    <w:rsid w:val="003F71C5"/>
    <w:rsid w:val="003F7C68"/>
    <w:rsid w:val="004021B8"/>
    <w:rsid w:val="00411E05"/>
    <w:rsid w:val="00414DF7"/>
    <w:rsid w:val="004168DC"/>
    <w:rsid w:val="00420EF2"/>
    <w:rsid w:val="0042388F"/>
    <w:rsid w:val="00430629"/>
    <w:rsid w:val="004312C4"/>
    <w:rsid w:val="00436A69"/>
    <w:rsid w:val="00442728"/>
    <w:rsid w:val="00452A28"/>
    <w:rsid w:val="00453A1A"/>
    <w:rsid w:val="0045672F"/>
    <w:rsid w:val="004569A2"/>
    <w:rsid w:val="00456D8B"/>
    <w:rsid w:val="00460361"/>
    <w:rsid w:val="00460805"/>
    <w:rsid w:val="0046436B"/>
    <w:rsid w:val="00471737"/>
    <w:rsid w:val="00474983"/>
    <w:rsid w:val="00482246"/>
    <w:rsid w:val="00492B85"/>
    <w:rsid w:val="00493C8E"/>
    <w:rsid w:val="00494DF1"/>
    <w:rsid w:val="00496B8C"/>
    <w:rsid w:val="00496E47"/>
    <w:rsid w:val="004A6A31"/>
    <w:rsid w:val="004B5A0E"/>
    <w:rsid w:val="004B6959"/>
    <w:rsid w:val="004B7B5F"/>
    <w:rsid w:val="004C52F1"/>
    <w:rsid w:val="004C6197"/>
    <w:rsid w:val="004D0973"/>
    <w:rsid w:val="004D3139"/>
    <w:rsid w:val="004E6495"/>
    <w:rsid w:val="004E64FF"/>
    <w:rsid w:val="004F02FF"/>
    <w:rsid w:val="004F7699"/>
    <w:rsid w:val="004F7C3B"/>
    <w:rsid w:val="00501AD5"/>
    <w:rsid w:val="0051578D"/>
    <w:rsid w:val="00516F17"/>
    <w:rsid w:val="00544255"/>
    <w:rsid w:val="00561A0A"/>
    <w:rsid w:val="00561BAB"/>
    <w:rsid w:val="0056366E"/>
    <w:rsid w:val="005659A3"/>
    <w:rsid w:val="00572A76"/>
    <w:rsid w:val="00573E38"/>
    <w:rsid w:val="00597F79"/>
    <w:rsid w:val="005A0924"/>
    <w:rsid w:val="005C4B89"/>
    <w:rsid w:val="005C6C73"/>
    <w:rsid w:val="005F09FF"/>
    <w:rsid w:val="005F7A6D"/>
    <w:rsid w:val="006101BB"/>
    <w:rsid w:val="00615EE6"/>
    <w:rsid w:val="00617F68"/>
    <w:rsid w:val="00664379"/>
    <w:rsid w:val="006724A4"/>
    <w:rsid w:val="0067646C"/>
    <w:rsid w:val="0067658A"/>
    <w:rsid w:val="00690080"/>
    <w:rsid w:val="006A1AF9"/>
    <w:rsid w:val="006A47B3"/>
    <w:rsid w:val="006A55CF"/>
    <w:rsid w:val="006B3C46"/>
    <w:rsid w:val="006B478C"/>
    <w:rsid w:val="006C430C"/>
    <w:rsid w:val="006D4867"/>
    <w:rsid w:val="006E14F1"/>
    <w:rsid w:val="006E45F7"/>
    <w:rsid w:val="006F03CF"/>
    <w:rsid w:val="006F360A"/>
    <w:rsid w:val="00701BFC"/>
    <w:rsid w:val="00704BDD"/>
    <w:rsid w:val="00717946"/>
    <w:rsid w:val="00731A60"/>
    <w:rsid w:val="00747911"/>
    <w:rsid w:val="00756ADD"/>
    <w:rsid w:val="00781396"/>
    <w:rsid w:val="0078494E"/>
    <w:rsid w:val="00787F5F"/>
    <w:rsid w:val="00794D04"/>
    <w:rsid w:val="007A3915"/>
    <w:rsid w:val="007B73DE"/>
    <w:rsid w:val="007B7C1A"/>
    <w:rsid w:val="007C37FA"/>
    <w:rsid w:val="007D4079"/>
    <w:rsid w:val="007D519E"/>
    <w:rsid w:val="007E30CD"/>
    <w:rsid w:val="007E4AA8"/>
    <w:rsid w:val="00801C97"/>
    <w:rsid w:val="00805EB8"/>
    <w:rsid w:val="0081208A"/>
    <w:rsid w:val="00814B8C"/>
    <w:rsid w:val="0081612C"/>
    <w:rsid w:val="00816BC7"/>
    <w:rsid w:val="00820F79"/>
    <w:rsid w:val="008273FD"/>
    <w:rsid w:val="00830A43"/>
    <w:rsid w:val="008418AE"/>
    <w:rsid w:val="00847258"/>
    <w:rsid w:val="008618EF"/>
    <w:rsid w:val="00863062"/>
    <w:rsid w:val="008770CA"/>
    <w:rsid w:val="00877450"/>
    <w:rsid w:val="008854F5"/>
    <w:rsid w:val="00885C45"/>
    <w:rsid w:val="00897EFE"/>
    <w:rsid w:val="008B433E"/>
    <w:rsid w:val="008C44D8"/>
    <w:rsid w:val="008D4808"/>
    <w:rsid w:val="008E2B25"/>
    <w:rsid w:val="008E5FBE"/>
    <w:rsid w:val="008F0D70"/>
    <w:rsid w:val="008F73EC"/>
    <w:rsid w:val="00906AE1"/>
    <w:rsid w:val="009176B9"/>
    <w:rsid w:val="00917AD2"/>
    <w:rsid w:val="00926CBA"/>
    <w:rsid w:val="0093016A"/>
    <w:rsid w:val="0093020C"/>
    <w:rsid w:val="00930589"/>
    <w:rsid w:val="009306D0"/>
    <w:rsid w:val="00932727"/>
    <w:rsid w:val="009427D1"/>
    <w:rsid w:val="00953C29"/>
    <w:rsid w:val="00960073"/>
    <w:rsid w:val="00963090"/>
    <w:rsid w:val="00977E2B"/>
    <w:rsid w:val="00987D29"/>
    <w:rsid w:val="009942F8"/>
    <w:rsid w:val="00997F2B"/>
    <w:rsid w:val="009A152C"/>
    <w:rsid w:val="009D4B4B"/>
    <w:rsid w:val="009D6A7E"/>
    <w:rsid w:val="009E02C7"/>
    <w:rsid w:val="009E6A84"/>
    <w:rsid w:val="009F0B4F"/>
    <w:rsid w:val="00A00523"/>
    <w:rsid w:val="00A10AF8"/>
    <w:rsid w:val="00A27092"/>
    <w:rsid w:val="00A41C00"/>
    <w:rsid w:val="00A6658D"/>
    <w:rsid w:val="00A67471"/>
    <w:rsid w:val="00A82835"/>
    <w:rsid w:val="00A8485D"/>
    <w:rsid w:val="00A945D5"/>
    <w:rsid w:val="00A96E2A"/>
    <w:rsid w:val="00AA52F9"/>
    <w:rsid w:val="00AA557A"/>
    <w:rsid w:val="00AB0FD5"/>
    <w:rsid w:val="00AB1A55"/>
    <w:rsid w:val="00AB2810"/>
    <w:rsid w:val="00AB2982"/>
    <w:rsid w:val="00AB2EB2"/>
    <w:rsid w:val="00AB5A58"/>
    <w:rsid w:val="00AC5823"/>
    <w:rsid w:val="00AC6508"/>
    <w:rsid w:val="00AC7316"/>
    <w:rsid w:val="00AE20AA"/>
    <w:rsid w:val="00AE2E66"/>
    <w:rsid w:val="00AF48BA"/>
    <w:rsid w:val="00B03CB6"/>
    <w:rsid w:val="00B04085"/>
    <w:rsid w:val="00B07B1A"/>
    <w:rsid w:val="00B10047"/>
    <w:rsid w:val="00B17B3A"/>
    <w:rsid w:val="00B52340"/>
    <w:rsid w:val="00B54C0A"/>
    <w:rsid w:val="00B576E1"/>
    <w:rsid w:val="00B640E0"/>
    <w:rsid w:val="00B67719"/>
    <w:rsid w:val="00B67BCA"/>
    <w:rsid w:val="00B73F81"/>
    <w:rsid w:val="00B81A92"/>
    <w:rsid w:val="00B9058C"/>
    <w:rsid w:val="00B90AD8"/>
    <w:rsid w:val="00B93105"/>
    <w:rsid w:val="00BA08CD"/>
    <w:rsid w:val="00BA3DB4"/>
    <w:rsid w:val="00BB0E14"/>
    <w:rsid w:val="00BC03D2"/>
    <w:rsid w:val="00BD207C"/>
    <w:rsid w:val="00BD2964"/>
    <w:rsid w:val="00BD4E66"/>
    <w:rsid w:val="00BF4A3C"/>
    <w:rsid w:val="00C01996"/>
    <w:rsid w:val="00C072BD"/>
    <w:rsid w:val="00C2140B"/>
    <w:rsid w:val="00C26BBA"/>
    <w:rsid w:val="00C31508"/>
    <w:rsid w:val="00C51F59"/>
    <w:rsid w:val="00C652FA"/>
    <w:rsid w:val="00C66A1D"/>
    <w:rsid w:val="00C718D5"/>
    <w:rsid w:val="00C80403"/>
    <w:rsid w:val="00C824EC"/>
    <w:rsid w:val="00C85A85"/>
    <w:rsid w:val="00C85FE4"/>
    <w:rsid w:val="00CA07F1"/>
    <w:rsid w:val="00CB0A04"/>
    <w:rsid w:val="00CB2676"/>
    <w:rsid w:val="00CB5540"/>
    <w:rsid w:val="00CB6805"/>
    <w:rsid w:val="00CB6CFB"/>
    <w:rsid w:val="00CD023A"/>
    <w:rsid w:val="00CD1137"/>
    <w:rsid w:val="00CD1825"/>
    <w:rsid w:val="00CD7A35"/>
    <w:rsid w:val="00CE433C"/>
    <w:rsid w:val="00CF12EE"/>
    <w:rsid w:val="00CF2C97"/>
    <w:rsid w:val="00D01313"/>
    <w:rsid w:val="00D0733F"/>
    <w:rsid w:val="00D14BC4"/>
    <w:rsid w:val="00D16898"/>
    <w:rsid w:val="00D2300B"/>
    <w:rsid w:val="00D26B83"/>
    <w:rsid w:val="00D275FC"/>
    <w:rsid w:val="00D3359E"/>
    <w:rsid w:val="00D36049"/>
    <w:rsid w:val="00D409BC"/>
    <w:rsid w:val="00D43895"/>
    <w:rsid w:val="00D43982"/>
    <w:rsid w:val="00D442A3"/>
    <w:rsid w:val="00D54465"/>
    <w:rsid w:val="00D62968"/>
    <w:rsid w:val="00D65272"/>
    <w:rsid w:val="00D70FE8"/>
    <w:rsid w:val="00D80175"/>
    <w:rsid w:val="00D865DA"/>
    <w:rsid w:val="00D86DC4"/>
    <w:rsid w:val="00D86E05"/>
    <w:rsid w:val="00D967A8"/>
    <w:rsid w:val="00DA0956"/>
    <w:rsid w:val="00DA37BE"/>
    <w:rsid w:val="00DA40E0"/>
    <w:rsid w:val="00DA737A"/>
    <w:rsid w:val="00DB1FBF"/>
    <w:rsid w:val="00DB2A34"/>
    <w:rsid w:val="00DB58F7"/>
    <w:rsid w:val="00DB632A"/>
    <w:rsid w:val="00DC5CEF"/>
    <w:rsid w:val="00DD34BD"/>
    <w:rsid w:val="00DE51A8"/>
    <w:rsid w:val="00DF323E"/>
    <w:rsid w:val="00E05E6E"/>
    <w:rsid w:val="00E1082D"/>
    <w:rsid w:val="00E12D22"/>
    <w:rsid w:val="00E1316C"/>
    <w:rsid w:val="00E15F2E"/>
    <w:rsid w:val="00E2543B"/>
    <w:rsid w:val="00E377A9"/>
    <w:rsid w:val="00E37E29"/>
    <w:rsid w:val="00E421B4"/>
    <w:rsid w:val="00E431AE"/>
    <w:rsid w:val="00E50434"/>
    <w:rsid w:val="00E51848"/>
    <w:rsid w:val="00E52CAF"/>
    <w:rsid w:val="00E6645F"/>
    <w:rsid w:val="00E75736"/>
    <w:rsid w:val="00E90D19"/>
    <w:rsid w:val="00E93C6F"/>
    <w:rsid w:val="00E96A39"/>
    <w:rsid w:val="00EC55B3"/>
    <w:rsid w:val="00EC5C72"/>
    <w:rsid w:val="00ED4345"/>
    <w:rsid w:val="00ED6E4C"/>
    <w:rsid w:val="00EE06F7"/>
    <w:rsid w:val="00EE2DB9"/>
    <w:rsid w:val="00EE4233"/>
    <w:rsid w:val="00F005A7"/>
    <w:rsid w:val="00F204A1"/>
    <w:rsid w:val="00F27532"/>
    <w:rsid w:val="00F63B32"/>
    <w:rsid w:val="00F832AA"/>
    <w:rsid w:val="00F86218"/>
    <w:rsid w:val="00FA70C0"/>
    <w:rsid w:val="00FB0ED2"/>
    <w:rsid w:val="00FC4845"/>
    <w:rsid w:val="00FC603C"/>
    <w:rsid w:val="00FD0705"/>
    <w:rsid w:val="00FD08A4"/>
    <w:rsid w:val="00FF1B5F"/>
    <w:rsid w:val="00FF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580B"/>
  <w15:docId w15:val="{03667868-D1E1-42BD-A2EF-574120EA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A60"/>
  </w:style>
  <w:style w:type="paragraph" w:styleId="Heading1">
    <w:name w:val="heading 1"/>
    <w:basedOn w:val="Normal"/>
    <w:next w:val="Normal"/>
    <w:link w:val="Heading1Char"/>
    <w:uiPriority w:val="9"/>
    <w:qFormat/>
    <w:rsid w:val="00C85F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B6C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6CFB"/>
    <w:rPr>
      <w:rFonts w:ascii="Times New Roman" w:eastAsia="Times New Roman" w:hAnsi="Times New Roman" w:cs="Times New Roman"/>
      <w:b/>
      <w:bCs/>
      <w:sz w:val="27"/>
      <w:szCs w:val="27"/>
    </w:rPr>
  </w:style>
  <w:style w:type="paragraph" w:styleId="ListParagraph">
    <w:name w:val="List Paragraph"/>
    <w:basedOn w:val="Normal"/>
    <w:uiPriority w:val="34"/>
    <w:qFormat/>
    <w:rsid w:val="00CB6CFB"/>
    <w:pPr>
      <w:ind w:left="720"/>
      <w:contextualSpacing/>
    </w:pPr>
  </w:style>
  <w:style w:type="table" w:styleId="TableGrid">
    <w:name w:val="Table Grid"/>
    <w:basedOn w:val="TableNormal"/>
    <w:uiPriority w:val="59"/>
    <w:rsid w:val="00CB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12D22"/>
    <w:rPr>
      <w:i/>
      <w:iCs/>
    </w:rPr>
  </w:style>
  <w:style w:type="paragraph" w:styleId="BodyTextIndent">
    <w:name w:val="Body Text Indent"/>
    <w:basedOn w:val="Normal"/>
    <w:link w:val="BodyTextIndentChar"/>
    <w:unhideWhenUsed/>
    <w:rsid w:val="00953C29"/>
    <w:pPr>
      <w:overflowPunct w:val="0"/>
      <w:autoSpaceDE w:val="0"/>
      <w:autoSpaceDN w:val="0"/>
      <w:adjustRightInd w:val="0"/>
      <w:spacing w:after="120" w:line="240" w:lineRule="auto"/>
      <w:ind w:left="360"/>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953C29"/>
    <w:rPr>
      <w:rFonts w:ascii="Times New Roman" w:eastAsia="Times New Roman" w:hAnsi="Times New Roman" w:cs="Times New Roman"/>
      <w:sz w:val="20"/>
      <w:szCs w:val="20"/>
      <w:lang w:val="en-GB" w:eastAsia="ru-RU"/>
    </w:rPr>
  </w:style>
  <w:style w:type="paragraph" w:customStyle="1" w:styleId="mcntmsonormal">
    <w:name w:val="mcntmsonormal"/>
    <w:basedOn w:val="Normal"/>
    <w:rsid w:val="007813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B0E14"/>
    <w:rPr>
      <w:b/>
      <w:bCs/>
    </w:rPr>
  </w:style>
  <w:style w:type="paragraph" w:styleId="NormalWeb">
    <w:name w:val="Normal (Web)"/>
    <w:aliases w:val="webb"/>
    <w:basedOn w:val="Normal"/>
    <w:link w:val="NormalWebChar"/>
    <w:uiPriority w:val="99"/>
    <w:unhideWhenUsed/>
    <w:qFormat/>
    <w:rsid w:val="00A10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name">
    <w:name w:val="dec-name"/>
    <w:basedOn w:val="Normal"/>
    <w:rsid w:val="00177B3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645F"/>
    <w:pPr>
      <w:spacing w:after="0" w:line="240" w:lineRule="auto"/>
    </w:pPr>
  </w:style>
  <w:style w:type="character" w:customStyle="1" w:styleId="Bodytext3">
    <w:name w:val="Body text (3)_"/>
    <w:link w:val="Bodytext30"/>
    <w:locked/>
    <w:rsid w:val="00E1316C"/>
    <w:rPr>
      <w:b/>
      <w:bCs/>
      <w:sz w:val="28"/>
      <w:szCs w:val="28"/>
      <w:shd w:val="clear" w:color="auto" w:fill="FFFFFF"/>
    </w:rPr>
  </w:style>
  <w:style w:type="paragraph" w:customStyle="1" w:styleId="Bodytext30">
    <w:name w:val="Body text (3)"/>
    <w:basedOn w:val="Normal"/>
    <w:link w:val="Bodytext3"/>
    <w:rsid w:val="00E1316C"/>
    <w:pPr>
      <w:widowControl w:val="0"/>
      <w:shd w:val="clear" w:color="auto" w:fill="FFFFFF"/>
      <w:spacing w:before="600" w:after="300" w:line="346" w:lineRule="exact"/>
      <w:jc w:val="center"/>
    </w:pPr>
    <w:rPr>
      <w:b/>
      <w:bCs/>
      <w:sz w:val="28"/>
      <w:szCs w:val="28"/>
    </w:rPr>
  </w:style>
  <w:style w:type="character" w:customStyle="1" w:styleId="Bodytext3Spacing2pt">
    <w:name w:val="Body text (3) + Spacing 2 pt"/>
    <w:rsid w:val="00E1316C"/>
    <w:rPr>
      <w:rFonts w:ascii="Times New Roman" w:eastAsia="Times New Roman" w:hAnsi="Times New Roman" w:cs="Times New Roman" w:hint="default"/>
      <w:b/>
      <w:bCs/>
      <w:i w:val="0"/>
      <w:iCs w:val="0"/>
      <w:smallCaps w:val="0"/>
      <w:strike w:val="0"/>
      <w:dstrike w:val="0"/>
      <w:color w:val="000000"/>
      <w:spacing w:val="40"/>
      <w:w w:val="100"/>
      <w:position w:val="0"/>
      <w:sz w:val="28"/>
      <w:szCs w:val="28"/>
      <w:u w:val="none"/>
      <w:effect w:val="none"/>
      <w:shd w:val="clear" w:color="auto" w:fill="FFFFFF"/>
      <w:lang w:val="hy-AM" w:eastAsia="hy-AM" w:bidi="hy-AM"/>
    </w:rPr>
  </w:style>
  <w:style w:type="character" w:customStyle="1" w:styleId="NormalWebChar">
    <w:name w:val="Normal (Web) Char"/>
    <w:aliases w:val="webb Char"/>
    <w:link w:val="NormalWeb"/>
    <w:uiPriority w:val="99"/>
    <w:locked/>
    <w:rsid w:val="00394C0B"/>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semiHidden/>
    <w:unhideWhenUsed/>
    <w:rsid w:val="000E576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0E5763"/>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0E576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E5763"/>
    <w:rPr>
      <w:rFonts w:ascii="Times New Roman" w:eastAsia="Times New Roman" w:hAnsi="Times New Roman" w:cs="Times New Roman"/>
      <w:sz w:val="24"/>
      <w:szCs w:val="24"/>
      <w:lang w:val="ru-RU" w:eastAsia="ru-RU"/>
    </w:rPr>
  </w:style>
  <w:style w:type="paragraph" w:customStyle="1" w:styleId="Char">
    <w:name w:val="Char"/>
    <w:basedOn w:val="Normal"/>
    <w:rsid w:val="000E5763"/>
    <w:pPr>
      <w:spacing w:after="0" w:line="240" w:lineRule="auto"/>
    </w:pPr>
    <w:rPr>
      <w:rFonts w:ascii="Times New Roman" w:eastAsia="Times New Roman" w:hAnsi="Times New Roman" w:cs="Times New Roman"/>
      <w:sz w:val="24"/>
      <w:szCs w:val="24"/>
      <w:lang w:val="pl-PL" w:eastAsia="pl-PL"/>
    </w:rPr>
  </w:style>
  <w:style w:type="character" w:styleId="Hyperlink">
    <w:name w:val="Hyperlink"/>
    <w:uiPriority w:val="99"/>
    <w:rsid w:val="000E5763"/>
    <w:rPr>
      <w:color w:val="0000FF"/>
      <w:u w:val="single"/>
    </w:rPr>
  </w:style>
  <w:style w:type="paragraph" w:styleId="BalloonText">
    <w:name w:val="Balloon Text"/>
    <w:basedOn w:val="Normal"/>
    <w:link w:val="BalloonTextChar"/>
    <w:uiPriority w:val="99"/>
    <w:semiHidden/>
    <w:unhideWhenUsed/>
    <w:rsid w:val="000E5763"/>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0E5763"/>
    <w:rPr>
      <w:rFonts w:ascii="Tahoma" w:eastAsia="Times New Roman" w:hAnsi="Tahoma" w:cs="Times New Roman"/>
      <w:sz w:val="16"/>
      <w:szCs w:val="16"/>
      <w:lang w:val="ru-RU" w:eastAsia="ru-RU"/>
    </w:rPr>
  </w:style>
  <w:style w:type="character" w:styleId="FollowedHyperlink">
    <w:name w:val="FollowedHyperlink"/>
    <w:basedOn w:val="DefaultParagraphFont"/>
    <w:uiPriority w:val="99"/>
    <w:semiHidden/>
    <w:unhideWhenUsed/>
    <w:rsid w:val="000E5763"/>
    <w:rPr>
      <w:color w:val="800080"/>
      <w:u w:val="single"/>
    </w:rPr>
  </w:style>
  <w:style w:type="paragraph" w:styleId="BodyText">
    <w:name w:val="Body Text"/>
    <w:basedOn w:val="Normal"/>
    <w:link w:val="BodyTextChar"/>
    <w:unhideWhenUsed/>
    <w:rsid w:val="000E5763"/>
    <w:pPr>
      <w:spacing w:after="0" w:line="360" w:lineRule="auto"/>
      <w:jc w:val="both"/>
    </w:pPr>
    <w:rPr>
      <w:rFonts w:ascii="Arial Armenian" w:eastAsia="Times New Roman" w:hAnsi="Arial Armenian" w:cs="Times New Roman"/>
      <w:sz w:val="24"/>
      <w:szCs w:val="24"/>
    </w:rPr>
  </w:style>
  <w:style w:type="character" w:customStyle="1" w:styleId="BodyTextChar">
    <w:name w:val="Body Text Char"/>
    <w:basedOn w:val="DefaultParagraphFont"/>
    <w:link w:val="BodyText"/>
    <w:rsid w:val="000E5763"/>
    <w:rPr>
      <w:rFonts w:ascii="Arial Armenian" w:eastAsia="Times New Roman" w:hAnsi="Arial Armenian" w:cs="Times New Roman"/>
      <w:sz w:val="24"/>
      <w:szCs w:val="24"/>
      <w:lang w:val="ru-RU" w:eastAsia="ru-RU"/>
    </w:rPr>
  </w:style>
  <w:style w:type="character" w:styleId="CommentReference">
    <w:name w:val="annotation reference"/>
    <w:basedOn w:val="DefaultParagraphFont"/>
    <w:uiPriority w:val="99"/>
    <w:semiHidden/>
    <w:unhideWhenUsed/>
    <w:rsid w:val="00BA3DB4"/>
    <w:rPr>
      <w:sz w:val="16"/>
      <w:szCs w:val="16"/>
    </w:rPr>
  </w:style>
  <w:style w:type="paragraph" w:styleId="CommentText">
    <w:name w:val="annotation text"/>
    <w:basedOn w:val="Normal"/>
    <w:link w:val="CommentTextChar"/>
    <w:uiPriority w:val="99"/>
    <w:semiHidden/>
    <w:unhideWhenUsed/>
    <w:rsid w:val="00BA3DB4"/>
    <w:pPr>
      <w:spacing w:line="240" w:lineRule="auto"/>
    </w:pPr>
    <w:rPr>
      <w:sz w:val="20"/>
      <w:szCs w:val="20"/>
    </w:rPr>
  </w:style>
  <w:style w:type="character" w:customStyle="1" w:styleId="CommentTextChar">
    <w:name w:val="Comment Text Char"/>
    <w:basedOn w:val="DefaultParagraphFont"/>
    <w:link w:val="CommentText"/>
    <w:uiPriority w:val="99"/>
    <w:semiHidden/>
    <w:rsid w:val="00BA3DB4"/>
    <w:rPr>
      <w:sz w:val="20"/>
      <w:szCs w:val="20"/>
    </w:rPr>
  </w:style>
  <w:style w:type="paragraph" w:styleId="CommentSubject">
    <w:name w:val="annotation subject"/>
    <w:basedOn w:val="CommentText"/>
    <w:next w:val="CommentText"/>
    <w:link w:val="CommentSubjectChar"/>
    <w:uiPriority w:val="99"/>
    <w:semiHidden/>
    <w:unhideWhenUsed/>
    <w:rsid w:val="00BA3DB4"/>
    <w:rPr>
      <w:b/>
      <w:bCs/>
    </w:rPr>
  </w:style>
  <w:style w:type="character" w:customStyle="1" w:styleId="CommentSubjectChar">
    <w:name w:val="Comment Subject Char"/>
    <w:basedOn w:val="CommentTextChar"/>
    <w:link w:val="CommentSubject"/>
    <w:uiPriority w:val="99"/>
    <w:semiHidden/>
    <w:rsid w:val="00BA3DB4"/>
    <w:rPr>
      <w:b/>
      <w:bCs/>
      <w:sz w:val="20"/>
      <w:szCs w:val="20"/>
    </w:rPr>
  </w:style>
  <w:style w:type="character" w:customStyle="1" w:styleId="Heading1Char">
    <w:name w:val="Heading 1 Char"/>
    <w:basedOn w:val="DefaultParagraphFont"/>
    <w:link w:val="Heading1"/>
    <w:uiPriority w:val="9"/>
    <w:rsid w:val="00C85FE4"/>
    <w:rPr>
      <w:rFonts w:asciiTheme="majorHAnsi" w:eastAsiaTheme="majorEastAsia" w:hAnsiTheme="majorHAnsi" w:cstheme="majorBidi"/>
      <w:color w:val="365F91" w:themeColor="accent1" w:themeShade="BF"/>
      <w:sz w:val="32"/>
      <w:szCs w:val="32"/>
    </w:rPr>
  </w:style>
  <w:style w:type="paragraph" w:customStyle="1" w:styleId="mechtex">
    <w:name w:val="mechtex"/>
    <w:basedOn w:val="Normal"/>
    <w:link w:val="mechtexChar"/>
    <w:qFormat/>
    <w:rsid w:val="001B64EE"/>
    <w:pPr>
      <w:spacing w:after="0" w:line="240" w:lineRule="auto"/>
      <w:jc w:val="center"/>
    </w:pPr>
    <w:rPr>
      <w:rFonts w:ascii="Arial Armenian" w:eastAsia="Times New Roman" w:hAnsi="Arial Armenian" w:cs="Times New Roman"/>
      <w:lang w:val="en-US"/>
    </w:rPr>
  </w:style>
  <w:style w:type="character" w:customStyle="1" w:styleId="mechtexChar">
    <w:name w:val="mechtex Char"/>
    <w:link w:val="mechtex"/>
    <w:locked/>
    <w:rsid w:val="001B64EE"/>
    <w:rPr>
      <w:rFonts w:ascii="Arial Armenian" w:eastAsia="Times New Roman" w:hAnsi="Arial Armeni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3841">
      <w:bodyDiv w:val="1"/>
      <w:marLeft w:val="0"/>
      <w:marRight w:val="0"/>
      <w:marTop w:val="0"/>
      <w:marBottom w:val="0"/>
      <w:divBdr>
        <w:top w:val="none" w:sz="0" w:space="0" w:color="auto"/>
        <w:left w:val="none" w:sz="0" w:space="0" w:color="auto"/>
        <w:bottom w:val="none" w:sz="0" w:space="0" w:color="auto"/>
        <w:right w:val="none" w:sz="0" w:space="0" w:color="auto"/>
      </w:divBdr>
    </w:div>
    <w:div w:id="60520859">
      <w:bodyDiv w:val="1"/>
      <w:marLeft w:val="0"/>
      <w:marRight w:val="0"/>
      <w:marTop w:val="0"/>
      <w:marBottom w:val="0"/>
      <w:divBdr>
        <w:top w:val="none" w:sz="0" w:space="0" w:color="auto"/>
        <w:left w:val="none" w:sz="0" w:space="0" w:color="auto"/>
        <w:bottom w:val="none" w:sz="0" w:space="0" w:color="auto"/>
        <w:right w:val="none" w:sz="0" w:space="0" w:color="auto"/>
      </w:divBdr>
    </w:div>
    <w:div w:id="81341556">
      <w:bodyDiv w:val="1"/>
      <w:marLeft w:val="0"/>
      <w:marRight w:val="0"/>
      <w:marTop w:val="0"/>
      <w:marBottom w:val="0"/>
      <w:divBdr>
        <w:top w:val="none" w:sz="0" w:space="0" w:color="auto"/>
        <w:left w:val="none" w:sz="0" w:space="0" w:color="auto"/>
        <w:bottom w:val="none" w:sz="0" w:space="0" w:color="auto"/>
        <w:right w:val="none" w:sz="0" w:space="0" w:color="auto"/>
      </w:divBdr>
    </w:div>
    <w:div w:id="126319088">
      <w:bodyDiv w:val="1"/>
      <w:marLeft w:val="0"/>
      <w:marRight w:val="0"/>
      <w:marTop w:val="0"/>
      <w:marBottom w:val="0"/>
      <w:divBdr>
        <w:top w:val="none" w:sz="0" w:space="0" w:color="auto"/>
        <w:left w:val="none" w:sz="0" w:space="0" w:color="auto"/>
        <w:bottom w:val="none" w:sz="0" w:space="0" w:color="auto"/>
        <w:right w:val="none" w:sz="0" w:space="0" w:color="auto"/>
      </w:divBdr>
    </w:div>
    <w:div w:id="164325950">
      <w:bodyDiv w:val="1"/>
      <w:marLeft w:val="0"/>
      <w:marRight w:val="0"/>
      <w:marTop w:val="0"/>
      <w:marBottom w:val="0"/>
      <w:divBdr>
        <w:top w:val="none" w:sz="0" w:space="0" w:color="auto"/>
        <w:left w:val="none" w:sz="0" w:space="0" w:color="auto"/>
        <w:bottom w:val="none" w:sz="0" w:space="0" w:color="auto"/>
        <w:right w:val="none" w:sz="0" w:space="0" w:color="auto"/>
      </w:divBdr>
    </w:div>
    <w:div w:id="257519148">
      <w:bodyDiv w:val="1"/>
      <w:marLeft w:val="0"/>
      <w:marRight w:val="0"/>
      <w:marTop w:val="0"/>
      <w:marBottom w:val="0"/>
      <w:divBdr>
        <w:top w:val="none" w:sz="0" w:space="0" w:color="auto"/>
        <w:left w:val="none" w:sz="0" w:space="0" w:color="auto"/>
        <w:bottom w:val="none" w:sz="0" w:space="0" w:color="auto"/>
        <w:right w:val="none" w:sz="0" w:space="0" w:color="auto"/>
      </w:divBdr>
    </w:div>
    <w:div w:id="298385789">
      <w:bodyDiv w:val="1"/>
      <w:marLeft w:val="0"/>
      <w:marRight w:val="0"/>
      <w:marTop w:val="0"/>
      <w:marBottom w:val="0"/>
      <w:divBdr>
        <w:top w:val="none" w:sz="0" w:space="0" w:color="auto"/>
        <w:left w:val="none" w:sz="0" w:space="0" w:color="auto"/>
        <w:bottom w:val="none" w:sz="0" w:space="0" w:color="auto"/>
        <w:right w:val="none" w:sz="0" w:space="0" w:color="auto"/>
      </w:divBdr>
      <w:divsChild>
        <w:div w:id="867530068">
          <w:marLeft w:val="0"/>
          <w:marRight w:val="0"/>
          <w:marTop w:val="0"/>
          <w:marBottom w:val="0"/>
          <w:divBdr>
            <w:top w:val="none" w:sz="0" w:space="0" w:color="auto"/>
            <w:left w:val="none" w:sz="0" w:space="0" w:color="auto"/>
            <w:bottom w:val="none" w:sz="0" w:space="0" w:color="auto"/>
            <w:right w:val="none" w:sz="0" w:space="0" w:color="auto"/>
          </w:divBdr>
          <w:divsChild>
            <w:div w:id="14421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2233">
      <w:bodyDiv w:val="1"/>
      <w:marLeft w:val="0"/>
      <w:marRight w:val="0"/>
      <w:marTop w:val="0"/>
      <w:marBottom w:val="0"/>
      <w:divBdr>
        <w:top w:val="none" w:sz="0" w:space="0" w:color="auto"/>
        <w:left w:val="none" w:sz="0" w:space="0" w:color="auto"/>
        <w:bottom w:val="none" w:sz="0" w:space="0" w:color="auto"/>
        <w:right w:val="none" w:sz="0" w:space="0" w:color="auto"/>
      </w:divBdr>
      <w:divsChild>
        <w:div w:id="1688099112">
          <w:marLeft w:val="0"/>
          <w:marRight w:val="0"/>
          <w:marTop w:val="0"/>
          <w:marBottom w:val="0"/>
          <w:divBdr>
            <w:top w:val="none" w:sz="0" w:space="0" w:color="auto"/>
            <w:left w:val="none" w:sz="0" w:space="0" w:color="auto"/>
            <w:bottom w:val="none" w:sz="0" w:space="0" w:color="auto"/>
            <w:right w:val="none" w:sz="0" w:space="0" w:color="auto"/>
          </w:divBdr>
          <w:divsChild>
            <w:div w:id="17575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1287">
      <w:bodyDiv w:val="1"/>
      <w:marLeft w:val="0"/>
      <w:marRight w:val="0"/>
      <w:marTop w:val="0"/>
      <w:marBottom w:val="0"/>
      <w:divBdr>
        <w:top w:val="none" w:sz="0" w:space="0" w:color="auto"/>
        <w:left w:val="none" w:sz="0" w:space="0" w:color="auto"/>
        <w:bottom w:val="none" w:sz="0" w:space="0" w:color="auto"/>
        <w:right w:val="none" w:sz="0" w:space="0" w:color="auto"/>
      </w:divBdr>
      <w:divsChild>
        <w:div w:id="203810">
          <w:marLeft w:val="0"/>
          <w:marRight w:val="0"/>
          <w:marTop w:val="0"/>
          <w:marBottom w:val="0"/>
          <w:divBdr>
            <w:top w:val="none" w:sz="0" w:space="0" w:color="auto"/>
            <w:left w:val="none" w:sz="0" w:space="0" w:color="auto"/>
            <w:bottom w:val="none" w:sz="0" w:space="0" w:color="auto"/>
            <w:right w:val="none" w:sz="0" w:space="0" w:color="auto"/>
          </w:divBdr>
          <w:divsChild>
            <w:div w:id="3225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2055">
      <w:bodyDiv w:val="1"/>
      <w:marLeft w:val="0"/>
      <w:marRight w:val="0"/>
      <w:marTop w:val="0"/>
      <w:marBottom w:val="0"/>
      <w:divBdr>
        <w:top w:val="none" w:sz="0" w:space="0" w:color="auto"/>
        <w:left w:val="none" w:sz="0" w:space="0" w:color="auto"/>
        <w:bottom w:val="none" w:sz="0" w:space="0" w:color="auto"/>
        <w:right w:val="none" w:sz="0" w:space="0" w:color="auto"/>
      </w:divBdr>
      <w:divsChild>
        <w:div w:id="1159538303">
          <w:marLeft w:val="0"/>
          <w:marRight w:val="0"/>
          <w:marTop w:val="0"/>
          <w:marBottom w:val="0"/>
          <w:divBdr>
            <w:top w:val="none" w:sz="0" w:space="0" w:color="auto"/>
            <w:left w:val="none" w:sz="0" w:space="0" w:color="auto"/>
            <w:bottom w:val="none" w:sz="0" w:space="0" w:color="auto"/>
            <w:right w:val="none" w:sz="0" w:space="0" w:color="auto"/>
          </w:divBdr>
          <w:divsChild>
            <w:div w:id="21224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9464">
      <w:bodyDiv w:val="1"/>
      <w:marLeft w:val="0"/>
      <w:marRight w:val="0"/>
      <w:marTop w:val="0"/>
      <w:marBottom w:val="0"/>
      <w:divBdr>
        <w:top w:val="none" w:sz="0" w:space="0" w:color="auto"/>
        <w:left w:val="none" w:sz="0" w:space="0" w:color="auto"/>
        <w:bottom w:val="none" w:sz="0" w:space="0" w:color="auto"/>
        <w:right w:val="none" w:sz="0" w:space="0" w:color="auto"/>
      </w:divBdr>
    </w:div>
    <w:div w:id="353072311">
      <w:bodyDiv w:val="1"/>
      <w:marLeft w:val="0"/>
      <w:marRight w:val="0"/>
      <w:marTop w:val="0"/>
      <w:marBottom w:val="0"/>
      <w:divBdr>
        <w:top w:val="none" w:sz="0" w:space="0" w:color="auto"/>
        <w:left w:val="none" w:sz="0" w:space="0" w:color="auto"/>
        <w:bottom w:val="none" w:sz="0" w:space="0" w:color="auto"/>
        <w:right w:val="none" w:sz="0" w:space="0" w:color="auto"/>
      </w:divBdr>
      <w:divsChild>
        <w:div w:id="1575510808">
          <w:marLeft w:val="0"/>
          <w:marRight w:val="0"/>
          <w:marTop w:val="0"/>
          <w:marBottom w:val="0"/>
          <w:divBdr>
            <w:top w:val="none" w:sz="0" w:space="0" w:color="auto"/>
            <w:left w:val="none" w:sz="0" w:space="0" w:color="auto"/>
            <w:bottom w:val="none" w:sz="0" w:space="0" w:color="auto"/>
            <w:right w:val="none" w:sz="0" w:space="0" w:color="auto"/>
          </w:divBdr>
          <w:divsChild>
            <w:div w:id="14539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3560">
      <w:bodyDiv w:val="1"/>
      <w:marLeft w:val="0"/>
      <w:marRight w:val="0"/>
      <w:marTop w:val="0"/>
      <w:marBottom w:val="0"/>
      <w:divBdr>
        <w:top w:val="none" w:sz="0" w:space="0" w:color="auto"/>
        <w:left w:val="none" w:sz="0" w:space="0" w:color="auto"/>
        <w:bottom w:val="none" w:sz="0" w:space="0" w:color="auto"/>
        <w:right w:val="none" w:sz="0" w:space="0" w:color="auto"/>
      </w:divBdr>
      <w:divsChild>
        <w:div w:id="980041636">
          <w:marLeft w:val="0"/>
          <w:marRight w:val="0"/>
          <w:marTop w:val="0"/>
          <w:marBottom w:val="0"/>
          <w:divBdr>
            <w:top w:val="none" w:sz="0" w:space="0" w:color="auto"/>
            <w:left w:val="none" w:sz="0" w:space="0" w:color="auto"/>
            <w:bottom w:val="single" w:sz="6" w:space="8" w:color="C2C2C2"/>
            <w:right w:val="none" w:sz="0" w:space="0" w:color="auto"/>
          </w:divBdr>
        </w:div>
      </w:divsChild>
    </w:div>
    <w:div w:id="358166734">
      <w:bodyDiv w:val="1"/>
      <w:marLeft w:val="0"/>
      <w:marRight w:val="0"/>
      <w:marTop w:val="0"/>
      <w:marBottom w:val="0"/>
      <w:divBdr>
        <w:top w:val="none" w:sz="0" w:space="0" w:color="auto"/>
        <w:left w:val="none" w:sz="0" w:space="0" w:color="auto"/>
        <w:bottom w:val="none" w:sz="0" w:space="0" w:color="auto"/>
        <w:right w:val="none" w:sz="0" w:space="0" w:color="auto"/>
      </w:divBdr>
      <w:divsChild>
        <w:div w:id="1765346381">
          <w:marLeft w:val="0"/>
          <w:marRight w:val="0"/>
          <w:marTop w:val="0"/>
          <w:marBottom w:val="0"/>
          <w:divBdr>
            <w:top w:val="none" w:sz="0" w:space="0" w:color="auto"/>
            <w:left w:val="none" w:sz="0" w:space="0" w:color="auto"/>
            <w:bottom w:val="none" w:sz="0" w:space="0" w:color="auto"/>
            <w:right w:val="none" w:sz="0" w:space="0" w:color="auto"/>
          </w:divBdr>
          <w:divsChild>
            <w:div w:id="1445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306">
      <w:bodyDiv w:val="1"/>
      <w:marLeft w:val="0"/>
      <w:marRight w:val="0"/>
      <w:marTop w:val="0"/>
      <w:marBottom w:val="0"/>
      <w:divBdr>
        <w:top w:val="none" w:sz="0" w:space="0" w:color="auto"/>
        <w:left w:val="none" w:sz="0" w:space="0" w:color="auto"/>
        <w:bottom w:val="none" w:sz="0" w:space="0" w:color="auto"/>
        <w:right w:val="none" w:sz="0" w:space="0" w:color="auto"/>
      </w:divBdr>
    </w:div>
    <w:div w:id="405302558">
      <w:bodyDiv w:val="1"/>
      <w:marLeft w:val="0"/>
      <w:marRight w:val="0"/>
      <w:marTop w:val="0"/>
      <w:marBottom w:val="0"/>
      <w:divBdr>
        <w:top w:val="none" w:sz="0" w:space="0" w:color="auto"/>
        <w:left w:val="none" w:sz="0" w:space="0" w:color="auto"/>
        <w:bottom w:val="none" w:sz="0" w:space="0" w:color="auto"/>
        <w:right w:val="none" w:sz="0" w:space="0" w:color="auto"/>
      </w:divBdr>
    </w:div>
    <w:div w:id="420034152">
      <w:bodyDiv w:val="1"/>
      <w:marLeft w:val="0"/>
      <w:marRight w:val="0"/>
      <w:marTop w:val="0"/>
      <w:marBottom w:val="0"/>
      <w:divBdr>
        <w:top w:val="none" w:sz="0" w:space="0" w:color="auto"/>
        <w:left w:val="none" w:sz="0" w:space="0" w:color="auto"/>
        <w:bottom w:val="none" w:sz="0" w:space="0" w:color="auto"/>
        <w:right w:val="none" w:sz="0" w:space="0" w:color="auto"/>
      </w:divBdr>
      <w:divsChild>
        <w:div w:id="1406956956">
          <w:marLeft w:val="0"/>
          <w:marRight w:val="0"/>
          <w:marTop w:val="0"/>
          <w:marBottom w:val="0"/>
          <w:divBdr>
            <w:top w:val="none" w:sz="0" w:space="0" w:color="auto"/>
            <w:left w:val="none" w:sz="0" w:space="0" w:color="auto"/>
            <w:bottom w:val="none" w:sz="0" w:space="0" w:color="auto"/>
            <w:right w:val="none" w:sz="0" w:space="0" w:color="auto"/>
          </w:divBdr>
          <w:divsChild>
            <w:div w:id="17160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15511">
      <w:bodyDiv w:val="1"/>
      <w:marLeft w:val="0"/>
      <w:marRight w:val="0"/>
      <w:marTop w:val="0"/>
      <w:marBottom w:val="0"/>
      <w:divBdr>
        <w:top w:val="none" w:sz="0" w:space="0" w:color="auto"/>
        <w:left w:val="none" w:sz="0" w:space="0" w:color="auto"/>
        <w:bottom w:val="none" w:sz="0" w:space="0" w:color="auto"/>
        <w:right w:val="none" w:sz="0" w:space="0" w:color="auto"/>
      </w:divBdr>
      <w:divsChild>
        <w:div w:id="1243447078">
          <w:marLeft w:val="0"/>
          <w:marRight w:val="0"/>
          <w:marTop w:val="0"/>
          <w:marBottom w:val="0"/>
          <w:divBdr>
            <w:top w:val="none" w:sz="0" w:space="0" w:color="auto"/>
            <w:left w:val="none" w:sz="0" w:space="0" w:color="auto"/>
            <w:bottom w:val="none" w:sz="0" w:space="0" w:color="auto"/>
            <w:right w:val="none" w:sz="0" w:space="0" w:color="auto"/>
          </w:divBdr>
          <w:divsChild>
            <w:div w:id="15954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56467">
      <w:bodyDiv w:val="1"/>
      <w:marLeft w:val="0"/>
      <w:marRight w:val="0"/>
      <w:marTop w:val="0"/>
      <w:marBottom w:val="0"/>
      <w:divBdr>
        <w:top w:val="none" w:sz="0" w:space="0" w:color="auto"/>
        <w:left w:val="none" w:sz="0" w:space="0" w:color="auto"/>
        <w:bottom w:val="none" w:sz="0" w:space="0" w:color="auto"/>
        <w:right w:val="none" w:sz="0" w:space="0" w:color="auto"/>
      </w:divBdr>
    </w:div>
    <w:div w:id="456489998">
      <w:bodyDiv w:val="1"/>
      <w:marLeft w:val="0"/>
      <w:marRight w:val="0"/>
      <w:marTop w:val="0"/>
      <w:marBottom w:val="0"/>
      <w:divBdr>
        <w:top w:val="none" w:sz="0" w:space="0" w:color="auto"/>
        <w:left w:val="none" w:sz="0" w:space="0" w:color="auto"/>
        <w:bottom w:val="none" w:sz="0" w:space="0" w:color="auto"/>
        <w:right w:val="none" w:sz="0" w:space="0" w:color="auto"/>
      </w:divBdr>
      <w:divsChild>
        <w:div w:id="649140654">
          <w:marLeft w:val="0"/>
          <w:marRight w:val="0"/>
          <w:marTop w:val="0"/>
          <w:marBottom w:val="0"/>
          <w:divBdr>
            <w:top w:val="none" w:sz="0" w:space="0" w:color="auto"/>
            <w:left w:val="none" w:sz="0" w:space="0" w:color="auto"/>
            <w:bottom w:val="none" w:sz="0" w:space="0" w:color="auto"/>
            <w:right w:val="none" w:sz="0" w:space="0" w:color="auto"/>
          </w:divBdr>
          <w:divsChild>
            <w:div w:id="21080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1332">
      <w:bodyDiv w:val="1"/>
      <w:marLeft w:val="0"/>
      <w:marRight w:val="0"/>
      <w:marTop w:val="0"/>
      <w:marBottom w:val="0"/>
      <w:divBdr>
        <w:top w:val="none" w:sz="0" w:space="0" w:color="auto"/>
        <w:left w:val="none" w:sz="0" w:space="0" w:color="auto"/>
        <w:bottom w:val="none" w:sz="0" w:space="0" w:color="auto"/>
        <w:right w:val="none" w:sz="0" w:space="0" w:color="auto"/>
      </w:divBdr>
      <w:divsChild>
        <w:div w:id="149173666">
          <w:marLeft w:val="0"/>
          <w:marRight w:val="0"/>
          <w:marTop w:val="0"/>
          <w:marBottom w:val="0"/>
          <w:divBdr>
            <w:top w:val="none" w:sz="0" w:space="0" w:color="auto"/>
            <w:left w:val="none" w:sz="0" w:space="0" w:color="auto"/>
            <w:bottom w:val="none" w:sz="0" w:space="0" w:color="auto"/>
            <w:right w:val="none" w:sz="0" w:space="0" w:color="auto"/>
          </w:divBdr>
          <w:divsChild>
            <w:div w:id="5249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49916">
      <w:bodyDiv w:val="1"/>
      <w:marLeft w:val="0"/>
      <w:marRight w:val="0"/>
      <w:marTop w:val="0"/>
      <w:marBottom w:val="0"/>
      <w:divBdr>
        <w:top w:val="none" w:sz="0" w:space="0" w:color="auto"/>
        <w:left w:val="none" w:sz="0" w:space="0" w:color="auto"/>
        <w:bottom w:val="none" w:sz="0" w:space="0" w:color="auto"/>
        <w:right w:val="none" w:sz="0" w:space="0" w:color="auto"/>
      </w:divBdr>
    </w:div>
    <w:div w:id="576326591">
      <w:bodyDiv w:val="1"/>
      <w:marLeft w:val="0"/>
      <w:marRight w:val="0"/>
      <w:marTop w:val="0"/>
      <w:marBottom w:val="0"/>
      <w:divBdr>
        <w:top w:val="none" w:sz="0" w:space="0" w:color="auto"/>
        <w:left w:val="none" w:sz="0" w:space="0" w:color="auto"/>
        <w:bottom w:val="none" w:sz="0" w:space="0" w:color="auto"/>
        <w:right w:val="none" w:sz="0" w:space="0" w:color="auto"/>
      </w:divBdr>
    </w:div>
    <w:div w:id="598831854">
      <w:bodyDiv w:val="1"/>
      <w:marLeft w:val="0"/>
      <w:marRight w:val="0"/>
      <w:marTop w:val="0"/>
      <w:marBottom w:val="0"/>
      <w:divBdr>
        <w:top w:val="none" w:sz="0" w:space="0" w:color="auto"/>
        <w:left w:val="none" w:sz="0" w:space="0" w:color="auto"/>
        <w:bottom w:val="none" w:sz="0" w:space="0" w:color="auto"/>
        <w:right w:val="none" w:sz="0" w:space="0" w:color="auto"/>
      </w:divBdr>
    </w:div>
    <w:div w:id="615983402">
      <w:bodyDiv w:val="1"/>
      <w:marLeft w:val="0"/>
      <w:marRight w:val="0"/>
      <w:marTop w:val="0"/>
      <w:marBottom w:val="0"/>
      <w:divBdr>
        <w:top w:val="none" w:sz="0" w:space="0" w:color="auto"/>
        <w:left w:val="none" w:sz="0" w:space="0" w:color="auto"/>
        <w:bottom w:val="none" w:sz="0" w:space="0" w:color="auto"/>
        <w:right w:val="none" w:sz="0" w:space="0" w:color="auto"/>
      </w:divBdr>
      <w:divsChild>
        <w:div w:id="99642208">
          <w:marLeft w:val="0"/>
          <w:marRight w:val="0"/>
          <w:marTop w:val="0"/>
          <w:marBottom w:val="0"/>
          <w:divBdr>
            <w:top w:val="none" w:sz="0" w:space="0" w:color="auto"/>
            <w:left w:val="none" w:sz="0" w:space="0" w:color="auto"/>
            <w:bottom w:val="none" w:sz="0" w:space="0" w:color="auto"/>
            <w:right w:val="none" w:sz="0" w:space="0" w:color="auto"/>
          </w:divBdr>
          <w:divsChild>
            <w:div w:id="3135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1129">
      <w:bodyDiv w:val="1"/>
      <w:marLeft w:val="0"/>
      <w:marRight w:val="0"/>
      <w:marTop w:val="0"/>
      <w:marBottom w:val="0"/>
      <w:divBdr>
        <w:top w:val="none" w:sz="0" w:space="0" w:color="auto"/>
        <w:left w:val="none" w:sz="0" w:space="0" w:color="auto"/>
        <w:bottom w:val="none" w:sz="0" w:space="0" w:color="auto"/>
        <w:right w:val="none" w:sz="0" w:space="0" w:color="auto"/>
      </w:divBdr>
    </w:div>
    <w:div w:id="761101662">
      <w:bodyDiv w:val="1"/>
      <w:marLeft w:val="0"/>
      <w:marRight w:val="0"/>
      <w:marTop w:val="0"/>
      <w:marBottom w:val="0"/>
      <w:divBdr>
        <w:top w:val="none" w:sz="0" w:space="0" w:color="auto"/>
        <w:left w:val="none" w:sz="0" w:space="0" w:color="auto"/>
        <w:bottom w:val="none" w:sz="0" w:space="0" w:color="auto"/>
        <w:right w:val="none" w:sz="0" w:space="0" w:color="auto"/>
      </w:divBdr>
      <w:divsChild>
        <w:div w:id="2004965791">
          <w:marLeft w:val="0"/>
          <w:marRight w:val="0"/>
          <w:marTop w:val="0"/>
          <w:marBottom w:val="0"/>
          <w:divBdr>
            <w:top w:val="none" w:sz="0" w:space="0" w:color="auto"/>
            <w:left w:val="none" w:sz="0" w:space="0" w:color="auto"/>
            <w:bottom w:val="none" w:sz="0" w:space="0" w:color="auto"/>
            <w:right w:val="none" w:sz="0" w:space="0" w:color="auto"/>
          </w:divBdr>
          <w:divsChild>
            <w:div w:id="5415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9874">
      <w:bodyDiv w:val="1"/>
      <w:marLeft w:val="0"/>
      <w:marRight w:val="0"/>
      <w:marTop w:val="0"/>
      <w:marBottom w:val="0"/>
      <w:divBdr>
        <w:top w:val="none" w:sz="0" w:space="0" w:color="auto"/>
        <w:left w:val="none" w:sz="0" w:space="0" w:color="auto"/>
        <w:bottom w:val="none" w:sz="0" w:space="0" w:color="auto"/>
        <w:right w:val="none" w:sz="0" w:space="0" w:color="auto"/>
      </w:divBdr>
    </w:div>
    <w:div w:id="883104858">
      <w:bodyDiv w:val="1"/>
      <w:marLeft w:val="0"/>
      <w:marRight w:val="0"/>
      <w:marTop w:val="0"/>
      <w:marBottom w:val="0"/>
      <w:divBdr>
        <w:top w:val="none" w:sz="0" w:space="0" w:color="auto"/>
        <w:left w:val="none" w:sz="0" w:space="0" w:color="auto"/>
        <w:bottom w:val="none" w:sz="0" w:space="0" w:color="auto"/>
        <w:right w:val="none" w:sz="0" w:space="0" w:color="auto"/>
      </w:divBdr>
    </w:div>
    <w:div w:id="926573529">
      <w:bodyDiv w:val="1"/>
      <w:marLeft w:val="0"/>
      <w:marRight w:val="0"/>
      <w:marTop w:val="0"/>
      <w:marBottom w:val="0"/>
      <w:divBdr>
        <w:top w:val="none" w:sz="0" w:space="0" w:color="auto"/>
        <w:left w:val="none" w:sz="0" w:space="0" w:color="auto"/>
        <w:bottom w:val="none" w:sz="0" w:space="0" w:color="auto"/>
        <w:right w:val="none" w:sz="0" w:space="0" w:color="auto"/>
      </w:divBdr>
    </w:div>
    <w:div w:id="926578453">
      <w:bodyDiv w:val="1"/>
      <w:marLeft w:val="0"/>
      <w:marRight w:val="0"/>
      <w:marTop w:val="0"/>
      <w:marBottom w:val="0"/>
      <w:divBdr>
        <w:top w:val="none" w:sz="0" w:space="0" w:color="auto"/>
        <w:left w:val="none" w:sz="0" w:space="0" w:color="auto"/>
        <w:bottom w:val="none" w:sz="0" w:space="0" w:color="auto"/>
        <w:right w:val="none" w:sz="0" w:space="0" w:color="auto"/>
      </w:divBdr>
    </w:div>
    <w:div w:id="940916222">
      <w:bodyDiv w:val="1"/>
      <w:marLeft w:val="0"/>
      <w:marRight w:val="0"/>
      <w:marTop w:val="0"/>
      <w:marBottom w:val="0"/>
      <w:divBdr>
        <w:top w:val="none" w:sz="0" w:space="0" w:color="auto"/>
        <w:left w:val="none" w:sz="0" w:space="0" w:color="auto"/>
        <w:bottom w:val="none" w:sz="0" w:space="0" w:color="auto"/>
        <w:right w:val="none" w:sz="0" w:space="0" w:color="auto"/>
      </w:divBdr>
    </w:div>
    <w:div w:id="1043335867">
      <w:bodyDiv w:val="1"/>
      <w:marLeft w:val="0"/>
      <w:marRight w:val="0"/>
      <w:marTop w:val="0"/>
      <w:marBottom w:val="0"/>
      <w:divBdr>
        <w:top w:val="none" w:sz="0" w:space="0" w:color="auto"/>
        <w:left w:val="none" w:sz="0" w:space="0" w:color="auto"/>
        <w:bottom w:val="none" w:sz="0" w:space="0" w:color="auto"/>
        <w:right w:val="none" w:sz="0" w:space="0" w:color="auto"/>
      </w:divBdr>
    </w:div>
    <w:div w:id="1044331223">
      <w:bodyDiv w:val="1"/>
      <w:marLeft w:val="0"/>
      <w:marRight w:val="0"/>
      <w:marTop w:val="0"/>
      <w:marBottom w:val="0"/>
      <w:divBdr>
        <w:top w:val="none" w:sz="0" w:space="0" w:color="auto"/>
        <w:left w:val="none" w:sz="0" w:space="0" w:color="auto"/>
        <w:bottom w:val="none" w:sz="0" w:space="0" w:color="auto"/>
        <w:right w:val="none" w:sz="0" w:space="0" w:color="auto"/>
      </w:divBdr>
      <w:divsChild>
        <w:div w:id="856508389">
          <w:marLeft w:val="0"/>
          <w:marRight w:val="0"/>
          <w:marTop w:val="0"/>
          <w:marBottom w:val="0"/>
          <w:divBdr>
            <w:top w:val="none" w:sz="0" w:space="0" w:color="auto"/>
            <w:left w:val="none" w:sz="0" w:space="0" w:color="auto"/>
            <w:bottom w:val="none" w:sz="0" w:space="0" w:color="auto"/>
            <w:right w:val="none" w:sz="0" w:space="0" w:color="auto"/>
          </w:divBdr>
          <w:divsChild>
            <w:div w:id="17972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2465">
      <w:bodyDiv w:val="1"/>
      <w:marLeft w:val="0"/>
      <w:marRight w:val="0"/>
      <w:marTop w:val="0"/>
      <w:marBottom w:val="0"/>
      <w:divBdr>
        <w:top w:val="none" w:sz="0" w:space="0" w:color="auto"/>
        <w:left w:val="none" w:sz="0" w:space="0" w:color="auto"/>
        <w:bottom w:val="none" w:sz="0" w:space="0" w:color="auto"/>
        <w:right w:val="none" w:sz="0" w:space="0" w:color="auto"/>
      </w:divBdr>
      <w:divsChild>
        <w:div w:id="1009478362">
          <w:marLeft w:val="0"/>
          <w:marRight w:val="0"/>
          <w:marTop w:val="0"/>
          <w:marBottom w:val="0"/>
          <w:divBdr>
            <w:top w:val="none" w:sz="0" w:space="0" w:color="auto"/>
            <w:left w:val="none" w:sz="0" w:space="0" w:color="auto"/>
            <w:bottom w:val="none" w:sz="0" w:space="0" w:color="auto"/>
            <w:right w:val="none" w:sz="0" w:space="0" w:color="auto"/>
          </w:divBdr>
          <w:divsChild>
            <w:div w:id="13151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1576">
      <w:bodyDiv w:val="1"/>
      <w:marLeft w:val="0"/>
      <w:marRight w:val="0"/>
      <w:marTop w:val="0"/>
      <w:marBottom w:val="0"/>
      <w:divBdr>
        <w:top w:val="none" w:sz="0" w:space="0" w:color="auto"/>
        <w:left w:val="none" w:sz="0" w:space="0" w:color="auto"/>
        <w:bottom w:val="none" w:sz="0" w:space="0" w:color="auto"/>
        <w:right w:val="none" w:sz="0" w:space="0" w:color="auto"/>
      </w:divBdr>
    </w:div>
    <w:div w:id="1109591972">
      <w:bodyDiv w:val="1"/>
      <w:marLeft w:val="0"/>
      <w:marRight w:val="0"/>
      <w:marTop w:val="0"/>
      <w:marBottom w:val="0"/>
      <w:divBdr>
        <w:top w:val="none" w:sz="0" w:space="0" w:color="auto"/>
        <w:left w:val="none" w:sz="0" w:space="0" w:color="auto"/>
        <w:bottom w:val="none" w:sz="0" w:space="0" w:color="auto"/>
        <w:right w:val="none" w:sz="0" w:space="0" w:color="auto"/>
      </w:divBdr>
    </w:div>
    <w:div w:id="1110390615">
      <w:bodyDiv w:val="1"/>
      <w:marLeft w:val="0"/>
      <w:marRight w:val="0"/>
      <w:marTop w:val="0"/>
      <w:marBottom w:val="0"/>
      <w:divBdr>
        <w:top w:val="none" w:sz="0" w:space="0" w:color="auto"/>
        <w:left w:val="none" w:sz="0" w:space="0" w:color="auto"/>
        <w:bottom w:val="none" w:sz="0" w:space="0" w:color="auto"/>
        <w:right w:val="none" w:sz="0" w:space="0" w:color="auto"/>
      </w:divBdr>
    </w:div>
    <w:div w:id="1127553657">
      <w:bodyDiv w:val="1"/>
      <w:marLeft w:val="0"/>
      <w:marRight w:val="0"/>
      <w:marTop w:val="0"/>
      <w:marBottom w:val="0"/>
      <w:divBdr>
        <w:top w:val="none" w:sz="0" w:space="0" w:color="auto"/>
        <w:left w:val="none" w:sz="0" w:space="0" w:color="auto"/>
        <w:bottom w:val="none" w:sz="0" w:space="0" w:color="auto"/>
        <w:right w:val="none" w:sz="0" w:space="0" w:color="auto"/>
      </w:divBdr>
      <w:divsChild>
        <w:div w:id="1186015107">
          <w:marLeft w:val="0"/>
          <w:marRight w:val="0"/>
          <w:marTop w:val="0"/>
          <w:marBottom w:val="0"/>
          <w:divBdr>
            <w:top w:val="none" w:sz="0" w:space="0" w:color="auto"/>
            <w:left w:val="none" w:sz="0" w:space="0" w:color="auto"/>
            <w:bottom w:val="none" w:sz="0" w:space="0" w:color="auto"/>
            <w:right w:val="none" w:sz="0" w:space="0" w:color="auto"/>
          </w:divBdr>
          <w:divsChild>
            <w:div w:id="12322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8229">
      <w:bodyDiv w:val="1"/>
      <w:marLeft w:val="0"/>
      <w:marRight w:val="0"/>
      <w:marTop w:val="0"/>
      <w:marBottom w:val="0"/>
      <w:divBdr>
        <w:top w:val="none" w:sz="0" w:space="0" w:color="auto"/>
        <w:left w:val="none" w:sz="0" w:space="0" w:color="auto"/>
        <w:bottom w:val="none" w:sz="0" w:space="0" w:color="auto"/>
        <w:right w:val="none" w:sz="0" w:space="0" w:color="auto"/>
      </w:divBdr>
      <w:divsChild>
        <w:div w:id="1878814863">
          <w:marLeft w:val="0"/>
          <w:marRight w:val="0"/>
          <w:marTop w:val="0"/>
          <w:marBottom w:val="0"/>
          <w:divBdr>
            <w:top w:val="none" w:sz="0" w:space="0" w:color="auto"/>
            <w:left w:val="none" w:sz="0" w:space="0" w:color="auto"/>
            <w:bottom w:val="none" w:sz="0" w:space="0" w:color="auto"/>
            <w:right w:val="none" w:sz="0" w:space="0" w:color="auto"/>
          </w:divBdr>
          <w:divsChild>
            <w:div w:id="636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4458">
      <w:bodyDiv w:val="1"/>
      <w:marLeft w:val="0"/>
      <w:marRight w:val="0"/>
      <w:marTop w:val="0"/>
      <w:marBottom w:val="0"/>
      <w:divBdr>
        <w:top w:val="none" w:sz="0" w:space="0" w:color="auto"/>
        <w:left w:val="none" w:sz="0" w:space="0" w:color="auto"/>
        <w:bottom w:val="none" w:sz="0" w:space="0" w:color="auto"/>
        <w:right w:val="none" w:sz="0" w:space="0" w:color="auto"/>
      </w:divBdr>
    </w:div>
    <w:div w:id="1171217429">
      <w:bodyDiv w:val="1"/>
      <w:marLeft w:val="0"/>
      <w:marRight w:val="0"/>
      <w:marTop w:val="0"/>
      <w:marBottom w:val="0"/>
      <w:divBdr>
        <w:top w:val="none" w:sz="0" w:space="0" w:color="auto"/>
        <w:left w:val="none" w:sz="0" w:space="0" w:color="auto"/>
        <w:bottom w:val="none" w:sz="0" w:space="0" w:color="auto"/>
        <w:right w:val="none" w:sz="0" w:space="0" w:color="auto"/>
      </w:divBdr>
      <w:divsChild>
        <w:div w:id="2097970148">
          <w:marLeft w:val="0"/>
          <w:marRight w:val="0"/>
          <w:marTop w:val="0"/>
          <w:marBottom w:val="0"/>
          <w:divBdr>
            <w:top w:val="none" w:sz="0" w:space="0" w:color="auto"/>
            <w:left w:val="none" w:sz="0" w:space="0" w:color="auto"/>
            <w:bottom w:val="none" w:sz="0" w:space="0" w:color="auto"/>
            <w:right w:val="none" w:sz="0" w:space="0" w:color="auto"/>
          </w:divBdr>
          <w:divsChild>
            <w:div w:id="9471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4938">
      <w:bodyDiv w:val="1"/>
      <w:marLeft w:val="0"/>
      <w:marRight w:val="0"/>
      <w:marTop w:val="0"/>
      <w:marBottom w:val="0"/>
      <w:divBdr>
        <w:top w:val="none" w:sz="0" w:space="0" w:color="auto"/>
        <w:left w:val="none" w:sz="0" w:space="0" w:color="auto"/>
        <w:bottom w:val="none" w:sz="0" w:space="0" w:color="auto"/>
        <w:right w:val="none" w:sz="0" w:space="0" w:color="auto"/>
      </w:divBdr>
      <w:divsChild>
        <w:div w:id="254705231">
          <w:marLeft w:val="0"/>
          <w:marRight w:val="0"/>
          <w:marTop w:val="0"/>
          <w:marBottom w:val="0"/>
          <w:divBdr>
            <w:top w:val="none" w:sz="0" w:space="0" w:color="auto"/>
            <w:left w:val="none" w:sz="0" w:space="0" w:color="auto"/>
            <w:bottom w:val="none" w:sz="0" w:space="0" w:color="auto"/>
            <w:right w:val="none" w:sz="0" w:space="0" w:color="auto"/>
          </w:divBdr>
          <w:divsChild>
            <w:div w:id="9576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5341">
      <w:bodyDiv w:val="1"/>
      <w:marLeft w:val="0"/>
      <w:marRight w:val="0"/>
      <w:marTop w:val="0"/>
      <w:marBottom w:val="0"/>
      <w:divBdr>
        <w:top w:val="none" w:sz="0" w:space="0" w:color="auto"/>
        <w:left w:val="none" w:sz="0" w:space="0" w:color="auto"/>
        <w:bottom w:val="none" w:sz="0" w:space="0" w:color="auto"/>
        <w:right w:val="none" w:sz="0" w:space="0" w:color="auto"/>
      </w:divBdr>
    </w:div>
    <w:div w:id="1298410975">
      <w:bodyDiv w:val="1"/>
      <w:marLeft w:val="0"/>
      <w:marRight w:val="0"/>
      <w:marTop w:val="0"/>
      <w:marBottom w:val="0"/>
      <w:divBdr>
        <w:top w:val="none" w:sz="0" w:space="0" w:color="auto"/>
        <w:left w:val="none" w:sz="0" w:space="0" w:color="auto"/>
        <w:bottom w:val="none" w:sz="0" w:space="0" w:color="auto"/>
        <w:right w:val="none" w:sz="0" w:space="0" w:color="auto"/>
      </w:divBdr>
    </w:div>
    <w:div w:id="1355690690">
      <w:bodyDiv w:val="1"/>
      <w:marLeft w:val="0"/>
      <w:marRight w:val="0"/>
      <w:marTop w:val="0"/>
      <w:marBottom w:val="0"/>
      <w:divBdr>
        <w:top w:val="none" w:sz="0" w:space="0" w:color="auto"/>
        <w:left w:val="none" w:sz="0" w:space="0" w:color="auto"/>
        <w:bottom w:val="none" w:sz="0" w:space="0" w:color="auto"/>
        <w:right w:val="none" w:sz="0" w:space="0" w:color="auto"/>
      </w:divBdr>
    </w:div>
    <w:div w:id="1367562775">
      <w:bodyDiv w:val="1"/>
      <w:marLeft w:val="0"/>
      <w:marRight w:val="0"/>
      <w:marTop w:val="0"/>
      <w:marBottom w:val="0"/>
      <w:divBdr>
        <w:top w:val="none" w:sz="0" w:space="0" w:color="auto"/>
        <w:left w:val="none" w:sz="0" w:space="0" w:color="auto"/>
        <w:bottom w:val="none" w:sz="0" w:space="0" w:color="auto"/>
        <w:right w:val="none" w:sz="0" w:space="0" w:color="auto"/>
      </w:divBdr>
    </w:div>
    <w:div w:id="1376732849">
      <w:bodyDiv w:val="1"/>
      <w:marLeft w:val="0"/>
      <w:marRight w:val="0"/>
      <w:marTop w:val="0"/>
      <w:marBottom w:val="0"/>
      <w:divBdr>
        <w:top w:val="none" w:sz="0" w:space="0" w:color="auto"/>
        <w:left w:val="none" w:sz="0" w:space="0" w:color="auto"/>
        <w:bottom w:val="none" w:sz="0" w:space="0" w:color="auto"/>
        <w:right w:val="none" w:sz="0" w:space="0" w:color="auto"/>
      </w:divBdr>
    </w:div>
    <w:div w:id="1379670357">
      <w:bodyDiv w:val="1"/>
      <w:marLeft w:val="0"/>
      <w:marRight w:val="0"/>
      <w:marTop w:val="0"/>
      <w:marBottom w:val="0"/>
      <w:divBdr>
        <w:top w:val="none" w:sz="0" w:space="0" w:color="auto"/>
        <w:left w:val="none" w:sz="0" w:space="0" w:color="auto"/>
        <w:bottom w:val="none" w:sz="0" w:space="0" w:color="auto"/>
        <w:right w:val="none" w:sz="0" w:space="0" w:color="auto"/>
      </w:divBdr>
    </w:div>
    <w:div w:id="1417483201">
      <w:bodyDiv w:val="1"/>
      <w:marLeft w:val="0"/>
      <w:marRight w:val="0"/>
      <w:marTop w:val="0"/>
      <w:marBottom w:val="0"/>
      <w:divBdr>
        <w:top w:val="none" w:sz="0" w:space="0" w:color="auto"/>
        <w:left w:val="none" w:sz="0" w:space="0" w:color="auto"/>
        <w:bottom w:val="none" w:sz="0" w:space="0" w:color="auto"/>
        <w:right w:val="none" w:sz="0" w:space="0" w:color="auto"/>
      </w:divBdr>
    </w:div>
    <w:div w:id="1465655714">
      <w:bodyDiv w:val="1"/>
      <w:marLeft w:val="0"/>
      <w:marRight w:val="0"/>
      <w:marTop w:val="0"/>
      <w:marBottom w:val="0"/>
      <w:divBdr>
        <w:top w:val="none" w:sz="0" w:space="0" w:color="auto"/>
        <w:left w:val="none" w:sz="0" w:space="0" w:color="auto"/>
        <w:bottom w:val="none" w:sz="0" w:space="0" w:color="auto"/>
        <w:right w:val="none" w:sz="0" w:space="0" w:color="auto"/>
      </w:divBdr>
    </w:div>
    <w:div w:id="1469856884">
      <w:bodyDiv w:val="1"/>
      <w:marLeft w:val="0"/>
      <w:marRight w:val="0"/>
      <w:marTop w:val="0"/>
      <w:marBottom w:val="0"/>
      <w:divBdr>
        <w:top w:val="none" w:sz="0" w:space="0" w:color="auto"/>
        <w:left w:val="none" w:sz="0" w:space="0" w:color="auto"/>
        <w:bottom w:val="none" w:sz="0" w:space="0" w:color="auto"/>
        <w:right w:val="none" w:sz="0" w:space="0" w:color="auto"/>
      </w:divBdr>
      <w:divsChild>
        <w:div w:id="16152881">
          <w:marLeft w:val="0"/>
          <w:marRight w:val="0"/>
          <w:marTop w:val="0"/>
          <w:marBottom w:val="0"/>
          <w:divBdr>
            <w:top w:val="none" w:sz="0" w:space="0" w:color="auto"/>
            <w:left w:val="none" w:sz="0" w:space="0" w:color="auto"/>
            <w:bottom w:val="none" w:sz="0" w:space="0" w:color="auto"/>
            <w:right w:val="none" w:sz="0" w:space="0" w:color="auto"/>
          </w:divBdr>
          <w:divsChild>
            <w:div w:id="1947615306">
              <w:marLeft w:val="0"/>
              <w:marRight w:val="0"/>
              <w:marTop w:val="0"/>
              <w:marBottom w:val="0"/>
              <w:divBdr>
                <w:top w:val="none" w:sz="0" w:space="0" w:color="auto"/>
                <w:left w:val="none" w:sz="0" w:space="0" w:color="auto"/>
                <w:bottom w:val="none" w:sz="0" w:space="0" w:color="auto"/>
                <w:right w:val="none" w:sz="0" w:space="0" w:color="auto"/>
              </w:divBdr>
            </w:div>
          </w:divsChild>
        </w:div>
        <w:div w:id="28648543">
          <w:marLeft w:val="0"/>
          <w:marRight w:val="0"/>
          <w:marTop w:val="0"/>
          <w:marBottom w:val="0"/>
          <w:divBdr>
            <w:top w:val="none" w:sz="0" w:space="0" w:color="auto"/>
            <w:left w:val="none" w:sz="0" w:space="0" w:color="auto"/>
            <w:bottom w:val="none" w:sz="0" w:space="0" w:color="auto"/>
            <w:right w:val="none" w:sz="0" w:space="0" w:color="auto"/>
          </w:divBdr>
        </w:div>
      </w:divsChild>
    </w:div>
    <w:div w:id="1483548930">
      <w:bodyDiv w:val="1"/>
      <w:marLeft w:val="0"/>
      <w:marRight w:val="0"/>
      <w:marTop w:val="0"/>
      <w:marBottom w:val="0"/>
      <w:divBdr>
        <w:top w:val="none" w:sz="0" w:space="0" w:color="auto"/>
        <w:left w:val="none" w:sz="0" w:space="0" w:color="auto"/>
        <w:bottom w:val="none" w:sz="0" w:space="0" w:color="auto"/>
        <w:right w:val="none" w:sz="0" w:space="0" w:color="auto"/>
      </w:divBdr>
      <w:divsChild>
        <w:div w:id="594897759">
          <w:marLeft w:val="0"/>
          <w:marRight w:val="0"/>
          <w:marTop w:val="0"/>
          <w:marBottom w:val="0"/>
          <w:divBdr>
            <w:top w:val="none" w:sz="0" w:space="0" w:color="auto"/>
            <w:left w:val="none" w:sz="0" w:space="0" w:color="auto"/>
            <w:bottom w:val="none" w:sz="0" w:space="0" w:color="auto"/>
            <w:right w:val="none" w:sz="0" w:space="0" w:color="auto"/>
          </w:divBdr>
          <w:divsChild>
            <w:div w:id="10924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7742">
      <w:bodyDiv w:val="1"/>
      <w:marLeft w:val="0"/>
      <w:marRight w:val="0"/>
      <w:marTop w:val="0"/>
      <w:marBottom w:val="0"/>
      <w:divBdr>
        <w:top w:val="none" w:sz="0" w:space="0" w:color="auto"/>
        <w:left w:val="none" w:sz="0" w:space="0" w:color="auto"/>
        <w:bottom w:val="none" w:sz="0" w:space="0" w:color="auto"/>
        <w:right w:val="none" w:sz="0" w:space="0" w:color="auto"/>
      </w:divBdr>
      <w:divsChild>
        <w:div w:id="350684485">
          <w:marLeft w:val="0"/>
          <w:marRight w:val="0"/>
          <w:marTop w:val="0"/>
          <w:marBottom w:val="0"/>
          <w:divBdr>
            <w:top w:val="none" w:sz="0" w:space="0" w:color="auto"/>
            <w:left w:val="none" w:sz="0" w:space="0" w:color="auto"/>
            <w:bottom w:val="none" w:sz="0" w:space="0" w:color="auto"/>
            <w:right w:val="none" w:sz="0" w:space="0" w:color="auto"/>
          </w:divBdr>
          <w:divsChild>
            <w:div w:id="14434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2264">
      <w:bodyDiv w:val="1"/>
      <w:marLeft w:val="0"/>
      <w:marRight w:val="0"/>
      <w:marTop w:val="0"/>
      <w:marBottom w:val="0"/>
      <w:divBdr>
        <w:top w:val="none" w:sz="0" w:space="0" w:color="auto"/>
        <w:left w:val="none" w:sz="0" w:space="0" w:color="auto"/>
        <w:bottom w:val="none" w:sz="0" w:space="0" w:color="auto"/>
        <w:right w:val="none" w:sz="0" w:space="0" w:color="auto"/>
      </w:divBdr>
    </w:div>
    <w:div w:id="1605268313">
      <w:bodyDiv w:val="1"/>
      <w:marLeft w:val="0"/>
      <w:marRight w:val="0"/>
      <w:marTop w:val="0"/>
      <w:marBottom w:val="0"/>
      <w:divBdr>
        <w:top w:val="none" w:sz="0" w:space="0" w:color="auto"/>
        <w:left w:val="none" w:sz="0" w:space="0" w:color="auto"/>
        <w:bottom w:val="none" w:sz="0" w:space="0" w:color="auto"/>
        <w:right w:val="none" w:sz="0" w:space="0" w:color="auto"/>
      </w:divBdr>
    </w:div>
    <w:div w:id="1632401462">
      <w:bodyDiv w:val="1"/>
      <w:marLeft w:val="0"/>
      <w:marRight w:val="0"/>
      <w:marTop w:val="0"/>
      <w:marBottom w:val="0"/>
      <w:divBdr>
        <w:top w:val="none" w:sz="0" w:space="0" w:color="auto"/>
        <w:left w:val="none" w:sz="0" w:space="0" w:color="auto"/>
        <w:bottom w:val="none" w:sz="0" w:space="0" w:color="auto"/>
        <w:right w:val="none" w:sz="0" w:space="0" w:color="auto"/>
      </w:divBdr>
      <w:divsChild>
        <w:div w:id="1383794148">
          <w:marLeft w:val="0"/>
          <w:marRight w:val="0"/>
          <w:marTop w:val="0"/>
          <w:marBottom w:val="0"/>
          <w:divBdr>
            <w:top w:val="none" w:sz="0" w:space="0" w:color="auto"/>
            <w:left w:val="none" w:sz="0" w:space="0" w:color="auto"/>
            <w:bottom w:val="none" w:sz="0" w:space="0" w:color="auto"/>
            <w:right w:val="none" w:sz="0" w:space="0" w:color="auto"/>
          </w:divBdr>
          <w:divsChild>
            <w:div w:id="5133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0528">
      <w:bodyDiv w:val="1"/>
      <w:marLeft w:val="0"/>
      <w:marRight w:val="0"/>
      <w:marTop w:val="0"/>
      <w:marBottom w:val="0"/>
      <w:divBdr>
        <w:top w:val="none" w:sz="0" w:space="0" w:color="auto"/>
        <w:left w:val="none" w:sz="0" w:space="0" w:color="auto"/>
        <w:bottom w:val="none" w:sz="0" w:space="0" w:color="auto"/>
        <w:right w:val="none" w:sz="0" w:space="0" w:color="auto"/>
      </w:divBdr>
    </w:div>
    <w:div w:id="1644700871">
      <w:bodyDiv w:val="1"/>
      <w:marLeft w:val="0"/>
      <w:marRight w:val="0"/>
      <w:marTop w:val="0"/>
      <w:marBottom w:val="0"/>
      <w:divBdr>
        <w:top w:val="none" w:sz="0" w:space="0" w:color="auto"/>
        <w:left w:val="none" w:sz="0" w:space="0" w:color="auto"/>
        <w:bottom w:val="none" w:sz="0" w:space="0" w:color="auto"/>
        <w:right w:val="none" w:sz="0" w:space="0" w:color="auto"/>
      </w:divBdr>
    </w:div>
    <w:div w:id="1647398587">
      <w:bodyDiv w:val="1"/>
      <w:marLeft w:val="0"/>
      <w:marRight w:val="0"/>
      <w:marTop w:val="0"/>
      <w:marBottom w:val="0"/>
      <w:divBdr>
        <w:top w:val="none" w:sz="0" w:space="0" w:color="auto"/>
        <w:left w:val="none" w:sz="0" w:space="0" w:color="auto"/>
        <w:bottom w:val="none" w:sz="0" w:space="0" w:color="auto"/>
        <w:right w:val="none" w:sz="0" w:space="0" w:color="auto"/>
      </w:divBdr>
      <w:divsChild>
        <w:div w:id="18776034">
          <w:marLeft w:val="0"/>
          <w:marRight w:val="0"/>
          <w:marTop w:val="0"/>
          <w:marBottom w:val="0"/>
          <w:divBdr>
            <w:top w:val="none" w:sz="0" w:space="0" w:color="auto"/>
            <w:left w:val="none" w:sz="0" w:space="0" w:color="auto"/>
            <w:bottom w:val="none" w:sz="0" w:space="0" w:color="auto"/>
            <w:right w:val="none" w:sz="0" w:space="0" w:color="auto"/>
          </w:divBdr>
          <w:divsChild>
            <w:div w:id="1727681892">
              <w:marLeft w:val="0"/>
              <w:marRight w:val="0"/>
              <w:marTop w:val="0"/>
              <w:marBottom w:val="0"/>
              <w:divBdr>
                <w:top w:val="none" w:sz="0" w:space="0" w:color="auto"/>
                <w:left w:val="none" w:sz="0" w:space="0" w:color="auto"/>
                <w:bottom w:val="none" w:sz="0" w:space="0" w:color="auto"/>
                <w:right w:val="none" w:sz="0" w:space="0" w:color="auto"/>
              </w:divBdr>
            </w:div>
          </w:divsChild>
        </w:div>
        <w:div w:id="574897462">
          <w:marLeft w:val="0"/>
          <w:marRight w:val="0"/>
          <w:marTop w:val="0"/>
          <w:marBottom w:val="0"/>
          <w:divBdr>
            <w:top w:val="none" w:sz="0" w:space="0" w:color="auto"/>
            <w:left w:val="none" w:sz="0" w:space="0" w:color="auto"/>
            <w:bottom w:val="none" w:sz="0" w:space="0" w:color="auto"/>
            <w:right w:val="none" w:sz="0" w:space="0" w:color="auto"/>
          </w:divBdr>
        </w:div>
      </w:divsChild>
    </w:div>
    <w:div w:id="1665204906">
      <w:bodyDiv w:val="1"/>
      <w:marLeft w:val="0"/>
      <w:marRight w:val="0"/>
      <w:marTop w:val="0"/>
      <w:marBottom w:val="0"/>
      <w:divBdr>
        <w:top w:val="none" w:sz="0" w:space="0" w:color="auto"/>
        <w:left w:val="none" w:sz="0" w:space="0" w:color="auto"/>
        <w:bottom w:val="none" w:sz="0" w:space="0" w:color="auto"/>
        <w:right w:val="none" w:sz="0" w:space="0" w:color="auto"/>
      </w:divBdr>
    </w:div>
    <w:div w:id="1666863364">
      <w:bodyDiv w:val="1"/>
      <w:marLeft w:val="0"/>
      <w:marRight w:val="0"/>
      <w:marTop w:val="0"/>
      <w:marBottom w:val="0"/>
      <w:divBdr>
        <w:top w:val="none" w:sz="0" w:space="0" w:color="auto"/>
        <w:left w:val="none" w:sz="0" w:space="0" w:color="auto"/>
        <w:bottom w:val="none" w:sz="0" w:space="0" w:color="auto"/>
        <w:right w:val="none" w:sz="0" w:space="0" w:color="auto"/>
      </w:divBdr>
      <w:divsChild>
        <w:div w:id="1674721680">
          <w:marLeft w:val="0"/>
          <w:marRight w:val="0"/>
          <w:marTop w:val="0"/>
          <w:marBottom w:val="0"/>
          <w:divBdr>
            <w:top w:val="none" w:sz="0" w:space="0" w:color="auto"/>
            <w:left w:val="none" w:sz="0" w:space="0" w:color="auto"/>
            <w:bottom w:val="none" w:sz="0" w:space="0" w:color="auto"/>
            <w:right w:val="none" w:sz="0" w:space="0" w:color="auto"/>
          </w:divBdr>
          <w:divsChild>
            <w:div w:id="624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7562">
      <w:bodyDiv w:val="1"/>
      <w:marLeft w:val="0"/>
      <w:marRight w:val="0"/>
      <w:marTop w:val="0"/>
      <w:marBottom w:val="0"/>
      <w:divBdr>
        <w:top w:val="none" w:sz="0" w:space="0" w:color="auto"/>
        <w:left w:val="none" w:sz="0" w:space="0" w:color="auto"/>
        <w:bottom w:val="none" w:sz="0" w:space="0" w:color="auto"/>
        <w:right w:val="none" w:sz="0" w:space="0" w:color="auto"/>
      </w:divBdr>
    </w:div>
    <w:div w:id="1712534746">
      <w:bodyDiv w:val="1"/>
      <w:marLeft w:val="0"/>
      <w:marRight w:val="0"/>
      <w:marTop w:val="0"/>
      <w:marBottom w:val="0"/>
      <w:divBdr>
        <w:top w:val="none" w:sz="0" w:space="0" w:color="auto"/>
        <w:left w:val="none" w:sz="0" w:space="0" w:color="auto"/>
        <w:bottom w:val="none" w:sz="0" w:space="0" w:color="auto"/>
        <w:right w:val="none" w:sz="0" w:space="0" w:color="auto"/>
      </w:divBdr>
    </w:div>
    <w:div w:id="1738672136">
      <w:bodyDiv w:val="1"/>
      <w:marLeft w:val="0"/>
      <w:marRight w:val="0"/>
      <w:marTop w:val="0"/>
      <w:marBottom w:val="0"/>
      <w:divBdr>
        <w:top w:val="none" w:sz="0" w:space="0" w:color="auto"/>
        <w:left w:val="none" w:sz="0" w:space="0" w:color="auto"/>
        <w:bottom w:val="none" w:sz="0" w:space="0" w:color="auto"/>
        <w:right w:val="none" w:sz="0" w:space="0" w:color="auto"/>
      </w:divBdr>
      <w:divsChild>
        <w:div w:id="2073847214">
          <w:marLeft w:val="0"/>
          <w:marRight w:val="0"/>
          <w:marTop w:val="0"/>
          <w:marBottom w:val="0"/>
          <w:divBdr>
            <w:top w:val="none" w:sz="0" w:space="0" w:color="auto"/>
            <w:left w:val="none" w:sz="0" w:space="0" w:color="auto"/>
            <w:bottom w:val="none" w:sz="0" w:space="0" w:color="auto"/>
            <w:right w:val="none" w:sz="0" w:space="0" w:color="auto"/>
          </w:divBdr>
          <w:divsChild>
            <w:div w:id="1080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2250">
      <w:bodyDiv w:val="1"/>
      <w:marLeft w:val="0"/>
      <w:marRight w:val="0"/>
      <w:marTop w:val="0"/>
      <w:marBottom w:val="0"/>
      <w:divBdr>
        <w:top w:val="none" w:sz="0" w:space="0" w:color="auto"/>
        <w:left w:val="none" w:sz="0" w:space="0" w:color="auto"/>
        <w:bottom w:val="none" w:sz="0" w:space="0" w:color="auto"/>
        <w:right w:val="none" w:sz="0" w:space="0" w:color="auto"/>
      </w:divBdr>
      <w:divsChild>
        <w:div w:id="295989519">
          <w:marLeft w:val="0"/>
          <w:marRight w:val="0"/>
          <w:marTop w:val="0"/>
          <w:marBottom w:val="0"/>
          <w:divBdr>
            <w:top w:val="none" w:sz="0" w:space="0" w:color="auto"/>
            <w:left w:val="none" w:sz="0" w:space="0" w:color="auto"/>
            <w:bottom w:val="none" w:sz="0" w:space="0" w:color="auto"/>
            <w:right w:val="none" w:sz="0" w:space="0" w:color="auto"/>
          </w:divBdr>
          <w:divsChild>
            <w:div w:id="16850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428">
      <w:bodyDiv w:val="1"/>
      <w:marLeft w:val="0"/>
      <w:marRight w:val="0"/>
      <w:marTop w:val="0"/>
      <w:marBottom w:val="0"/>
      <w:divBdr>
        <w:top w:val="none" w:sz="0" w:space="0" w:color="auto"/>
        <w:left w:val="none" w:sz="0" w:space="0" w:color="auto"/>
        <w:bottom w:val="none" w:sz="0" w:space="0" w:color="auto"/>
        <w:right w:val="none" w:sz="0" w:space="0" w:color="auto"/>
      </w:divBdr>
    </w:div>
    <w:div w:id="1839417661">
      <w:bodyDiv w:val="1"/>
      <w:marLeft w:val="0"/>
      <w:marRight w:val="0"/>
      <w:marTop w:val="0"/>
      <w:marBottom w:val="0"/>
      <w:divBdr>
        <w:top w:val="none" w:sz="0" w:space="0" w:color="auto"/>
        <w:left w:val="none" w:sz="0" w:space="0" w:color="auto"/>
        <w:bottom w:val="none" w:sz="0" w:space="0" w:color="auto"/>
        <w:right w:val="none" w:sz="0" w:space="0" w:color="auto"/>
      </w:divBdr>
    </w:div>
    <w:div w:id="1847791280">
      <w:bodyDiv w:val="1"/>
      <w:marLeft w:val="0"/>
      <w:marRight w:val="0"/>
      <w:marTop w:val="0"/>
      <w:marBottom w:val="0"/>
      <w:divBdr>
        <w:top w:val="none" w:sz="0" w:space="0" w:color="auto"/>
        <w:left w:val="none" w:sz="0" w:space="0" w:color="auto"/>
        <w:bottom w:val="none" w:sz="0" w:space="0" w:color="auto"/>
        <w:right w:val="none" w:sz="0" w:space="0" w:color="auto"/>
      </w:divBdr>
    </w:div>
    <w:div w:id="1868371678">
      <w:bodyDiv w:val="1"/>
      <w:marLeft w:val="0"/>
      <w:marRight w:val="0"/>
      <w:marTop w:val="0"/>
      <w:marBottom w:val="0"/>
      <w:divBdr>
        <w:top w:val="none" w:sz="0" w:space="0" w:color="auto"/>
        <w:left w:val="none" w:sz="0" w:space="0" w:color="auto"/>
        <w:bottom w:val="none" w:sz="0" w:space="0" w:color="auto"/>
        <w:right w:val="none" w:sz="0" w:space="0" w:color="auto"/>
      </w:divBdr>
    </w:div>
    <w:div w:id="1881477217">
      <w:bodyDiv w:val="1"/>
      <w:marLeft w:val="0"/>
      <w:marRight w:val="0"/>
      <w:marTop w:val="0"/>
      <w:marBottom w:val="0"/>
      <w:divBdr>
        <w:top w:val="none" w:sz="0" w:space="0" w:color="auto"/>
        <w:left w:val="none" w:sz="0" w:space="0" w:color="auto"/>
        <w:bottom w:val="none" w:sz="0" w:space="0" w:color="auto"/>
        <w:right w:val="none" w:sz="0" w:space="0" w:color="auto"/>
      </w:divBdr>
    </w:div>
    <w:div w:id="1899584146">
      <w:bodyDiv w:val="1"/>
      <w:marLeft w:val="0"/>
      <w:marRight w:val="0"/>
      <w:marTop w:val="0"/>
      <w:marBottom w:val="0"/>
      <w:divBdr>
        <w:top w:val="none" w:sz="0" w:space="0" w:color="auto"/>
        <w:left w:val="none" w:sz="0" w:space="0" w:color="auto"/>
        <w:bottom w:val="none" w:sz="0" w:space="0" w:color="auto"/>
        <w:right w:val="none" w:sz="0" w:space="0" w:color="auto"/>
      </w:divBdr>
    </w:div>
    <w:div w:id="1902518990">
      <w:bodyDiv w:val="1"/>
      <w:marLeft w:val="0"/>
      <w:marRight w:val="0"/>
      <w:marTop w:val="0"/>
      <w:marBottom w:val="0"/>
      <w:divBdr>
        <w:top w:val="none" w:sz="0" w:space="0" w:color="auto"/>
        <w:left w:val="none" w:sz="0" w:space="0" w:color="auto"/>
        <w:bottom w:val="none" w:sz="0" w:space="0" w:color="auto"/>
        <w:right w:val="none" w:sz="0" w:space="0" w:color="auto"/>
      </w:divBdr>
      <w:divsChild>
        <w:div w:id="2041667835">
          <w:marLeft w:val="0"/>
          <w:marRight w:val="0"/>
          <w:marTop w:val="0"/>
          <w:marBottom w:val="0"/>
          <w:divBdr>
            <w:top w:val="none" w:sz="0" w:space="0" w:color="auto"/>
            <w:left w:val="none" w:sz="0" w:space="0" w:color="auto"/>
            <w:bottom w:val="none" w:sz="0" w:space="0" w:color="auto"/>
            <w:right w:val="none" w:sz="0" w:space="0" w:color="auto"/>
          </w:divBdr>
          <w:divsChild>
            <w:div w:id="5540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7942">
      <w:bodyDiv w:val="1"/>
      <w:marLeft w:val="0"/>
      <w:marRight w:val="0"/>
      <w:marTop w:val="0"/>
      <w:marBottom w:val="0"/>
      <w:divBdr>
        <w:top w:val="none" w:sz="0" w:space="0" w:color="auto"/>
        <w:left w:val="none" w:sz="0" w:space="0" w:color="auto"/>
        <w:bottom w:val="none" w:sz="0" w:space="0" w:color="auto"/>
        <w:right w:val="none" w:sz="0" w:space="0" w:color="auto"/>
      </w:divBdr>
    </w:div>
    <w:div w:id="1932855671">
      <w:bodyDiv w:val="1"/>
      <w:marLeft w:val="0"/>
      <w:marRight w:val="0"/>
      <w:marTop w:val="0"/>
      <w:marBottom w:val="0"/>
      <w:divBdr>
        <w:top w:val="none" w:sz="0" w:space="0" w:color="auto"/>
        <w:left w:val="none" w:sz="0" w:space="0" w:color="auto"/>
        <w:bottom w:val="none" w:sz="0" w:space="0" w:color="auto"/>
        <w:right w:val="none" w:sz="0" w:space="0" w:color="auto"/>
      </w:divBdr>
    </w:div>
    <w:div w:id="1942106127">
      <w:bodyDiv w:val="1"/>
      <w:marLeft w:val="0"/>
      <w:marRight w:val="0"/>
      <w:marTop w:val="0"/>
      <w:marBottom w:val="0"/>
      <w:divBdr>
        <w:top w:val="none" w:sz="0" w:space="0" w:color="auto"/>
        <w:left w:val="none" w:sz="0" w:space="0" w:color="auto"/>
        <w:bottom w:val="none" w:sz="0" w:space="0" w:color="auto"/>
        <w:right w:val="none" w:sz="0" w:space="0" w:color="auto"/>
      </w:divBdr>
    </w:div>
    <w:div w:id="1947885518">
      <w:bodyDiv w:val="1"/>
      <w:marLeft w:val="0"/>
      <w:marRight w:val="0"/>
      <w:marTop w:val="0"/>
      <w:marBottom w:val="0"/>
      <w:divBdr>
        <w:top w:val="none" w:sz="0" w:space="0" w:color="auto"/>
        <w:left w:val="none" w:sz="0" w:space="0" w:color="auto"/>
        <w:bottom w:val="none" w:sz="0" w:space="0" w:color="auto"/>
        <w:right w:val="none" w:sz="0" w:space="0" w:color="auto"/>
      </w:divBdr>
    </w:div>
    <w:div w:id="1953634275">
      <w:bodyDiv w:val="1"/>
      <w:marLeft w:val="0"/>
      <w:marRight w:val="0"/>
      <w:marTop w:val="0"/>
      <w:marBottom w:val="0"/>
      <w:divBdr>
        <w:top w:val="none" w:sz="0" w:space="0" w:color="auto"/>
        <w:left w:val="none" w:sz="0" w:space="0" w:color="auto"/>
        <w:bottom w:val="none" w:sz="0" w:space="0" w:color="auto"/>
        <w:right w:val="none" w:sz="0" w:space="0" w:color="auto"/>
      </w:divBdr>
    </w:div>
    <w:div w:id="1982269565">
      <w:bodyDiv w:val="1"/>
      <w:marLeft w:val="0"/>
      <w:marRight w:val="0"/>
      <w:marTop w:val="0"/>
      <w:marBottom w:val="0"/>
      <w:divBdr>
        <w:top w:val="none" w:sz="0" w:space="0" w:color="auto"/>
        <w:left w:val="none" w:sz="0" w:space="0" w:color="auto"/>
        <w:bottom w:val="none" w:sz="0" w:space="0" w:color="auto"/>
        <w:right w:val="none" w:sz="0" w:space="0" w:color="auto"/>
      </w:divBdr>
      <w:divsChild>
        <w:div w:id="1177496611">
          <w:marLeft w:val="0"/>
          <w:marRight w:val="0"/>
          <w:marTop w:val="0"/>
          <w:marBottom w:val="0"/>
          <w:divBdr>
            <w:top w:val="none" w:sz="0" w:space="0" w:color="auto"/>
            <w:left w:val="none" w:sz="0" w:space="0" w:color="auto"/>
            <w:bottom w:val="none" w:sz="0" w:space="0" w:color="auto"/>
            <w:right w:val="none" w:sz="0" w:space="0" w:color="auto"/>
          </w:divBdr>
          <w:divsChild>
            <w:div w:id="15047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1603">
      <w:bodyDiv w:val="1"/>
      <w:marLeft w:val="0"/>
      <w:marRight w:val="0"/>
      <w:marTop w:val="0"/>
      <w:marBottom w:val="0"/>
      <w:divBdr>
        <w:top w:val="none" w:sz="0" w:space="0" w:color="auto"/>
        <w:left w:val="none" w:sz="0" w:space="0" w:color="auto"/>
        <w:bottom w:val="none" w:sz="0" w:space="0" w:color="auto"/>
        <w:right w:val="none" w:sz="0" w:space="0" w:color="auto"/>
      </w:divBdr>
    </w:div>
    <w:div w:id="2081053222">
      <w:bodyDiv w:val="1"/>
      <w:marLeft w:val="0"/>
      <w:marRight w:val="0"/>
      <w:marTop w:val="0"/>
      <w:marBottom w:val="0"/>
      <w:divBdr>
        <w:top w:val="none" w:sz="0" w:space="0" w:color="auto"/>
        <w:left w:val="none" w:sz="0" w:space="0" w:color="auto"/>
        <w:bottom w:val="none" w:sz="0" w:space="0" w:color="auto"/>
        <w:right w:val="none" w:sz="0" w:space="0" w:color="auto"/>
      </w:divBdr>
    </w:div>
    <w:div w:id="21397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80D88-95AF-4829-A565-A230F18D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govadmin</dc:creator>
  <cp:keywords>Mulberry 2.0</cp:keywords>
  <cp:lastModifiedBy>Armen Danielyan</cp:lastModifiedBy>
  <cp:revision>2</cp:revision>
  <cp:lastPrinted>2019-09-04T06:58:00Z</cp:lastPrinted>
  <dcterms:created xsi:type="dcterms:W3CDTF">2020-09-23T14:16:00Z</dcterms:created>
  <dcterms:modified xsi:type="dcterms:W3CDTF">2020-09-23T14:16:00Z</dcterms:modified>
</cp:coreProperties>
</file>