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53A" w:rsidRPr="00D50118" w:rsidRDefault="00D8053A" w:rsidP="00D8053A">
      <w:pPr>
        <w:jc w:val="center"/>
        <w:rPr>
          <w:b/>
          <w:sz w:val="28"/>
          <w:szCs w:val="28"/>
        </w:rPr>
      </w:pPr>
      <w:r w:rsidRPr="00806415">
        <w:rPr>
          <w:b/>
          <w:sz w:val="24"/>
          <w:szCs w:val="24"/>
        </w:rPr>
        <w:tab/>
      </w:r>
      <w:r w:rsidRPr="00806415">
        <w:rPr>
          <w:b/>
          <w:sz w:val="24"/>
          <w:szCs w:val="24"/>
        </w:rPr>
        <w:tab/>
      </w:r>
      <w:r w:rsidRPr="00806415">
        <w:rPr>
          <w:b/>
          <w:sz w:val="24"/>
          <w:szCs w:val="24"/>
        </w:rPr>
        <w:tab/>
      </w:r>
      <w:r w:rsidRPr="00806415">
        <w:rPr>
          <w:b/>
          <w:sz w:val="24"/>
          <w:szCs w:val="24"/>
        </w:rPr>
        <w:tab/>
      </w:r>
      <w:r w:rsidRPr="00806415">
        <w:rPr>
          <w:b/>
          <w:sz w:val="24"/>
          <w:szCs w:val="24"/>
        </w:rPr>
        <w:tab/>
      </w:r>
      <w:r w:rsidRPr="00806415">
        <w:rPr>
          <w:b/>
          <w:sz w:val="24"/>
          <w:szCs w:val="24"/>
        </w:rPr>
        <w:tab/>
      </w:r>
      <w:r w:rsidRPr="00806415">
        <w:rPr>
          <w:b/>
          <w:sz w:val="24"/>
          <w:szCs w:val="24"/>
        </w:rPr>
        <w:tab/>
      </w:r>
      <w:r w:rsidRPr="00806415">
        <w:rPr>
          <w:b/>
          <w:sz w:val="24"/>
          <w:szCs w:val="24"/>
        </w:rPr>
        <w:tab/>
      </w:r>
      <w:r w:rsidRPr="00C57712">
        <w:rPr>
          <w:b/>
          <w:sz w:val="28"/>
          <w:szCs w:val="28"/>
        </w:rPr>
        <w:tab/>
        <w:t>ՆԱԽԱԳԻԾ</w:t>
      </w:r>
    </w:p>
    <w:p w:rsidR="00D8053A" w:rsidRPr="00C57712" w:rsidRDefault="00D8053A" w:rsidP="00D8053A">
      <w:pPr>
        <w:ind w:left="-800"/>
        <w:jc w:val="center"/>
        <w:rPr>
          <w:sz w:val="28"/>
          <w:szCs w:val="28"/>
        </w:rPr>
      </w:pPr>
    </w:p>
    <w:p w:rsidR="00D8053A" w:rsidRPr="00C57712" w:rsidRDefault="00D8053A" w:rsidP="00D8053A">
      <w:pPr>
        <w:pStyle w:val="mechtex"/>
        <w:ind w:left="-800"/>
        <w:rPr>
          <w:rFonts w:ascii="GHEA Mariam" w:hAnsi="GHEA Mariam" w:cs="Arial Armenian"/>
          <w:b/>
          <w:sz w:val="28"/>
          <w:szCs w:val="28"/>
        </w:rPr>
      </w:pPr>
      <w:r w:rsidRPr="00C57712">
        <w:rPr>
          <w:rFonts w:ascii="GHEA Mariam" w:hAnsi="GHEA Mariam" w:cs="Sylfaen"/>
          <w:b/>
          <w:sz w:val="28"/>
          <w:szCs w:val="28"/>
        </w:rPr>
        <w:t xml:space="preserve">  </w:t>
      </w:r>
      <w:proofErr w:type="gramStart"/>
      <w:r w:rsidRPr="00C57712">
        <w:rPr>
          <w:rFonts w:ascii="GHEA Mariam" w:hAnsi="GHEA Mariam" w:cs="Sylfaen"/>
          <w:b/>
          <w:sz w:val="28"/>
          <w:szCs w:val="28"/>
        </w:rPr>
        <w:t>ՀԱՅԱՍՏԱՆԻ</w:t>
      </w:r>
      <w:r w:rsidRPr="00C57712">
        <w:rPr>
          <w:rFonts w:ascii="GHEA Mariam" w:hAnsi="GHEA Mariam" w:cs="Arial Armenian"/>
          <w:b/>
          <w:sz w:val="28"/>
          <w:szCs w:val="28"/>
        </w:rPr>
        <w:t xml:space="preserve">  </w:t>
      </w:r>
      <w:r w:rsidRPr="00C57712">
        <w:rPr>
          <w:rFonts w:ascii="GHEA Mariam" w:hAnsi="GHEA Mariam" w:cs="Sylfaen"/>
          <w:b/>
          <w:sz w:val="28"/>
          <w:szCs w:val="28"/>
        </w:rPr>
        <w:t>ՀԱՆՐԱՊԵՏՈՒԹՅԱՆ</w:t>
      </w:r>
      <w:proofErr w:type="gramEnd"/>
      <w:r w:rsidRPr="00C57712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C57712">
        <w:rPr>
          <w:rFonts w:ascii="GHEA Mariam" w:hAnsi="GHEA Mariam" w:cs="Sylfaen"/>
          <w:b/>
          <w:sz w:val="28"/>
          <w:szCs w:val="28"/>
        </w:rPr>
        <w:t>ԿԱՌԱՎԱՐՈՒԹՅՈՒՆ</w:t>
      </w:r>
    </w:p>
    <w:p w:rsidR="00D8053A" w:rsidRPr="00C57712" w:rsidRDefault="00D8053A" w:rsidP="00D8053A">
      <w:pPr>
        <w:pStyle w:val="mechtex"/>
        <w:rPr>
          <w:sz w:val="28"/>
          <w:szCs w:val="28"/>
        </w:rPr>
      </w:pPr>
      <w:r w:rsidRPr="00C57712">
        <w:rPr>
          <w:sz w:val="28"/>
          <w:szCs w:val="28"/>
        </w:rPr>
        <w:t xml:space="preserve">        </w:t>
      </w:r>
    </w:p>
    <w:p w:rsidR="00D8053A" w:rsidRPr="00C57712" w:rsidRDefault="00D8053A" w:rsidP="00D8053A">
      <w:pPr>
        <w:pStyle w:val="mechtex"/>
        <w:ind w:left="-800"/>
        <w:rPr>
          <w:rFonts w:ascii="GHEA Mariam" w:hAnsi="GHEA Mariam" w:cs="Arial Armenian"/>
          <w:b/>
          <w:sz w:val="28"/>
          <w:szCs w:val="28"/>
        </w:rPr>
      </w:pPr>
      <w:r w:rsidRPr="00C57712">
        <w:rPr>
          <w:rFonts w:ascii="GHEA Mariam" w:hAnsi="GHEA Mariam" w:cs="Sylfaen"/>
          <w:sz w:val="28"/>
          <w:szCs w:val="28"/>
        </w:rPr>
        <w:t xml:space="preserve">     </w:t>
      </w:r>
      <w:proofErr w:type="gramStart"/>
      <w:r w:rsidRPr="00C57712">
        <w:rPr>
          <w:rFonts w:ascii="GHEA Mariam" w:hAnsi="GHEA Mariam" w:cs="Sylfaen"/>
          <w:b/>
          <w:sz w:val="28"/>
          <w:szCs w:val="28"/>
        </w:rPr>
        <w:t>Ո</w:t>
      </w:r>
      <w:r w:rsidRPr="00C57712">
        <w:rPr>
          <w:rFonts w:ascii="GHEA Mariam" w:hAnsi="GHEA Mariam" w:cs="Arial Armenian"/>
          <w:b/>
          <w:sz w:val="28"/>
          <w:szCs w:val="28"/>
        </w:rPr>
        <w:t xml:space="preserve">  </w:t>
      </w:r>
      <w:r w:rsidRPr="00C57712">
        <w:rPr>
          <w:rFonts w:ascii="GHEA Mariam" w:hAnsi="GHEA Mariam" w:cs="Sylfaen"/>
          <w:b/>
          <w:sz w:val="28"/>
          <w:szCs w:val="28"/>
        </w:rPr>
        <w:t>Ր</w:t>
      </w:r>
      <w:proofErr w:type="gramEnd"/>
      <w:r w:rsidRPr="00C57712">
        <w:rPr>
          <w:rFonts w:ascii="GHEA Mariam" w:hAnsi="GHEA Mariam" w:cs="Arial Armenian"/>
          <w:b/>
          <w:sz w:val="28"/>
          <w:szCs w:val="28"/>
        </w:rPr>
        <w:t xml:space="preserve">  </w:t>
      </w:r>
      <w:r w:rsidRPr="00C57712">
        <w:rPr>
          <w:rFonts w:ascii="GHEA Mariam" w:hAnsi="GHEA Mariam" w:cs="Sylfaen"/>
          <w:b/>
          <w:sz w:val="28"/>
          <w:szCs w:val="28"/>
        </w:rPr>
        <w:t>Ո</w:t>
      </w:r>
      <w:r w:rsidRPr="00C57712">
        <w:rPr>
          <w:rFonts w:ascii="GHEA Mariam" w:hAnsi="GHEA Mariam" w:cs="Arial Armenian"/>
          <w:b/>
          <w:sz w:val="28"/>
          <w:szCs w:val="28"/>
        </w:rPr>
        <w:t xml:space="preserve">  </w:t>
      </w:r>
      <w:r w:rsidRPr="00C57712">
        <w:rPr>
          <w:rFonts w:ascii="GHEA Mariam" w:hAnsi="GHEA Mariam" w:cs="Sylfaen"/>
          <w:b/>
          <w:sz w:val="28"/>
          <w:szCs w:val="28"/>
        </w:rPr>
        <w:t>Շ</w:t>
      </w:r>
      <w:r w:rsidRPr="00C57712">
        <w:rPr>
          <w:rFonts w:ascii="GHEA Mariam" w:hAnsi="GHEA Mariam" w:cs="Arial Armenian"/>
          <w:b/>
          <w:sz w:val="28"/>
          <w:szCs w:val="28"/>
        </w:rPr>
        <w:t xml:space="preserve">  </w:t>
      </w:r>
      <w:r w:rsidRPr="00C57712">
        <w:rPr>
          <w:rFonts w:ascii="GHEA Mariam" w:hAnsi="GHEA Mariam" w:cs="Sylfaen"/>
          <w:b/>
          <w:sz w:val="28"/>
          <w:szCs w:val="28"/>
        </w:rPr>
        <w:t>Ո</w:t>
      </w:r>
      <w:r w:rsidRPr="00C57712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C57712">
        <w:rPr>
          <w:rFonts w:ascii="GHEA Mariam" w:hAnsi="GHEA Mariam" w:cs="Sylfaen"/>
          <w:b/>
          <w:sz w:val="28"/>
          <w:szCs w:val="28"/>
        </w:rPr>
        <w:t>Ւ</w:t>
      </w:r>
      <w:r w:rsidRPr="00C57712">
        <w:rPr>
          <w:rFonts w:ascii="GHEA Mariam" w:hAnsi="GHEA Mariam" w:cs="Arial Armenian"/>
          <w:b/>
          <w:sz w:val="28"/>
          <w:szCs w:val="28"/>
        </w:rPr>
        <w:t xml:space="preserve">  </w:t>
      </w:r>
      <w:r w:rsidRPr="00C57712">
        <w:rPr>
          <w:rFonts w:ascii="GHEA Mariam" w:hAnsi="GHEA Mariam" w:cs="Sylfaen"/>
          <w:b/>
          <w:sz w:val="28"/>
          <w:szCs w:val="28"/>
        </w:rPr>
        <w:t>Մ</w:t>
      </w:r>
    </w:p>
    <w:p w:rsidR="00D8053A" w:rsidRPr="00C57712" w:rsidRDefault="00D8053A" w:rsidP="00D8053A">
      <w:pPr>
        <w:rPr>
          <w:rFonts w:ascii="GHEA Mariam" w:hAnsi="GHEA Mariam" w:cs="Sylfaen"/>
          <w:sz w:val="28"/>
          <w:szCs w:val="28"/>
        </w:rPr>
      </w:pPr>
    </w:p>
    <w:p w:rsidR="00D8053A" w:rsidRPr="00C57712" w:rsidRDefault="00D8053A" w:rsidP="00D8053A">
      <w:pPr>
        <w:jc w:val="center"/>
        <w:rPr>
          <w:rFonts w:ascii="GHEA Mariam" w:hAnsi="GHEA Mariam"/>
          <w:sz w:val="28"/>
          <w:szCs w:val="28"/>
        </w:rPr>
      </w:pPr>
      <w:r w:rsidRPr="00C57712">
        <w:rPr>
          <w:rFonts w:ascii="GHEA Mariam" w:hAnsi="GHEA Mariam"/>
          <w:sz w:val="28"/>
          <w:szCs w:val="28"/>
        </w:rPr>
        <w:t xml:space="preserve"> 20</w:t>
      </w:r>
      <w:r w:rsidR="005C19DB">
        <w:rPr>
          <w:rFonts w:ascii="GHEA Mariam" w:hAnsi="GHEA Mariam"/>
          <w:sz w:val="28"/>
          <w:szCs w:val="28"/>
          <w:lang w:val="hy-AM"/>
        </w:rPr>
        <w:t>20</w:t>
      </w:r>
      <w:r w:rsidRPr="00C57712">
        <w:rPr>
          <w:rFonts w:ascii="GHEA Mariam" w:hAnsi="GHEA Mariam"/>
          <w:sz w:val="28"/>
          <w:szCs w:val="28"/>
        </w:rPr>
        <w:t xml:space="preserve"> </w:t>
      </w:r>
      <w:proofErr w:type="spellStart"/>
      <w:proofErr w:type="gramStart"/>
      <w:r w:rsidRPr="00C57712">
        <w:rPr>
          <w:rFonts w:ascii="GHEA Mariam" w:hAnsi="GHEA Mariam"/>
          <w:sz w:val="28"/>
          <w:szCs w:val="28"/>
        </w:rPr>
        <w:t>թվականի</w:t>
      </w:r>
      <w:proofErr w:type="spellEnd"/>
      <w:r w:rsidRPr="00C57712">
        <w:rPr>
          <w:rFonts w:ascii="GHEA Mariam" w:hAnsi="GHEA Mariam"/>
          <w:sz w:val="28"/>
          <w:szCs w:val="28"/>
        </w:rPr>
        <w:t xml:space="preserve">  N</w:t>
      </w:r>
      <w:proofErr w:type="gramEnd"/>
      <w:r w:rsidRPr="00C57712">
        <w:rPr>
          <w:rFonts w:ascii="GHEA Mariam" w:hAnsi="GHEA Mariam"/>
          <w:sz w:val="28"/>
          <w:szCs w:val="28"/>
        </w:rPr>
        <w:t xml:space="preserve">    - Ա</w:t>
      </w:r>
    </w:p>
    <w:p w:rsidR="00166A27" w:rsidRPr="002A0080" w:rsidRDefault="002A0080" w:rsidP="002A0080">
      <w:pPr>
        <w:tabs>
          <w:tab w:val="left" w:pos="90"/>
        </w:tabs>
        <w:spacing w:line="276" w:lineRule="auto"/>
        <w:ind w:firstLine="360"/>
        <w:jc w:val="center"/>
        <w:rPr>
          <w:rFonts w:ascii="Verdana" w:hAnsi="Verdana"/>
          <w:color w:val="000000"/>
          <w:sz w:val="21"/>
          <w:szCs w:val="21"/>
          <w:shd w:val="clear" w:color="auto" w:fill="FFFFFF"/>
          <w:lang w:val="hy-AM"/>
        </w:rPr>
      </w:pPr>
      <w:r w:rsidRPr="002A0080">
        <w:rPr>
          <w:lang w:val="hy-AM"/>
        </w:rPr>
        <w:br/>
      </w:r>
      <w:r w:rsidRPr="002A0080">
        <w:rPr>
          <w:b/>
          <w:color w:val="000000"/>
          <w:sz w:val="24"/>
          <w:szCs w:val="24"/>
          <w:shd w:val="clear" w:color="auto" w:fill="FFFFFF"/>
          <w:lang w:val="hy-AM"/>
        </w:rPr>
        <w:t xml:space="preserve">«ՊԵՏԱԿԱՆ ՏՈՒՐՔԻ ՄԱՍԻՆ» ՕՐԵՆՔՈՒՄ ՓՈՓՈԽՈՒԹՅՈՒՆՆԵՐ </w:t>
      </w:r>
      <w:r>
        <w:rPr>
          <w:b/>
          <w:color w:val="000000"/>
          <w:sz w:val="24"/>
          <w:szCs w:val="24"/>
          <w:shd w:val="clear" w:color="auto" w:fill="FFFFFF"/>
          <w:lang w:val="hy-AM"/>
        </w:rPr>
        <w:t xml:space="preserve">ԵՎ </w:t>
      </w:r>
      <w:r w:rsidRPr="002A0080">
        <w:rPr>
          <w:b/>
          <w:color w:val="000000"/>
          <w:sz w:val="24"/>
          <w:szCs w:val="24"/>
          <w:shd w:val="clear" w:color="auto" w:fill="FFFFFF"/>
          <w:lang w:val="hy-AM"/>
        </w:rPr>
        <w:t>ԼՐԱՑՈՒՄՆԵՐ ԿԱՏԱՐԵԼՈՒ ՄԱՍԻՆ», «ՀԱՅԱՍՏԱՆԻ ՀԱՆՐԱՊԵՏՈՒԹՅԱՆ ՔԱՂԱՔԱՑԻԱԿԱՆ ԴԱՏԱՎԱՐՈՒԹՅԱՆ ՕՐԵՆՍԳՐՔՈՒՄ ՓՈՓՈԽՈՒԹՅՈՒՆ</w:t>
      </w:r>
      <w:r>
        <w:rPr>
          <w:b/>
          <w:color w:val="000000"/>
          <w:sz w:val="24"/>
          <w:szCs w:val="24"/>
          <w:shd w:val="clear" w:color="auto" w:fill="FFFFFF"/>
          <w:lang w:val="hy-AM"/>
        </w:rPr>
        <w:t xml:space="preserve"> ԵՎ</w:t>
      </w:r>
      <w:r w:rsidRPr="002A0080">
        <w:rPr>
          <w:b/>
          <w:color w:val="000000"/>
          <w:sz w:val="24"/>
          <w:szCs w:val="24"/>
          <w:shd w:val="clear" w:color="auto" w:fill="FFFFFF"/>
          <w:lang w:val="hy-AM"/>
        </w:rPr>
        <w:t xml:space="preserve"> ԼՐԱՑՈՒՄՆԵՐ ԿԱՏԱՐԵԼՈՒ ՄԱՍԻՆ»</w:t>
      </w:r>
      <w:r>
        <w:rPr>
          <w:b/>
          <w:color w:val="000000"/>
          <w:sz w:val="24"/>
          <w:szCs w:val="24"/>
          <w:shd w:val="clear" w:color="auto" w:fill="FFFFFF"/>
          <w:lang w:val="hy-AM"/>
        </w:rPr>
        <w:t xml:space="preserve"> ԵՎ</w:t>
      </w:r>
      <w:r w:rsidRPr="002A0080">
        <w:rPr>
          <w:b/>
          <w:color w:val="000000"/>
          <w:sz w:val="24"/>
          <w:szCs w:val="24"/>
          <w:shd w:val="clear" w:color="auto" w:fill="FFFFFF"/>
          <w:lang w:val="hy-AM"/>
        </w:rPr>
        <w:t xml:space="preserve"> «ՀԱՅԱՍՏԱՆԻ ՀԱՆՐԱՊԵՏՈՒԹՅԱՆ ՎԱՐՉԱԿԱՆ ԴԱՏԱՎԱՐՈՒԹՅԱՆ ՕՐԵՆՍԳՐՔՈՒՄ ՓՈՓՈԽՈՒԹՅՈՒՆՆԵՐ</w:t>
      </w:r>
      <w:r>
        <w:rPr>
          <w:b/>
          <w:color w:val="000000"/>
          <w:sz w:val="24"/>
          <w:szCs w:val="24"/>
          <w:shd w:val="clear" w:color="auto" w:fill="FFFFFF"/>
          <w:lang w:val="hy-AM"/>
        </w:rPr>
        <w:t xml:space="preserve"> ԵՎ</w:t>
      </w:r>
      <w:r w:rsidRPr="002A0080">
        <w:rPr>
          <w:b/>
          <w:color w:val="000000"/>
          <w:sz w:val="24"/>
          <w:szCs w:val="24"/>
          <w:shd w:val="clear" w:color="auto" w:fill="FFFFFF"/>
          <w:lang w:val="hy-AM"/>
        </w:rPr>
        <w:t xml:space="preserve"> ԼՐԱՑՈՒՄՆԵՐ ԿԱՏԱՐԵԼՈՒ ՄԱՍԻՆ» ՕՐԵՆՔՆԵՐԻ ՆԱԽԱԳԾԵՐԻ ՓԱԹԵԹԻՆ ՀԱՎԱՆՈՒԹՅՈՒՆ ՏԱԼՈՒ ՄԱՍԻՆ</w:t>
      </w:r>
    </w:p>
    <w:p w:rsidR="00166A27" w:rsidRPr="00166A27" w:rsidRDefault="00166A27" w:rsidP="00D8053A">
      <w:pPr>
        <w:pStyle w:val="mechtex"/>
        <w:rPr>
          <w:shd w:val="clear" w:color="auto" w:fill="FFFFFF"/>
          <w:lang w:val="hy-AM"/>
        </w:rPr>
      </w:pPr>
    </w:p>
    <w:p w:rsidR="00F37EFC" w:rsidRPr="00A532DD" w:rsidRDefault="00D8053A" w:rsidP="008C2452">
      <w:pPr>
        <w:spacing w:line="360" w:lineRule="auto"/>
        <w:ind w:firstLine="720"/>
        <w:jc w:val="both"/>
        <w:rPr>
          <w:i/>
          <w:iCs/>
          <w:lang w:val="hy-AM"/>
        </w:rPr>
      </w:pPr>
      <w:r w:rsidRPr="00F37EFC">
        <w:rPr>
          <w:color w:val="000000"/>
          <w:sz w:val="26"/>
          <w:szCs w:val="26"/>
          <w:shd w:val="clear" w:color="auto" w:fill="FFFFFF"/>
          <w:lang w:val="hy-AM"/>
        </w:rPr>
        <w:t>Հիմք ընդունելով Հայաստանի Հանրապետության Սահմանադրության 109-րդ հոդվածը և «Ազգային ժողովի կանոնակարգ» Հայաստանի Հանրապետության սահմանադրական օրենքի 65-րդ հոդվածի 3-րդ մասը՝ Հայաստանի Հանրապետության կառավարությունը</w:t>
      </w:r>
      <w:r w:rsidRPr="0069132C">
        <w:rPr>
          <w:rFonts w:ascii="Calibri" w:hAnsi="Calibri" w:cs="Calibri"/>
          <w:color w:val="000000"/>
          <w:sz w:val="26"/>
          <w:szCs w:val="26"/>
          <w:shd w:val="clear" w:color="auto" w:fill="FFFFFF"/>
          <w:lang w:val="hy-AM"/>
        </w:rPr>
        <w:t> </w:t>
      </w:r>
      <w:r w:rsidRPr="00A532DD">
        <w:rPr>
          <w:i/>
          <w:iCs/>
          <w:lang w:val="hy-AM"/>
        </w:rPr>
        <w:t>որոշում է.</w:t>
      </w:r>
    </w:p>
    <w:p w:rsidR="00D8053A" w:rsidRPr="004E3C77" w:rsidRDefault="00677477" w:rsidP="0074264E">
      <w:pPr>
        <w:spacing w:line="360" w:lineRule="auto"/>
        <w:ind w:firstLine="720"/>
        <w:jc w:val="both"/>
        <w:rPr>
          <w:color w:val="000000"/>
          <w:sz w:val="26"/>
          <w:szCs w:val="26"/>
          <w:shd w:val="clear" w:color="auto" w:fill="FFFFFF"/>
          <w:lang w:val="hy-AM"/>
        </w:rPr>
      </w:pPr>
      <w:r>
        <w:rPr>
          <w:color w:val="000000"/>
          <w:sz w:val="26"/>
          <w:szCs w:val="26"/>
          <w:shd w:val="clear" w:color="auto" w:fill="FFFFFF"/>
          <w:lang w:val="hy-AM"/>
        </w:rPr>
        <w:t xml:space="preserve">1. </w:t>
      </w:r>
      <w:bookmarkStart w:id="0" w:name="_GoBack"/>
      <w:bookmarkEnd w:id="0"/>
      <w:r w:rsidR="002D46D8" w:rsidRPr="004E3C77">
        <w:rPr>
          <w:color w:val="000000"/>
          <w:sz w:val="26"/>
          <w:szCs w:val="26"/>
          <w:shd w:val="clear" w:color="auto" w:fill="FFFFFF"/>
          <w:lang w:val="hy-AM"/>
        </w:rPr>
        <w:t>Հ</w:t>
      </w:r>
      <w:r w:rsidR="00A532DD" w:rsidRPr="004E3C77">
        <w:rPr>
          <w:color w:val="000000"/>
          <w:sz w:val="26"/>
          <w:szCs w:val="26"/>
          <w:shd w:val="clear" w:color="auto" w:fill="FFFFFF"/>
          <w:lang w:val="hy-AM"/>
        </w:rPr>
        <w:t>ավանություն տալ</w:t>
      </w:r>
      <w:r>
        <w:rPr>
          <w:color w:val="000000"/>
          <w:sz w:val="26"/>
          <w:szCs w:val="26"/>
          <w:shd w:val="clear" w:color="auto" w:fill="FFFFFF"/>
          <w:lang w:val="hy-AM"/>
        </w:rPr>
        <w:t xml:space="preserve"> </w:t>
      </w:r>
      <w:r w:rsidRPr="00677477">
        <w:rPr>
          <w:color w:val="000000"/>
          <w:sz w:val="26"/>
          <w:szCs w:val="26"/>
          <w:shd w:val="clear" w:color="auto" w:fill="FFFFFF"/>
          <w:lang w:val="hy-AM"/>
        </w:rPr>
        <w:t xml:space="preserve">«Պետական տուրքի մասին» օրենքում փոփոխություններ և լրացումներ կատարելու մասին», «Հայաստանի Հանրապետության քաղաքացիական դատավարության օրենսգրքում փոփոխություն և լրացումներ կատարելու մասին» և «Հայաստանի Հանրապետության վարչական դատավարության օրենսգրքում փոփոխություններ և լրացումներ կատարելու մասին» օրենքների նախագծերի </w:t>
      </w:r>
      <w:r w:rsidRPr="00677477">
        <w:rPr>
          <w:color w:val="000000"/>
          <w:sz w:val="26"/>
          <w:szCs w:val="26"/>
          <w:shd w:val="clear" w:color="auto" w:fill="FFFFFF"/>
          <w:lang w:val="hy-AM"/>
        </w:rPr>
        <w:lastRenderedPageBreak/>
        <w:t>փաթեթի</w:t>
      </w:r>
      <w:r w:rsidR="00166A27" w:rsidRPr="00166A27">
        <w:rPr>
          <w:color w:val="000000"/>
          <w:sz w:val="26"/>
          <w:szCs w:val="26"/>
          <w:shd w:val="clear" w:color="auto" w:fill="FFFFFF"/>
          <w:lang w:val="hy-AM"/>
        </w:rPr>
        <w:t xml:space="preserve"> </w:t>
      </w:r>
      <w:r w:rsidR="002D0574" w:rsidRPr="004E3C77">
        <w:rPr>
          <w:color w:val="000000"/>
          <w:sz w:val="26"/>
          <w:szCs w:val="26"/>
          <w:shd w:val="clear" w:color="auto" w:fill="FFFFFF"/>
          <w:lang w:val="hy-AM"/>
        </w:rPr>
        <w:t>վ</w:t>
      </w:r>
      <w:r w:rsidR="00D8053A" w:rsidRPr="004E3C77">
        <w:rPr>
          <w:color w:val="000000"/>
          <w:sz w:val="26"/>
          <w:szCs w:val="26"/>
          <w:shd w:val="clear" w:color="auto" w:fill="FFFFFF"/>
          <w:lang w:val="hy-AM"/>
        </w:rPr>
        <w:t xml:space="preserve">երաբերյալ </w:t>
      </w:r>
      <w:r w:rsidR="008826D0" w:rsidRPr="004E3C77">
        <w:rPr>
          <w:color w:val="000000"/>
          <w:sz w:val="26"/>
          <w:szCs w:val="26"/>
          <w:shd w:val="clear" w:color="auto" w:fill="FFFFFF"/>
          <w:lang w:val="hy-AM"/>
        </w:rPr>
        <w:t xml:space="preserve">Հայաստանի Հանրապետության </w:t>
      </w:r>
      <w:r w:rsidR="00D8053A" w:rsidRPr="004E3C77">
        <w:rPr>
          <w:color w:val="000000"/>
          <w:sz w:val="26"/>
          <w:szCs w:val="26"/>
          <w:shd w:val="clear" w:color="auto" w:fill="FFFFFF"/>
          <w:lang w:val="hy-AM"/>
        </w:rPr>
        <w:t xml:space="preserve"> կառավա</w:t>
      </w:r>
      <w:r w:rsidR="00D8053A" w:rsidRPr="004E3C77">
        <w:rPr>
          <w:color w:val="000000"/>
          <w:sz w:val="26"/>
          <w:szCs w:val="26"/>
          <w:shd w:val="clear" w:color="auto" w:fill="FFFFFF"/>
          <w:lang w:val="hy-AM"/>
        </w:rPr>
        <w:softHyphen/>
      </w:r>
      <w:r w:rsidR="00D8053A" w:rsidRPr="004E3C77">
        <w:rPr>
          <w:color w:val="000000"/>
          <w:sz w:val="26"/>
          <w:szCs w:val="26"/>
          <w:shd w:val="clear" w:color="auto" w:fill="FFFFFF"/>
          <w:lang w:val="hy-AM"/>
        </w:rPr>
        <w:softHyphen/>
        <w:t>րու</w:t>
      </w:r>
      <w:r w:rsidR="00D8053A" w:rsidRPr="004E3C77">
        <w:rPr>
          <w:color w:val="000000"/>
          <w:sz w:val="26"/>
          <w:szCs w:val="26"/>
          <w:shd w:val="clear" w:color="auto" w:fill="FFFFFF"/>
          <w:lang w:val="hy-AM"/>
        </w:rPr>
        <w:softHyphen/>
        <w:t>թյան օրենսդրական նախա</w:t>
      </w:r>
      <w:r w:rsidR="00D8053A" w:rsidRPr="004E3C77">
        <w:rPr>
          <w:color w:val="000000"/>
          <w:sz w:val="26"/>
          <w:szCs w:val="26"/>
          <w:shd w:val="clear" w:color="auto" w:fill="FFFFFF"/>
          <w:lang w:val="hy-AM"/>
        </w:rPr>
        <w:softHyphen/>
        <w:t>ձեռ</w:t>
      </w:r>
      <w:r w:rsidR="00D8053A" w:rsidRPr="004E3C77">
        <w:rPr>
          <w:color w:val="000000"/>
          <w:sz w:val="26"/>
          <w:szCs w:val="26"/>
          <w:shd w:val="clear" w:color="auto" w:fill="FFFFFF"/>
          <w:lang w:val="hy-AM"/>
        </w:rPr>
        <w:softHyphen/>
        <w:t>նությանը:</w:t>
      </w:r>
    </w:p>
    <w:p w:rsidR="00D8053A" w:rsidRPr="0069132C" w:rsidRDefault="00D8053A" w:rsidP="006B76F7">
      <w:pPr>
        <w:spacing w:line="360" w:lineRule="auto"/>
        <w:ind w:firstLine="720"/>
        <w:jc w:val="both"/>
        <w:rPr>
          <w:color w:val="000000"/>
          <w:sz w:val="26"/>
          <w:szCs w:val="26"/>
          <w:shd w:val="clear" w:color="auto" w:fill="FFFFFF"/>
          <w:lang w:val="hy-AM"/>
        </w:rPr>
      </w:pPr>
      <w:r w:rsidRPr="0069132C">
        <w:rPr>
          <w:color w:val="000000"/>
          <w:sz w:val="26"/>
          <w:szCs w:val="26"/>
          <w:shd w:val="clear" w:color="auto" w:fill="FFFFFF"/>
          <w:lang w:val="hy-AM"/>
        </w:rPr>
        <w:t>2. Հայաստանի Հանրապետության</w:t>
      </w:r>
      <w:r w:rsidRPr="0069132C">
        <w:rPr>
          <w:rFonts w:ascii="Calibri" w:hAnsi="Calibri" w:cs="Calibri"/>
          <w:color w:val="000000"/>
          <w:sz w:val="26"/>
          <w:szCs w:val="26"/>
          <w:shd w:val="clear" w:color="auto" w:fill="FFFFFF"/>
          <w:lang w:val="hy-AM"/>
        </w:rPr>
        <w:t> </w:t>
      </w:r>
      <w:r w:rsidRPr="0069132C">
        <w:rPr>
          <w:color w:val="000000"/>
          <w:sz w:val="26"/>
          <w:szCs w:val="26"/>
          <w:shd w:val="clear" w:color="auto" w:fill="FFFFFF"/>
          <w:lang w:val="hy-AM"/>
        </w:rPr>
        <w:t>կառավարության</w:t>
      </w:r>
      <w:r w:rsidRPr="0069132C">
        <w:rPr>
          <w:rFonts w:ascii="Calibri" w:hAnsi="Calibri" w:cs="Calibri"/>
          <w:color w:val="000000"/>
          <w:sz w:val="26"/>
          <w:szCs w:val="26"/>
          <w:shd w:val="clear" w:color="auto" w:fill="FFFFFF"/>
          <w:lang w:val="hy-AM"/>
        </w:rPr>
        <w:t> </w:t>
      </w:r>
      <w:r w:rsidRPr="0069132C">
        <w:rPr>
          <w:color w:val="000000"/>
          <w:sz w:val="26"/>
          <w:szCs w:val="26"/>
          <w:shd w:val="clear" w:color="auto" w:fill="FFFFFF"/>
          <w:lang w:val="hy-AM"/>
        </w:rPr>
        <w:t>օրենսդրական նախաձեռնությունը սահմանված կարգով ներկայացնել Հայաստանի Հանրապետության Ազգային ժողով:</w:t>
      </w:r>
      <w:r w:rsidRPr="0069132C">
        <w:rPr>
          <w:rFonts w:ascii="Calibri" w:hAnsi="Calibri" w:cs="Calibri"/>
          <w:color w:val="000000"/>
          <w:sz w:val="26"/>
          <w:szCs w:val="26"/>
          <w:shd w:val="clear" w:color="auto" w:fill="FFFFFF"/>
          <w:lang w:val="hy-AM"/>
        </w:rPr>
        <w:t> </w:t>
      </w:r>
    </w:p>
    <w:sectPr w:rsidR="00D8053A" w:rsidRPr="0069132C" w:rsidSect="00E77E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1730B"/>
    <w:multiLevelType w:val="hybridMultilevel"/>
    <w:tmpl w:val="931AB12C"/>
    <w:lvl w:ilvl="0" w:tplc="166439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16F"/>
    <w:rsid w:val="000B4455"/>
    <w:rsid w:val="00121B35"/>
    <w:rsid w:val="00166A27"/>
    <w:rsid w:val="001829C3"/>
    <w:rsid w:val="00192D17"/>
    <w:rsid w:val="001A5152"/>
    <w:rsid w:val="001C2EDA"/>
    <w:rsid w:val="00266BBC"/>
    <w:rsid w:val="0027515A"/>
    <w:rsid w:val="002824DA"/>
    <w:rsid w:val="002A0080"/>
    <w:rsid w:val="002D0574"/>
    <w:rsid w:val="002D46D8"/>
    <w:rsid w:val="002D5DCC"/>
    <w:rsid w:val="002F78BE"/>
    <w:rsid w:val="00316B9F"/>
    <w:rsid w:val="00356D35"/>
    <w:rsid w:val="003F55A7"/>
    <w:rsid w:val="00443B4E"/>
    <w:rsid w:val="0045547D"/>
    <w:rsid w:val="00487CDC"/>
    <w:rsid w:val="004D5708"/>
    <w:rsid w:val="004E3C77"/>
    <w:rsid w:val="004F0187"/>
    <w:rsid w:val="0059470A"/>
    <w:rsid w:val="005A6447"/>
    <w:rsid w:val="005C19DB"/>
    <w:rsid w:val="005C1D42"/>
    <w:rsid w:val="005E2BEA"/>
    <w:rsid w:val="005F7B56"/>
    <w:rsid w:val="00601E69"/>
    <w:rsid w:val="00651ACB"/>
    <w:rsid w:val="00661587"/>
    <w:rsid w:val="00670B02"/>
    <w:rsid w:val="00677477"/>
    <w:rsid w:val="0069132C"/>
    <w:rsid w:val="006B76F7"/>
    <w:rsid w:val="00707C53"/>
    <w:rsid w:val="0074264E"/>
    <w:rsid w:val="0075060C"/>
    <w:rsid w:val="0077094F"/>
    <w:rsid w:val="00771AE0"/>
    <w:rsid w:val="0077358E"/>
    <w:rsid w:val="00795E27"/>
    <w:rsid w:val="007A5F94"/>
    <w:rsid w:val="00805DC8"/>
    <w:rsid w:val="00836E83"/>
    <w:rsid w:val="008523A3"/>
    <w:rsid w:val="00860D3A"/>
    <w:rsid w:val="00861DF2"/>
    <w:rsid w:val="008826D0"/>
    <w:rsid w:val="008C2452"/>
    <w:rsid w:val="008D19FF"/>
    <w:rsid w:val="009148ED"/>
    <w:rsid w:val="00922ECD"/>
    <w:rsid w:val="00954F7F"/>
    <w:rsid w:val="009A3E91"/>
    <w:rsid w:val="00A02DD8"/>
    <w:rsid w:val="00A532DD"/>
    <w:rsid w:val="00A771BB"/>
    <w:rsid w:val="00A8016F"/>
    <w:rsid w:val="00A948A8"/>
    <w:rsid w:val="00B0401D"/>
    <w:rsid w:val="00BA3D8D"/>
    <w:rsid w:val="00BD2B55"/>
    <w:rsid w:val="00BF585B"/>
    <w:rsid w:val="00C47A28"/>
    <w:rsid w:val="00C55044"/>
    <w:rsid w:val="00C67BA6"/>
    <w:rsid w:val="00CC2770"/>
    <w:rsid w:val="00CC2826"/>
    <w:rsid w:val="00D74203"/>
    <w:rsid w:val="00D8053A"/>
    <w:rsid w:val="00D959BD"/>
    <w:rsid w:val="00DA2065"/>
    <w:rsid w:val="00DA486A"/>
    <w:rsid w:val="00E07585"/>
    <w:rsid w:val="00E16ED1"/>
    <w:rsid w:val="00E449DA"/>
    <w:rsid w:val="00E548F7"/>
    <w:rsid w:val="00E62E44"/>
    <w:rsid w:val="00E66289"/>
    <w:rsid w:val="00E86F7F"/>
    <w:rsid w:val="00EB1AF8"/>
    <w:rsid w:val="00F108AC"/>
    <w:rsid w:val="00F17726"/>
    <w:rsid w:val="00F37EFC"/>
    <w:rsid w:val="00F705C0"/>
    <w:rsid w:val="00F87D58"/>
    <w:rsid w:val="00F90F8B"/>
    <w:rsid w:val="00F96B9A"/>
    <w:rsid w:val="00FA6AE7"/>
    <w:rsid w:val="00FD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CF88D"/>
  <w15:chartTrackingRefBased/>
  <w15:docId w15:val="{C574E861-F56D-4754-82F5-3360889EC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E44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link w:val="normChar"/>
    <w:rsid w:val="00D8053A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mechtex">
    <w:name w:val="mechtex"/>
    <w:basedOn w:val="Normal"/>
    <w:link w:val="mechtexChar"/>
    <w:rsid w:val="00D8053A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Char">
    <w:name w:val="mechtex Char"/>
    <w:basedOn w:val="DefaultParagraphFont"/>
    <w:link w:val="mechtex"/>
    <w:rsid w:val="00D8053A"/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ink w:val="norm"/>
    <w:locked/>
    <w:rsid w:val="00D8053A"/>
    <w:rPr>
      <w:rFonts w:ascii="Arial Armenian" w:eastAsia="Times New Roman" w:hAnsi="Arial Armenian" w:cs="Times New Roman"/>
      <w:szCs w:val="20"/>
      <w:lang w:eastAsia="ru-RU"/>
    </w:rPr>
  </w:style>
  <w:style w:type="character" w:styleId="Strong">
    <w:name w:val="Strong"/>
    <w:basedOn w:val="DefaultParagraphFont"/>
    <w:uiPriority w:val="22"/>
    <w:qFormat/>
    <w:rsid w:val="00D8053A"/>
    <w:rPr>
      <w:b/>
      <w:bCs/>
    </w:rPr>
  </w:style>
  <w:style w:type="character" w:styleId="Emphasis">
    <w:name w:val="Emphasis"/>
    <w:basedOn w:val="DefaultParagraphFont"/>
    <w:uiPriority w:val="20"/>
    <w:qFormat/>
    <w:rsid w:val="00D8053A"/>
    <w:rPr>
      <w:i/>
      <w:iCs/>
    </w:rPr>
  </w:style>
  <w:style w:type="paragraph" w:styleId="NormalWeb">
    <w:name w:val="Normal (Web)"/>
    <w:basedOn w:val="Normal"/>
    <w:uiPriority w:val="99"/>
    <w:unhideWhenUsed/>
    <w:rsid w:val="00D80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C24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32DD"/>
    <w:pPr>
      <w:spacing w:after="0" w:line="240" w:lineRule="auto"/>
    </w:pPr>
    <w:rPr>
      <w:rFonts w:ascii="Segoe UI" w:eastAsia="Calibri" w:hAnsi="Segoe UI" w:cs="Times New Roman"/>
      <w:sz w:val="18"/>
      <w:szCs w:val="18"/>
      <w:lang w:val="en-GB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2DD"/>
    <w:rPr>
      <w:rFonts w:ascii="Segoe UI" w:eastAsia="Calibri" w:hAnsi="Segoe UI" w:cs="Times New Roman"/>
      <w:sz w:val="18"/>
      <w:szCs w:val="18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7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Tovmasyan</dc:creator>
  <cp:keywords/>
  <dc:description/>
  <cp:lastModifiedBy>Admin</cp:lastModifiedBy>
  <cp:revision>33</cp:revision>
  <dcterms:created xsi:type="dcterms:W3CDTF">2019-04-11T11:47:00Z</dcterms:created>
  <dcterms:modified xsi:type="dcterms:W3CDTF">2020-12-18T19:42:00Z</dcterms:modified>
</cp:coreProperties>
</file>