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DC7" w:rsidRPr="00674493" w:rsidRDefault="00C84D6C" w:rsidP="00C11C54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74493"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:rsidR="00AA2A53" w:rsidRDefault="00AA2A53" w:rsidP="00C11C54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A2A53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ՀԱՐԿԱՅԻՆ ՕՐԵՆՍԳՐՔՈՒՄ ԼՐԱՑՈՒՄՆԵՐ ԿԱՏԱՐԵԼՈՒ ՄԱՍԻՆ» ՀՀ ՕՐԵՆՔԻ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564DC7" w:rsidRPr="00674493" w:rsidRDefault="0072255A" w:rsidP="00C11C54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74493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A25095" w:rsidRPr="006744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74493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 ՍՏԱՑՎԱԾ ԱՌԱՋԱՐԿՈՒԹՅՈՒՆՆԵՐԻ</w:t>
      </w:r>
    </w:p>
    <w:p w:rsidR="00425938" w:rsidRPr="00674493" w:rsidRDefault="00425938" w:rsidP="00C11C5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061"/>
        <w:gridCol w:w="6465"/>
        <w:gridCol w:w="1842"/>
        <w:gridCol w:w="3799"/>
      </w:tblGrid>
      <w:tr w:rsidR="00BA4B19" w:rsidRPr="00971F09" w:rsidTr="00642A16">
        <w:tc>
          <w:tcPr>
            <w:tcW w:w="568" w:type="dxa"/>
            <w:shd w:val="clear" w:color="auto" w:fill="auto"/>
          </w:tcPr>
          <w:p w:rsidR="008C7A4C" w:rsidRPr="00971F09" w:rsidRDefault="008C7A4C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71F09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3061" w:type="dxa"/>
            <w:shd w:val="clear" w:color="auto" w:fill="auto"/>
          </w:tcPr>
          <w:p w:rsidR="008C7A4C" w:rsidRPr="00971F09" w:rsidRDefault="008C7A4C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71F09">
              <w:rPr>
                <w:rFonts w:ascii="GHEA Grapalat" w:hAnsi="GHEA Grapalat" w:cs="Sylfaen"/>
                <w:sz w:val="22"/>
                <w:szCs w:val="22"/>
              </w:rPr>
              <w:t>Առաջարկության հեղինակը, գրության ամսաթիվը, գրության համարը</w:t>
            </w:r>
          </w:p>
        </w:tc>
        <w:tc>
          <w:tcPr>
            <w:tcW w:w="6465" w:type="dxa"/>
            <w:shd w:val="clear" w:color="auto" w:fill="auto"/>
          </w:tcPr>
          <w:p w:rsidR="008C7A4C" w:rsidRPr="00971F09" w:rsidRDefault="008C7A4C" w:rsidP="00C11C54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71F09">
              <w:rPr>
                <w:rFonts w:ascii="GHEA Grapalat" w:hAnsi="GHEA Grapalat" w:cs="Sylfaen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842" w:type="dxa"/>
            <w:shd w:val="clear" w:color="auto" w:fill="auto"/>
          </w:tcPr>
          <w:p w:rsidR="008C7A4C" w:rsidRPr="00971F09" w:rsidRDefault="008C7A4C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71F09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3799" w:type="dxa"/>
            <w:shd w:val="clear" w:color="auto" w:fill="auto"/>
          </w:tcPr>
          <w:p w:rsidR="008C7A4C" w:rsidRPr="00971F09" w:rsidRDefault="008C7A4C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71F09">
              <w:rPr>
                <w:rFonts w:ascii="GHEA Grapalat" w:hAnsi="GHEA Grapalat" w:cs="Sylfaen"/>
                <w:sz w:val="22"/>
                <w:szCs w:val="22"/>
              </w:rPr>
              <w:t>Կատարված փոփոխությունը</w:t>
            </w:r>
          </w:p>
        </w:tc>
      </w:tr>
      <w:tr w:rsidR="00337608" w:rsidRPr="00D176FC" w:rsidTr="00642A16">
        <w:tc>
          <w:tcPr>
            <w:tcW w:w="568" w:type="dxa"/>
            <w:shd w:val="clear" w:color="auto" w:fill="auto"/>
          </w:tcPr>
          <w:p w:rsidR="00337608" w:rsidRPr="00337608" w:rsidRDefault="00337608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1․</w:t>
            </w:r>
          </w:p>
        </w:tc>
        <w:tc>
          <w:tcPr>
            <w:tcW w:w="3061" w:type="dxa"/>
            <w:shd w:val="clear" w:color="auto" w:fill="auto"/>
          </w:tcPr>
          <w:p w:rsidR="00B60EC8" w:rsidRDefault="009765B8" w:rsidP="00B60EC8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բ</w:t>
            </w:r>
            <w:r w:rsidR="00D176FC" w:rsidRPr="00D176FC">
              <w:rPr>
                <w:rFonts w:ascii="GHEA Grapalat" w:hAnsi="GHEA Grapalat" w:cs="Sylfaen"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</w:p>
          <w:p w:rsidR="00BF2E86" w:rsidRPr="00BF2E86" w:rsidRDefault="00BF2E86" w:rsidP="00B60EC8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80FD3">
              <w:rPr>
                <w:rFonts w:ascii="GHEA Grapalat" w:hAnsi="GHEA Grapalat" w:cs="Sylfaen"/>
                <w:sz w:val="24"/>
                <w:szCs w:val="24"/>
                <w:lang w:val="hy-AM"/>
              </w:rPr>
              <w:t>06.11.2020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թ․</w:t>
            </w:r>
          </w:p>
          <w:p w:rsidR="00337608" w:rsidRPr="00B60EC8" w:rsidRDefault="00BF2E86" w:rsidP="00971F0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F2E86">
              <w:rPr>
                <w:rFonts w:ascii="GHEA Grapalat" w:hAnsi="GHEA Grapalat" w:cs="Sylfaen"/>
                <w:sz w:val="24"/>
                <w:szCs w:val="24"/>
                <w:lang w:val="hy-AM"/>
              </w:rPr>
              <w:t>01/17</w:t>
            </w:r>
            <w:r w:rsidRPr="00BF2E8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F2E86">
              <w:rPr>
                <w:rFonts w:ascii="GHEA Grapalat" w:hAnsi="GHEA Grapalat" w:cs="Sylfaen"/>
                <w:sz w:val="24"/>
                <w:szCs w:val="24"/>
                <w:lang w:val="hy-AM"/>
              </w:rPr>
              <w:t>1/6290-2020</w:t>
            </w:r>
          </w:p>
        </w:tc>
        <w:tc>
          <w:tcPr>
            <w:tcW w:w="6465" w:type="dxa"/>
            <w:shd w:val="clear" w:color="auto" w:fill="auto"/>
          </w:tcPr>
          <w:p w:rsidR="00337608" w:rsidRPr="00337608" w:rsidRDefault="008E7BF2" w:rsidP="008E7BF2">
            <w:pPr>
              <w:tabs>
                <w:tab w:val="left" w:pos="-3261"/>
              </w:tabs>
              <w:ind w:lef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հարկային օրենսգրքում լրացումներ կատարելու մասին» Հայաստանի Հանրապետության օրենքի նախագծի վերաբերյալ դիտողություններ և առաջարկություններ չկան:</w:t>
            </w:r>
          </w:p>
        </w:tc>
        <w:tc>
          <w:tcPr>
            <w:tcW w:w="1842" w:type="dxa"/>
            <w:shd w:val="clear" w:color="auto" w:fill="auto"/>
          </w:tcPr>
          <w:p w:rsidR="00337608" w:rsidRPr="00BF2E86" w:rsidRDefault="00D176FC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799" w:type="dxa"/>
            <w:shd w:val="clear" w:color="auto" w:fill="auto"/>
          </w:tcPr>
          <w:p w:rsidR="00337608" w:rsidRPr="00337608" w:rsidRDefault="00337608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60EC8" w:rsidRPr="00E80FD3" w:rsidTr="00642A16">
        <w:tc>
          <w:tcPr>
            <w:tcW w:w="568" w:type="dxa"/>
            <w:shd w:val="clear" w:color="auto" w:fill="auto"/>
          </w:tcPr>
          <w:p w:rsidR="00B60EC8" w:rsidRDefault="00E80FD3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2․</w:t>
            </w:r>
          </w:p>
        </w:tc>
        <w:tc>
          <w:tcPr>
            <w:tcW w:w="3061" w:type="dxa"/>
            <w:shd w:val="clear" w:color="auto" w:fill="auto"/>
          </w:tcPr>
          <w:p w:rsidR="00B60EC8" w:rsidRDefault="009765B8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ֆ</w:t>
            </w:r>
            <w:r w:rsidR="00E80FD3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  <w:p w:rsidR="00E80FD3" w:rsidRDefault="00E80FD3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21․11․2020թ․</w:t>
            </w:r>
          </w:p>
          <w:p w:rsidR="00B10931" w:rsidRPr="00337608" w:rsidRDefault="00E80FD3" w:rsidP="00971F0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80FD3">
              <w:rPr>
                <w:rFonts w:ascii="GHEA Grapalat" w:hAnsi="GHEA Grapalat" w:cs="Sylfaen"/>
                <w:sz w:val="24"/>
                <w:szCs w:val="24"/>
                <w:lang w:val="hy-AM"/>
              </w:rPr>
              <w:t>01/2-3/16731-2020</w:t>
            </w:r>
          </w:p>
        </w:tc>
        <w:tc>
          <w:tcPr>
            <w:tcW w:w="6465" w:type="dxa"/>
            <w:shd w:val="clear" w:color="auto" w:fill="auto"/>
          </w:tcPr>
          <w:p w:rsidR="00B60EC8" w:rsidRDefault="008E7BF2" w:rsidP="008E7BF2">
            <w:pPr>
              <w:tabs>
                <w:tab w:val="left" w:pos="-3261"/>
              </w:tabs>
              <w:ind w:lef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հարկային օրենսգրքում լրացումներ կատարելու մասին» ՀՀ օրենքի նախագծի վերաբերյալ դիտողություններ և առաջարկություններ չկան:</w:t>
            </w:r>
          </w:p>
        </w:tc>
        <w:tc>
          <w:tcPr>
            <w:tcW w:w="1842" w:type="dxa"/>
            <w:shd w:val="clear" w:color="auto" w:fill="auto"/>
          </w:tcPr>
          <w:p w:rsidR="00B60EC8" w:rsidRPr="00337608" w:rsidRDefault="00E80FD3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80FD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799" w:type="dxa"/>
            <w:shd w:val="clear" w:color="auto" w:fill="auto"/>
          </w:tcPr>
          <w:p w:rsidR="00B60EC8" w:rsidRPr="00337608" w:rsidRDefault="00B60EC8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337608" w:rsidRPr="00B10931" w:rsidTr="00642A16">
        <w:tc>
          <w:tcPr>
            <w:tcW w:w="568" w:type="dxa"/>
            <w:shd w:val="clear" w:color="auto" w:fill="auto"/>
          </w:tcPr>
          <w:p w:rsidR="00337608" w:rsidRDefault="00E80FD3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337608">
              <w:rPr>
                <w:rFonts w:ascii="GHEA Grapalat" w:hAnsi="GHEA Grapalat" w:cs="Sylfaen"/>
                <w:sz w:val="24"/>
                <w:szCs w:val="24"/>
                <w:lang w:val="hy-AM"/>
              </w:rPr>
              <w:t>․</w:t>
            </w:r>
          </w:p>
        </w:tc>
        <w:tc>
          <w:tcPr>
            <w:tcW w:w="3061" w:type="dxa"/>
            <w:shd w:val="clear" w:color="auto" w:fill="auto"/>
          </w:tcPr>
          <w:p w:rsidR="00B60EC8" w:rsidRDefault="009765B8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E80FD3" w:rsidRPr="00E80FD3">
              <w:rPr>
                <w:rFonts w:ascii="GHEA Grapalat" w:hAnsi="GHEA Grapalat" w:cs="Sylfaen"/>
                <w:sz w:val="24"/>
                <w:szCs w:val="24"/>
              </w:rPr>
              <w:t>կոնոմիկայի նախարարություն</w:t>
            </w:r>
          </w:p>
          <w:p w:rsidR="00B10931" w:rsidRDefault="00B10931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23.11.2020</w:t>
            </w:r>
          </w:p>
          <w:p w:rsidR="00B10931" w:rsidRPr="00E80FD3" w:rsidRDefault="00B10931" w:rsidP="00971F0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10931">
              <w:rPr>
                <w:rFonts w:ascii="GHEA Grapalat" w:hAnsi="GHEA Grapalat" w:cs="Sylfaen"/>
                <w:sz w:val="24"/>
                <w:szCs w:val="24"/>
              </w:rPr>
              <w:t>07/15741-2020</w:t>
            </w:r>
          </w:p>
        </w:tc>
        <w:tc>
          <w:tcPr>
            <w:tcW w:w="6465" w:type="dxa"/>
            <w:shd w:val="clear" w:color="auto" w:fill="auto"/>
          </w:tcPr>
          <w:p w:rsidR="00337608" w:rsidRPr="00337608" w:rsidRDefault="00B10931" w:rsidP="008E7BF2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09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հարկային օրենսգրքում լրացումներ կատարելու մասին» ՀՀ օրենքի նախագծի վերաբերյալ </w:t>
            </w:r>
            <w:r w:rsidR="00AC2B5E" w:rsidRPr="00AC2B5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842" w:type="dxa"/>
            <w:shd w:val="clear" w:color="auto" w:fill="auto"/>
          </w:tcPr>
          <w:p w:rsidR="00337608" w:rsidRPr="00337608" w:rsidRDefault="00B10931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093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799" w:type="dxa"/>
            <w:shd w:val="clear" w:color="auto" w:fill="auto"/>
          </w:tcPr>
          <w:p w:rsidR="00337608" w:rsidRPr="00337608" w:rsidRDefault="00337608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E7BF2" w:rsidRPr="003F49BE" w:rsidTr="00642A16">
        <w:tc>
          <w:tcPr>
            <w:tcW w:w="568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</w:p>
        </w:tc>
        <w:tc>
          <w:tcPr>
            <w:tcW w:w="3061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8E7BF2" w:rsidRDefault="008E7BF2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27․11․2020թ․</w:t>
            </w:r>
          </w:p>
          <w:p w:rsidR="008E7BF2" w:rsidRDefault="008E7BF2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26360-2020</w:t>
            </w:r>
          </w:p>
        </w:tc>
        <w:tc>
          <w:tcPr>
            <w:tcW w:w="6465" w:type="dxa"/>
            <w:shd w:val="clear" w:color="auto" w:fill="auto"/>
          </w:tcPr>
          <w:p w:rsidR="008E7BF2" w:rsidRPr="00B10931" w:rsidRDefault="008E7BF2" w:rsidP="008E7BF2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1. «Հայաստանի Հանրապետության հարկային օրենսգրքում լրացումներ կատարելու մասին» ՀՀ օրենքի նախագծի (այսուհետ՝ Նախագիծ) վերևի աջ անկյունում անհրաժեշտ է նշել «Նախագիծ» բառը՝ նկատի ունենալով «Նորմատիվ իրավական ակտերի մասին» ՀՀ օրենքի 21-րդ հոդվածի 7-րդ մասի պահանջները:</w:t>
            </w:r>
          </w:p>
        </w:tc>
        <w:tc>
          <w:tcPr>
            <w:tcW w:w="1842" w:type="dxa"/>
            <w:shd w:val="clear" w:color="auto" w:fill="auto"/>
          </w:tcPr>
          <w:p w:rsidR="008E7BF2" w:rsidRPr="00B10931" w:rsidRDefault="006E28C0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799" w:type="dxa"/>
            <w:shd w:val="clear" w:color="auto" w:fill="auto"/>
          </w:tcPr>
          <w:p w:rsidR="008E7BF2" w:rsidRPr="00337608" w:rsidRDefault="006E28C0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  <w:tr w:rsidR="008E7BF2" w:rsidRPr="003F49BE" w:rsidTr="00642A16">
        <w:tc>
          <w:tcPr>
            <w:tcW w:w="568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61" w:type="dxa"/>
            <w:shd w:val="clear" w:color="auto" w:fill="auto"/>
          </w:tcPr>
          <w:p w:rsidR="008E7BF2" w:rsidRPr="008E7BF2" w:rsidRDefault="008E7BF2" w:rsidP="008E7BF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7BF2" w:rsidRPr="008E7BF2" w:rsidRDefault="008E7BF2" w:rsidP="008E7BF2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65" w:type="dxa"/>
            <w:shd w:val="clear" w:color="auto" w:fill="auto"/>
          </w:tcPr>
          <w:p w:rsidR="008E7BF2" w:rsidRPr="008E7BF2" w:rsidRDefault="008E7BF2" w:rsidP="008E7BF2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Նախագծի 2-րդ հոդվածով լրացվող 358.2-րդ հոդվածի (այսուհետ՝ 358.2-րդ հոդված) 2-րդ, 3-րդ և 4-րդ մասերում, ինչպես նաև 3-րդ հոդվածի 2-րդ պարբերությունում նախատեսվում է ենթաօրենսդրական </w:t>
            </w: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նորմատիվ իրավական ակտերի ընդունում: Այդ առումով առաջարկում ենք հիշյալ օրենքի նախագծում նախատեսել անցումային դրույթներ, որոնցով կնախատեսվեն վերոնշյալ ենթաօրենսդրական նորմատիվ իրավական ակտերի ընդունման ժամկետները՝ հաշվի առնելով «Նորմատիվ իրավական ակտերի մասին» Հայաստանի Հանրապետության օրենքի 13-րդ հոդվածի 5-րդ մասի 2-րդ կետի պահանջները, որոնց համաձայն՝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է նաև` ենթաօրենսդրական նորմատիվ  իրավական ակտի ընդունման նախատեսվող ժամկետը:</w:t>
            </w:r>
          </w:p>
        </w:tc>
        <w:tc>
          <w:tcPr>
            <w:tcW w:w="1842" w:type="dxa"/>
            <w:shd w:val="clear" w:color="auto" w:fill="auto"/>
          </w:tcPr>
          <w:p w:rsidR="008E7BF2" w:rsidRPr="00B10931" w:rsidRDefault="00453D09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3799" w:type="dxa"/>
            <w:shd w:val="clear" w:color="auto" w:fill="auto"/>
          </w:tcPr>
          <w:p w:rsidR="008E7BF2" w:rsidRDefault="006E28C0" w:rsidP="006E28C0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="00242B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3-րդ հոդվածում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լրացում:</w:t>
            </w:r>
          </w:p>
          <w:p w:rsidR="006E28C0" w:rsidRPr="00337608" w:rsidRDefault="006E28C0" w:rsidP="00EA64AF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7AC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Միաժամանակ, հայտնում ե</w:t>
            </w:r>
            <w:r w:rsidR="00EA64AF" w:rsidRPr="00E27AC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E27A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 որ </w:t>
            </w:r>
            <w:r w:rsidR="004B172C" w:rsidRPr="00E27A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որոշումների ընդունման մասով համապատասխան ժամկետներ սահմանված են նաև ՀՀ վարչապետի </w:t>
            </w:r>
            <w:r w:rsidR="00B25A2B" w:rsidRPr="00E27A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27.09.2020թ. N1100-Ա </w:t>
            </w:r>
            <w:r w:rsidR="004B172C" w:rsidRPr="00E27AC9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որոշմամբ:</w:t>
            </w:r>
          </w:p>
        </w:tc>
      </w:tr>
      <w:tr w:rsidR="008E7BF2" w:rsidRPr="003F49BE" w:rsidTr="00642A16">
        <w:tc>
          <w:tcPr>
            <w:tcW w:w="568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61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65" w:type="dxa"/>
            <w:shd w:val="clear" w:color="auto" w:fill="auto"/>
          </w:tcPr>
          <w:p w:rsidR="008E7BF2" w:rsidRPr="008E7BF2" w:rsidRDefault="008E7BF2" w:rsidP="008E7BF2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3. Նախագծի 358.2-րդ հոդվածի 2-րդ մասում անհրաժեշտ է հստակեցնել, թե լիազորություններ ունեցող անձանց կողմից ինչ սահմանված ժամկետների մասին է, մասնավորապես՝ հստակ նշել այն իրավական ակտի կրճատ անվանումը, որով սահմանվում են այդ ժամկետները:</w:t>
            </w:r>
          </w:p>
        </w:tc>
        <w:tc>
          <w:tcPr>
            <w:tcW w:w="1842" w:type="dxa"/>
            <w:shd w:val="clear" w:color="auto" w:fill="auto"/>
          </w:tcPr>
          <w:p w:rsidR="008E7BF2" w:rsidRPr="00B10931" w:rsidRDefault="00453D09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799" w:type="dxa"/>
            <w:shd w:val="clear" w:color="auto" w:fill="auto"/>
          </w:tcPr>
          <w:p w:rsidR="008E7BF2" w:rsidRPr="00337608" w:rsidRDefault="00453D09" w:rsidP="00EA64AF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</w:t>
            </w:r>
            <w:r w:rsidR="009A02D2">
              <w:rPr>
                <w:rFonts w:ascii="GHEA Grapalat" w:hAnsi="GHEA Grapalat" w:cs="Sylfaen"/>
                <w:sz w:val="24"/>
                <w:szCs w:val="24"/>
                <w:lang w:val="hy-AM"/>
              </w:rPr>
              <w:t>խագծում կատարվել է փոփոխություն`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այն համապատասխանեցնելով Համաձայնագրի 2-րդ հոդվածի 3-րդ մասով սահմանված դրույթներին: </w:t>
            </w:r>
            <w:r w:rsidR="00EA64AF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նույն մասով սահմանված ժ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ամկետները վերաբերվում են </w:t>
            </w:r>
            <w:r w:rsidR="004B172C" w:rsidRPr="004B172C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 տնտեսական միության մաքսային օրենսգրքի 51-րդ գլխով սահմանված ժամկետներին: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8E7BF2" w:rsidRPr="006E28C0" w:rsidTr="00642A16">
        <w:tc>
          <w:tcPr>
            <w:tcW w:w="568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61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65" w:type="dxa"/>
            <w:shd w:val="clear" w:color="auto" w:fill="auto"/>
          </w:tcPr>
          <w:p w:rsidR="008E7BF2" w:rsidRPr="008E7BF2" w:rsidRDefault="008E7BF2" w:rsidP="008E7BF2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4. Նախագծի 358.2-րդ հոդվածի 4-րդ մասում անհրաժեշտ է հստակ նշել, թե ինչ տեղեկատվական համակարգերի մասին է խոսքը:</w:t>
            </w:r>
          </w:p>
        </w:tc>
        <w:tc>
          <w:tcPr>
            <w:tcW w:w="1842" w:type="dxa"/>
            <w:shd w:val="clear" w:color="auto" w:fill="auto"/>
          </w:tcPr>
          <w:p w:rsidR="008E7BF2" w:rsidRPr="00B10931" w:rsidRDefault="00EA64AF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799" w:type="dxa"/>
            <w:shd w:val="clear" w:color="auto" w:fill="auto"/>
          </w:tcPr>
          <w:p w:rsidR="008E7BF2" w:rsidRPr="00337608" w:rsidRDefault="00DE0A32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փոփոխություն</w:t>
            </w:r>
          </w:p>
        </w:tc>
      </w:tr>
      <w:tr w:rsidR="008E7BF2" w:rsidRPr="003F49BE" w:rsidTr="00642A16">
        <w:tc>
          <w:tcPr>
            <w:tcW w:w="568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61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65" w:type="dxa"/>
            <w:shd w:val="clear" w:color="auto" w:fill="auto"/>
          </w:tcPr>
          <w:p w:rsidR="008E7BF2" w:rsidRPr="008E7BF2" w:rsidRDefault="008E7BF2" w:rsidP="008E7BF2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5. Նախագծի 3-րդ հոդվածի 2-րդ պարբերությունում հետագծելիության ենթակա ապրանքների վերաբերյալ տեղեկատվություն ներկայացնելու մասին դրույթները կրկնվում են, ուստի այդ առումով առաջարկում ենք հիշյալ պարբերությունը խմբագրել:</w:t>
            </w:r>
          </w:p>
        </w:tc>
        <w:tc>
          <w:tcPr>
            <w:tcW w:w="1842" w:type="dxa"/>
            <w:shd w:val="clear" w:color="auto" w:fill="auto"/>
          </w:tcPr>
          <w:p w:rsidR="008E7BF2" w:rsidRPr="00B10931" w:rsidRDefault="00DE0A32" w:rsidP="00DE0A32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799" w:type="dxa"/>
            <w:shd w:val="clear" w:color="auto" w:fill="auto"/>
          </w:tcPr>
          <w:p w:rsidR="008E7BF2" w:rsidRPr="00337608" w:rsidRDefault="00DE0A32" w:rsidP="00E27AC9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="00E27A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ից հանվել են </w:t>
            </w:r>
            <w:r w:rsidR="00E27AC9"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ապրանքների</w:t>
            </w:r>
            <w:r w:rsidR="00E27A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մնացորդների</w:t>
            </w:r>
            <w:r w:rsidR="00E27AC9"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տեղեկատվություն ներկայացնելու </w:t>
            </w:r>
            <w:r w:rsidR="00E27AC9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դրույթները` հաշվի առնելով Համաձայնագրի 4-րդ հոդվածի 3-րդ մասի դրույթները:</w:t>
            </w:r>
          </w:p>
        </w:tc>
      </w:tr>
      <w:tr w:rsidR="008E7BF2" w:rsidRPr="003F49BE" w:rsidTr="00642A16">
        <w:tc>
          <w:tcPr>
            <w:tcW w:w="568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61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65" w:type="dxa"/>
            <w:shd w:val="clear" w:color="auto" w:fill="auto"/>
          </w:tcPr>
          <w:p w:rsidR="008E7BF2" w:rsidRPr="008E7BF2" w:rsidRDefault="008E7BF2" w:rsidP="00971F09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6. Նախագծի 3-րդ հոդվածի համաձայն՝ նախատեսվում է, որ սույն օրենքն ուժի մեջ է մտնում 2021թ</w:t>
            </w:r>
            <w:r w:rsidR="00971F09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հուլիսի 1-ից, իսկ կազմակերպությունների և անհատ ձեռնարկատերերի համար հետագծելիության ենթակա ապրանքների ապրանքային մնացորդների վերաբերյալ տեղեկություն ներկայացնելու ժամկետ է նախատեսվում</w:t>
            </w:r>
            <w:r w:rsidR="00971F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մինչև 2021</w:t>
            </w: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971F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 31-ը: Այս առումով Նախագծի հիմնավորման մեջ անհրաժեշտ է լրացուցիչ պարզաբանում ներկայացնել հետագծելիության ենթակա ապրանքների ապրանքային մնացորդների վերաբերյալ տեղեկություն ներկայացնելու նշված ժամկետի նախատեսման հետ կապված: Ինչպես նաև անհրաժեշտ է հստակեցնել և նշել, թե կազմակերպություններն ու անհատ ձեռնարկատերերը հետագծելիության ենթակա ապրանքների ապրանքային մնացորդների վերաբերյալ տեղեկությունը հարկային մարմին ինչ եղանակով պետք է ներկայացնեն:</w:t>
            </w:r>
          </w:p>
        </w:tc>
        <w:tc>
          <w:tcPr>
            <w:tcW w:w="1842" w:type="dxa"/>
            <w:shd w:val="clear" w:color="auto" w:fill="auto"/>
          </w:tcPr>
          <w:p w:rsidR="008E7BF2" w:rsidRPr="00B10931" w:rsidRDefault="00DE0A32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799" w:type="dxa"/>
            <w:shd w:val="clear" w:color="auto" w:fill="auto"/>
          </w:tcPr>
          <w:p w:rsidR="008E7BF2" w:rsidRPr="00337608" w:rsidRDefault="00090A7D" w:rsidP="00E27AC9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Նախագծից հանվել են </w:t>
            </w: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մնացորդների</w:t>
            </w: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տեղեկատվություն ներկայացնելու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դրույթները` հաշվի առնելով Համաձայնագրի 4-րդ հոդվածի 3-րդ մասի դրույթները:</w:t>
            </w:r>
          </w:p>
        </w:tc>
      </w:tr>
      <w:tr w:rsidR="008E7BF2" w:rsidRPr="003F49BE" w:rsidTr="00642A16">
        <w:tc>
          <w:tcPr>
            <w:tcW w:w="568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61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65" w:type="dxa"/>
            <w:shd w:val="clear" w:color="auto" w:fill="auto"/>
          </w:tcPr>
          <w:p w:rsidR="008E7BF2" w:rsidRPr="008E7BF2" w:rsidRDefault="008E7BF2" w:rsidP="008E7BF2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7. Նախագծի 3-րդ հոդվածի պարբերություններն անհրաժեշտ է համարակալել՝ համաձայն «Նորմատիվ իրավական ակտերի մասին» օրենքի 14-րդ հոդվածի պահանջների:</w:t>
            </w:r>
          </w:p>
        </w:tc>
        <w:tc>
          <w:tcPr>
            <w:tcW w:w="1842" w:type="dxa"/>
            <w:shd w:val="clear" w:color="auto" w:fill="auto"/>
          </w:tcPr>
          <w:p w:rsidR="008E7BF2" w:rsidRPr="00B10931" w:rsidRDefault="0081047E" w:rsidP="00090A7D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090A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799" w:type="dxa"/>
            <w:shd w:val="clear" w:color="auto" w:fill="auto"/>
          </w:tcPr>
          <w:p w:rsidR="008E7BF2" w:rsidRPr="00337608" w:rsidRDefault="00090A7D" w:rsidP="0081047E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  <w:tr w:rsidR="008E7BF2" w:rsidRPr="003F49BE" w:rsidTr="00642A16">
        <w:tc>
          <w:tcPr>
            <w:tcW w:w="568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61" w:type="dxa"/>
            <w:shd w:val="clear" w:color="auto" w:fill="auto"/>
          </w:tcPr>
          <w:p w:rsidR="008E7BF2" w:rsidRDefault="008E7BF2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65" w:type="dxa"/>
            <w:shd w:val="clear" w:color="auto" w:fill="auto"/>
          </w:tcPr>
          <w:p w:rsidR="008E7BF2" w:rsidRPr="008E7BF2" w:rsidRDefault="008E7BF2" w:rsidP="008E7BF2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8. Ի հավելումն վերոնշյալի անհրաժեշտ է ուշադրություն դարձնել այն հանգամանքին, որ </w:t>
            </w: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«Եվրասիական տնտեսական միության մաքսային տարածք ներմուծված ապրանքների հետագծելիության մեխանիզմի մասին» համաձայնագրի 7-րդ հոդվածի 2-րդ և 3-րդ կետերի համաձայն՝ անդամ պետությունների օրենսդրությամբ պատասխանատվություն է սահմանվում նույն հոդվածի 1-ին կետով նախատեսված պարտականությունները հետագծելիության ենթակա ապրանքների շրջանառություն իրականացնող անձանց կողմից չկատարելու կամ ոչ պատշաճ կատարելու համար։ 7-րդ հոդվածի 1-ին կետով նախատեսվում է հետագծելիության ենթակա ապրանքների շրջանառություն իրականացնող անձանց պարտականությունը՝ ձևակերպել ուղեկցող փաստաթղթերը էլեկտրոնային փաստաթղթերի տեսքով՝ անդամ պետությունների օրենսդրությանը համապատասխան, ինչպես նաև ներկայացնել հետագծելիության ազգային համակարգում ներառման ենթակա ամբողջական և հավաստի տեղեկություններ անդամ պետությունների օրենսդրությամբ սահմանված կարգով։ Նմանատիպ իրավախախտում և վերջինիս համար համապատասխան պատասխանատվություն ՀՀ օրենսդրությամբ նախատեսված չէ։</w:t>
            </w:r>
          </w:p>
          <w:p w:rsidR="008E7BF2" w:rsidRPr="008E7BF2" w:rsidRDefault="008E7BF2" w:rsidP="008E7BF2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անհրաժեշտ է Համաձայնագրի կիրարկումն ապահովելու նպատակով իրականացվող ՀՀ օրենսդրական փոփոխությունները կատարել վերջինիս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E7BF2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դրույթների պահանջների լույսի ներքո:</w:t>
            </w:r>
          </w:p>
        </w:tc>
        <w:tc>
          <w:tcPr>
            <w:tcW w:w="1842" w:type="dxa"/>
            <w:shd w:val="clear" w:color="auto" w:fill="auto"/>
          </w:tcPr>
          <w:p w:rsidR="008E7BF2" w:rsidRPr="00841B68" w:rsidRDefault="00841B68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799" w:type="dxa"/>
            <w:shd w:val="clear" w:color="auto" w:fill="auto"/>
          </w:tcPr>
          <w:p w:rsidR="00090A7D" w:rsidRDefault="00841B68" w:rsidP="00F6549A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առնելով, որ հետագծելիության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փաստաթղթային համակարգի ներդրումը վերաբերվում է ԵՏՄ անդամ չհամարվող պետություններից </w:t>
            </w:r>
            <w:r w:rsidRPr="00841B68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3-րդ երկրներից</w:t>
            </w:r>
            <w:r w:rsidRPr="00841B68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ներմուծվող` ԵՏՀ հանձնաժողովի որոշմամբ նախատեսված որոշ ապրանքատեսակների</w:t>
            </w:r>
            <w:r w:rsidR="00492E8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090A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հետագծելիության մեխանիզմի ներդրումը իրականացվելու է փուլ առ փուլ և առաջին փուլը գործելու է պիլոտային ծրագրի շրջանակներում </w:t>
            </w:r>
            <w:r w:rsidR="00090A7D" w:rsidRPr="00090A7D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="00090A7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14-րդ հոդված</w:t>
            </w:r>
            <w:r w:rsidR="00090A7D" w:rsidRPr="00090A7D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090A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ինչպես նաև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այն որ հետագծելիության ազգային համակարգում </w:t>
            </w:r>
            <w:r w:rsidR="00090A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հետագծելիության ենթակա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ապրանքների վերաբերյալ տեղեկատվություն չներառելու դեպքում</w:t>
            </w:r>
            <w:r w:rsidR="00492E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թույլատրվելու այ</w:t>
            </w:r>
            <w:r w:rsid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>դ ապրանքների արտահանումը ԵՏՄ ան</w:t>
            </w:r>
            <w:r w:rsidR="00492E86">
              <w:rPr>
                <w:rFonts w:ascii="GHEA Grapalat" w:hAnsi="GHEA Grapalat" w:cs="Sylfaen"/>
                <w:sz w:val="24"/>
                <w:szCs w:val="24"/>
                <w:lang w:val="hy-AM"/>
              </w:rPr>
              <w:t>դամ պետություններ</w:t>
            </w:r>
            <w:r w:rsid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E4071" w:rsidRP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 11, 1-ին մաս</w:t>
            </w:r>
            <w:r w:rsidR="000E4071" w:rsidRP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5571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 փուլում այդ </w:t>
            </w:r>
            <w:r w:rsidR="0066580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համակարգի ներդրման</w:t>
            </w:r>
            <w:r w:rsid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</w:t>
            </w:r>
            <w:r w:rsidR="005571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վճարողների համար </w:t>
            </w:r>
            <w:r w:rsid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 պատասխանատվությ</w:t>
            </w:r>
            <w:r w:rsidR="005571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 դրույթների </w:t>
            </w:r>
            <w:r w:rsidR="00665806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>ահմանելը նպատակահարմար չ</w:t>
            </w:r>
            <w:r w:rsidR="007540E6">
              <w:rPr>
                <w:rFonts w:ascii="GHEA Grapalat" w:hAnsi="GHEA Grapalat" w:cs="Sylfaen"/>
                <w:sz w:val="24"/>
                <w:szCs w:val="24"/>
                <w:lang w:val="hy-AM"/>
              </w:rPr>
              <w:t>ի համարվել</w:t>
            </w:r>
            <w:r w:rsidR="000E407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0E4071" w:rsidRPr="00337608" w:rsidRDefault="000E4071" w:rsidP="00F6549A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 որում, Համաձայնագրի 10-րդ հոդվածի 3-րդ մասով առանձնահատկություն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սահմանված ՀՀ տարածքից ԵՏՄ անդամ պետություններ </w:t>
            </w:r>
            <w:r w:rsidR="006658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ապրանքների արտահանման մասով տարա</w:t>
            </w:r>
            <w:r w:rsidR="0066580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ցման հայտարարագրում </w:t>
            </w:r>
            <w:r w:rsidR="00665806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տեղեկատվության ներառման մասով:</w:t>
            </w:r>
            <w:r w:rsidR="00F654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 հայտնում ենք, որ Համաձայնագրի դրույթների կիրարկման ապահովման նպատ</w:t>
            </w:r>
            <w:r w:rsidR="00F6549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կով ՌԴ հարկային օրենսգրքում կատարված փոփոխություններով ևս </w:t>
            </w:r>
            <w:r w:rsidR="005571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պատասխանատվության դրույթներ </w:t>
            </w:r>
            <w:r w:rsidR="00281E68">
              <w:rPr>
                <w:rFonts w:ascii="GHEA Grapalat" w:hAnsi="GHEA Grapalat" w:cs="Sylfaen"/>
                <w:sz w:val="24"/>
                <w:szCs w:val="24"/>
                <w:lang w:val="hy-AM"/>
              </w:rPr>
              <w:t>չեն նախատեսվել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3F49BE" w:rsidRPr="003F49BE" w:rsidTr="00642A16">
        <w:tc>
          <w:tcPr>
            <w:tcW w:w="568" w:type="dxa"/>
            <w:shd w:val="clear" w:color="auto" w:fill="auto"/>
          </w:tcPr>
          <w:p w:rsidR="003F49BE" w:rsidRPr="003F49BE" w:rsidRDefault="003F49BE" w:rsidP="003F49BE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61" w:type="dxa"/>
            <w:shd w:val="clear" w:color="auto" w:fill="auto"/>
          </w:tcPr>
          <w:p w:rsidR="003F49BE" w:rsidRPr="00F0093D" w:rsidRDefault="003F49BE" w:rsidP="003F49B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093D">
              <w:rPr>
                <w:rFonts w:ascii="GHEA Grapalat" w:hAnsi="GHEA Grapalat" w:cs="Sylfaen"/>
                <w:sz w:val="24"/>
                <w:szCs w:val="24"/>
                <w:lang w:val="hy-AM"/>
              </w:rPr>
              <w:t>ՀՀ վարչապետի աշխատակազմի</w:t>
            </w:r>
          </w:p>
          <w:p w:rsidR="003F49BE" w:rsidRPr="00F0093D" w:rsidRDefault="003F49BE" w:rsidP="003F49B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093D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 վարչություն</w:t>
            </w:r>
          </w:p>
          <w:p w:rsidR="003F49BE" w:rsidRDefault="003F49BE" w:rsidP="003F49B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25.12.2020թ.</w:t>
            </w:r>
          </w:p>
          <w:p w:rsidR="003F49BE" w:rsidRPr="00B60EC8" w:rsidRDefault="003F49BE" w:rsidP="003F49B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093D">
              <w:rPr>
                <w:rFonts w:ascii="GHEA Grapalat" w:hAnsi="GHEA Grapalat" w:cs="Sylfaen"/>
                <w:sz w:val="24"/>
                <w:szCs w:val="24"/>
                <w:lang w:val="hy-AM"/>
              </w:rPr>
              <w:t>N02/16.20/51521-2020</w:t>
            </w:r>
          </w:p>
        </w:tc>
        <w:tc>
          <w:tcPr>
            <w:tcW w:w="6465" w:type="dxa"/>
            <w:shd w:val="clear" w:color="auto" w:fill="auto"/>
          </w:tcPr>
          <w:p w:rsidR="003F49BE" w:rsidRPr="00F0093D" w:rsidRDefault="003F49BE" w:rsidP="003F49BE">
            <w:pPr>
              <w:shd w:val="clear" w:color="auto" w:fill="FFFFFF"/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093D">
              <w:rPr>
                <w:rFonts w:ascii="GHEA Grapalat" w:hAnsi="GHEA Grapalat" w:cs="Sylfaen"/>
                <w:sz w:val="24"/>
                <w:szCs w:val="24"/>
                <w:lang w:val="hy-AM"/>
              </w:rPr>
              <w:t>1. Նախագծի անցումային դրույթներով նախատեսված չեն օրենսդրական ակտի այն մասերը, որոնք գործելու են ենթաօրենսդրական նորմատիվ իրավական ակտն ուժի մեջ մտնելու պահից, ինչը չի բխում «Նորմատիվ իրավական ակտերի մասին» օրենքի 13-րդ հոդվածի 5-րդ մասի 1-ին կետի պահանջներից, համաձայն որի՝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</w:t>
            </w:r>
            <w:r w:rsidRPr="00F0093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F0093D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ակտի ընդունմամբ, ապա օրենսդրական ակտի անցումային դրույթներով սահմանվում են նաև օրենսդրական ակտի այն մասերը, որոնք գործելու են ենթաօրենսդրական</w:t>
            </w:r>
            <w:r w:rsidRPr="00F0093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F0093D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F0093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F0093D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 ակտն ուժի մեջ մտնելու պահից:</w:t>
            </w:r>
            <w:r w:rsidRPr="00F0093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842" w:type="dxa"/>
            <w:shd w:val="clear" w:color="auto" w:fill="auto"/>
          </w:tcPr>
          <w:p w:rsidR="003F49BE" w:rsidRPr="00BF2E86" w:rsidRDefault="003F49BE" w:rsidP="003F49BE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3799" w:type="dxa"/>
            <w:shd w:val="clear" w:color="auto" w:fill="auto"/>
          </w:tcPr>
          <w:p w:rsidR="003F49BE" w:rsidRDefault="003F49BE" w:rsidP="003F49BE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3-րդ հոդվածում կատարվել է համապատասխան լրացում</w:t>
            </w:r>
            <w:bookmarkStart w:id="0" w:name="_GoBack"/>
            <w:bookmarkEnd w:id="0"/>
          </w:p>
        </w:tc>
      </w:tr>
      <w:tr w:rsidR="003F49BE" w:rsidRPr="003F49BE" w:rsidTr="00642A16">
        <w:tc>
          <w:tcPr>
            <w:tcW w:w="568" w:type="dxa"/>
            <w:shd w:val="clear" w:color="auto" w:fill="auto"/>
          </w:tcPr>
          <w:p w:rsidR="003F49BE" w:rsidRDefault="003F49BE" w:rsidP="003F49BE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auto"/>
          </w:tcPr>
          <w:p w:rsidR="003F49BE" w:rsidRPr="00F0093D" w:rsidRDefault="003F49BE" w:rsidP="003F49B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65" w:type="dxa"/>
            <w:shd w:val="clear" w:color="auto" w:fill="auto"/>
          </w:tcPr>
          <w:p w:rsidR="003F49BE" w:rsidRDefault="003F49BE" w:rsidP="003F49BE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093D">
              <w:rPr>
                <w:rFonts w:ascii="GHEA Grapalat" w:hAnsi="GHEA Grapalat" w:cs="Sylfaen"/>
                <w:sz w:val="24"/>
                <w:szCs w:val="24"/>
                <w:lang w:val="hy-AM"/>
              </w:rPr>
              <w:t>2. Նախագծի 3-րդ հոդվածի մասերը համարակալված չեն, ինչը չի բխում «Նորմատիվ իրավական ակտերի մասին» օրենքի 14-րդ հոդվածի 3-րդ մասի պահանջներից:</w:t>
            </w:r>
          </w:p>
        </w:tc>
        <w:tc>
          <w:tcPr>
            <w:tcW w:w="1842" w:type="dxa"/>
            <w:shd w:val="clear" w:color="auto" w:fill="auto"/>
          </w:tcPr>
          <w:p w:rsidR="003F49BE" w:rsidRPr="00BF2E86" w:rsidRDefault="003F49BE" w:rsidP="003F49BE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3799" w:type="dxa"/>
            <w:shd w:val="clear" w:color="auto" w:fill="auto"/>
          </w:tcPr>
          <w:p w:rsidR="003F49BE" w:rsidRPr="00337608" w:rsidRDefault="003F49BE" w:rsidP="003F49BE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3-րդ հոդվածում կատարվել է համապատասխան փոփոխություն</w:t>
            </w:r>
          </w:p>
        </w:tc>
      </w:tr>
    </w:tbl>
    <w:p w:rsidR="00EC5F77" w:rsidRPr="00674493" w:rsidRDefault="00EC5F77" w:rsidP="002F2CFB">
      <w:pPr>
        <w:rPr>
          <w:rFonts w:ascii="GHEA Grapalat" w:hAnsi="GHEA Grapalat"/>
          <w:sz w:val="24"/>
          <w:szCs w:val="24"/>
          <w:lang w:val="af-ZA"/>
        </w:rPr>
      </w:pPr>
    </w:p>
    <w:sectPr w:rsidR="00EC5F77" w:rsidRPr="00674493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C9E" w:rsidRDefault="00FA0C9E" w:rsidP="00375DC9">
      <w:r>
        <w:separator/>
      </w:r>
    </w:p>
  </w:endnote>
  <w:endnote w:type="continuationSeparator" w:id="0">
    <w:p w:rsidR="00FA0C9E" w:rsidRDefault="00FA0C9E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C9E" w:rsidRDefault="00FA0C9E" w:rsidP="00375DC9">
      <w:r>
        <w:separator/>
      </w:r>
    </w:p>
  </w:footnote>
  <w:footnote w:type="continuationSeparator" w:id="0">
    <w:p w:rsidR="00FA0C9E" w:rsidRDefault="00FA0C9E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 w15:restartNumberingAfterBreak="0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 w15:restartNumberingAfterBreak="0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 w15:restartNumberingAfterBreak="0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 w15:restartNumberingAfterBreak="0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8781405"/>
    <w:multiLevelType w:val="hybridMultilevel"/>
    <w:tmpl w:val="4F8C2D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4" w15:restartNumberingAfterBreak="0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5" w15:restartNumberingAfterBreak="0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 w15:restartNumberingAfterBreak="0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 w15:restartNumberingAfterBreak="0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"/>
  </w:num>
  <w:num w:numId="4">
    <w:abstractNumId w:val="31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7"/>
  </w:num>
  <w:num w:numId="11">
    <w:abstractNumId w:val="36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8"/>
  </w:num>
  <w:num w:numId="23">
    <w:abstractNumId w:val="34"/>
  </w:num>
  <w:num w:numId="24">
    <w:abstractNumId w:val="3"/>
  </w:num>
  <w:num w:numId="25">
    <w:abstractNumId w:val="29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5"/>
  </w:num>
  <w:num w:numId="33">
    <w:abstractNumId w:val="18"/>
  </w:num>
  <w:num w:numId="34">
    <w:abstractNumId w:val="16"/>
  </w:num>
  <w:num w:numId="35">
    <w:abstractNumId w:val="0"/>
  </w:num>
  <w:num w:numId="36">
    <w:abstractNumId w:val="39"/>
  </w:num>
  <w:num w:numId="37">
    <w:abstractNumId w:val="6"/>
  </w:num>
  <w:num w:numId="38">
    <w:abstractNumId w:val="33"/>
  </w:num>
  <w:num w:numId="39">
    <w:abstractNumId w:val="11"/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65"/>
    <w:rsid w:val="0001695B"/>
    <w:rsid w:val="000239DF"/>
    <w:rsid w:val="000279D5"/>
    <w:rsid w:val="000330F8"/>
    <w:rsid w:val="00063BB0"/>
    <w:rsid w:val="000722D8"/>
    <w:rsid w:val="0007236A"/>
    <w:rsid w:val="000810D1"/>
    <w:rsid w:val="00085A25"/>
    <w:rsid w:val="00090A7D"/>
    <w:rsid w:val="000912B0"/>
    <w:rsid w:val="000A53E9"/>
    <w:rsid w:val="000A5EA6"/>
    <w:rsid w:val="000A70B4"/>
    <w:rsid w:val="000B4EE5"/>
    <w:rsid w:val="000B7AF5"/>
    <w:rsid w:val="000D00DA"/>
    <w:rsid w:val="000E4071"/>
    <w:rsid w:val="000E7FDB"/>
    <w:rsid w:val="001078BB"/>
    <w:rsid w:val="001174FE"/>
    <w:rsid w:val="00145D23"/>
    <w:rsid w:val="00145DB1"/>
    <w:rsid w:val="00150118"/>
    <w:rsid w:val="001543FB"/>
    <w:rsid w:val="001616FA"/>
    <w:rsid w:val="0016304B"/>
    <w:rsid w:val="001660A4"/>
    <w:rsid w:val="00183862"/>
    <w:rsid w:val="00194C66"/>
    <w:rsid w:val="00194C6C"/>
    <w:rsid w:val="00195E0C"/>
    <w:rsid w:val="001A08B9"/>
    <w:rsid w:val="001A0973"/>
    <w:rsid w:val="001C25DC"/>
    <w:rsid w:val="001D2115"/>
    <w:rsid w:val="001D3F63"/>
    <w:rsid w:val="00236B3F"/>
    <w:rsid w:val="00240824"/>
    <w:rsid w:val="00242BFB"/>
    <w:rsid w:val="00243B50"/>
    <w:rsid w:val="00244586"/>
    <w:rsid w:val="00257893"/>
    <w:rsid w:val="00257F7F"/>
    <w:rsid w:val="00260C3F"/>
    <w:rsid w:val="00261917"/>
    <w:rsid w:val="00275433"/>
    <w:rsid w:val="002771D9"/>
    <w:rsid w:val="002815B4"/>
    <w:rsid w:val="00281E68"/>
    <w:rsid w:val="00291FE0"/>
    <w:rsid w:val="00292EB8"/>
    <w:rsid w:val="00296FCA"/>
    <w:rsid w:val="002A002E"/>
    <w:rsid w:val="002A4D4B"/>
    <w:rsid w:val="002B0EA3"/>
    <w:rsid w:val="002E3918"/>
    <w:rsid w:val="002F0893"/>
    <w:rsid w:val="002F2CFB"/>
    <w:rsid w:val="002F6852"/>
    <w:rsid w:val="003011BE"/>
    <w:rsid w:val="003221AB"/>
    <w:rsid w:val="00322B8C"/>
    <w:rsid w:val="00322B93"/>
    <w:rsid w:val="00325382"/>
    <w:rsid w:val="00337608"/>
    <w:rsid w:val="0034479D"/>
    <w:rsid w:val="00350935"/>
    <w:rsid w:val="003529A9"/>
    <w:rsid w:val="00353AEE"/>
    <w:rsid w:val="00375DC9"/>
    <w:rsid w:val="00377266"/>
    <w:rsid w:val="0038024D"/>
    <w:rsid w:val="00390BC6"/>
    <w:rsid w:val="00394DCA"/>
    <w:rsid w:val="003A6AB0"/>
    <w:rsid w:val="003C01A4"/>
    <w:rsid w:val="003C6AD5"/>
    <w:rsid w:val="003E09F7"/>
    <w:rsid w:val="003E2CD6"/>
    <w:rsid w:val="003E4569"/>
    <w:rsid w:val="003F49BE"/>
    <w:rsid w:val="00410174"/>
    <w:rsid w:val="004127E3"/>
    <w:rsid w:val="004161C3"/>
    <w:rsid w:val="00416223"/>
    <w:rsid w:val="004250D0"/>
    <w:rsid w:val="00425938"/>
    <w:rsid w:val="004432B3"/>
    <w:rsid w:val="00453D09"/>
    <w:rsid w:val="00455EBA"/>
    <w:rsid w:val="004612F3"/>
    <w:rsid w:val="004648FE"/>
    <w:rsid w:val="004773AA"/>
    <w:rsid w:val="00484068"/>
    <w:rsid w:val="00484958"/>
    <w:rsid w:val="00492E86"/>
    <w:rsid w:val="00497C61"/>
    <w:rsid w:val="004A278A"/>
    <w:rsid w:val="004B1538"/>
    <w:rsid w:val="004B172C"/>
    <w:rsid w:val="004B453B"/>
    <w:rsid w:val="004B49E3"/>
    <w:rsid w:val="004C3DE3"/>
    <w:rsid w:val="004F3665"/>
    <w:rsid w:val="00503704"/>
    <w:rsid w:val="00510F4A"/>
    <w:rsid w:val="00514E34"/>
    <w:rsid w:val="00514E7B"/>
    <w:rsid w:val="00557182"/>
    <w:rsid w:val="00557A0E"/>
    <w:rsid w:val="005638A1"/>
    <w:rsid w:val="00564DC7"/>
    <w:rsid w:val="00567E9A"/>
    <w:rsid w:val="00595B65"/>
    <w:rsid w:val="005A6FD3"/>
    <w:rsid w:val="005B4A93"/>
    <w:rsid w:val="005B6124"/>
    <w:rsid w:val="005C7A64"/>
    <w:rsid w:val="005D1FA1"/>
    <w:rsid w:val="005D4F54"/>
    <w:rsid w:val="005E7EE8"/>
    <w:rsid w:val="00605C8A"/>
    <w:rsid w:val="00640030"/>
    <w:rsid w:val="00642A16"/>
    <w:rsid w:val="00643A02"/>
    <w:rsid w:val="00646B52"/>
    <w:rsid w:val="0064764B"/>
    <w:rsid w:val="00656321"/>
    <w:rsid w:val="00665806"/>
    <w:rsid w:val="00667EEB"/>
    <w:rsid w:val="00674493"/>
    <w:rsid w:val="00696545"/>
    <w:rsid w:val="006A5843"/>
    <w:rsid w:val="006D2727"/>
    <w:rsid w:val="006D2886"/>
    <w:rsid w:val="006E28C0"/>
    <w:rsid w:val="006E77D7"/>
    <w:rsid w:val="006F483C"/>
    <w:rsid w:val="00701441"/>
    <w:rsid w:val="00703CEB"/>
    <w:rsid w:val="00711E3F"/>
    <w:rsid w:val="0071703E"/>
    <w:rsid w:val="0072255A"/>
    <w:rsid w:val="00723CFB"/>
    <w:rsid w:val="00726C12"/>
    <w:rsid w:val="007342CB"/>
    <w:rsid w:val="007455FE"/>
    <w:rsid w:val="00751805"/>
    <w:rsid w:val="007540E6"/>
    <w:rsid w:val="007608A5"/>
    <w:rsid w:val="00767890"/>
    <w:rsid w:val="007A510D"/>
    <w:rsid w:val="007A5211"/>
    <w:rsid w:val="007B4A5D"/>
    <w:rsid w:val="007B52EA"/>
    <w:rsid w:val="007F2AA6"/>
    <w:rsid w:val="0081047E"/>
    <w:rsid w:val="00813C6A"/>
    <w:rsid w:val="008160D3"/>
    <w:rsid w:val="0082108B"/>
    <w:rsid w:val="008232A1"/>
    <w:rsid w:val="00832CBF"/>
    <w:rsid w:val="00836A1C"/>
    <w:rsid w:val="00841A9A"/>
    <w:rsid w:val="00841B68"/>
    <w:rsid w:val="00842595"/>
    <w:rsid w:val="00853351"/>
    <w:rsid w:val="00871721"/>
    <w:rsid w:val="008834E3"/>
    <w:rsid w:val="00886B87"/>
    <w:rsid w:val="00896263"/>
    <w:rsid w:val="008A7545"/>
    <w:rsid w:val="008B6D33"/>
    <w:rsid w:val="008C7A4C"/>
    <w:rsid w:val="008E7BF2"/>
    <w:rsid w:val="008F1EDC"/>
    <w:rsid w:val="008F2530"/>
    <w:rsid w:val="008F2942"/>
    <w:rsid w:val="00914994"/>
    <w:rsid w:val="00916000"/>
    <w:rsid w:val="0092115E"/>
    <w:rsid w:val="009254F2"/>
    <w:rsid w:val="0092583A"/>
    <w:rsid w:val="0093101E"/>
    <w:rsid w:val="00961F1E"/>
    <w:rsid w:val="00965974"/>
    <w:rsid w:val="00966644"/>
    <w:rsid w:val="00971F09"/>
    <w:rsid w:val="009765B8"/>
    <w:rsid w:val="00982E5C"/>
    <w:rsid w:val="00987E05"/>
    <w:rsid w:val="009A02D2"/>
    <w:rsid w:val="009B3AB6"/>
    <w:rsid w:val="009D129E"/>
    <w:rsid w:val="009E4818"/>
    <w:rsid w:val="009E6846"/>
    <w:rsid w:val="009F0CEB"/>
    <w:rsid w:val="00A12CD6"/>
    <w:rsid w:val="00A25095"/>
    <w:rsid w:val="00A81EC8"/>
    <w:rsid w:val="00A825B0"/>
    <w:rsid w:val="00A84617"/>
    <w:rsid w:val="00AA2A53"/>
    <w:rsid w:val="00AB06D1"/>
    <w:rsid w:val="00AC06FA"/>
    <w:rsid w:val="00AC2B5E"/>
    <w:rsid w:val="00AC41A0"/>
    <w:rsid w:val="00AC721F"/>
    <w:rsid w:val="00AD5FE3"/>
    <w:rsid w:val="00AE70A8"/>
    <w:rsid w:val="00B10931"/>
    <w:rsid w:val="00B113D5"/>
    <w:rsid w:val="00B133C6"/>
    <w:rsid w:val="00B15BAF"/>
    <w:rsid w:val="00B164D2"/>
    <w:rsid w:val="00B16AF4"/>
    <w:rsid w:val="00B25A2B"/>
    <w:rsid w:val="00B60EC8"/>
    <w:rsid w:val="00B71545"/>
    <w:rsid w:val="00B87ED0"/>
    <w:rsid w:val="00B90FAA"/>
    <w:rsid w:val="00B95DC0"/>
    <w:rsid w:val="00BA4B19"/>
    <w:rsid w:val="00BB6879"/>
    <w:rsid w:val="00BB6FED"/>
    <w:rsid w:val="00BC0488"/>
    <w:rsid w:val="00BD4343"/>
    <w:rsid w:val="00BE67C1"/>
    <w:rsid w:val="00BF2E86"/>
    <w:rsid w:val="00C01D8B"/>
    <w:rsid w:val="00C05A09"/>
    <w:rsid w:val="00C11C54"/>
    <w:rsid w:val="00C17F0D"/>
    <w:rsid w:val="00C22843"/>
    <w:rsid w:val="00C57252"/>
    <w:rsid w:val="00C817BD"/>
    <w:rsid w:val="00C82CEA"/>
    <w:rsid w:val="00C84D6C"/>
    <w:rsid w:val="00CA637D"/>
    <w:rsid w:val="00CC1B0D"/>
    <w:rsid w:val="00CC2F94"/>
    <w:rsid w:val="00CD5255"/>
    <w:rsid w:val="00CD5C5F"/>
    <w:rsid w:val="00CE4592"/>
    <w:rsid w:val="00D16CC8"/>
    <w:rsid w:val="00D176FC"/>
    <w:rsid w:val="00D24E20"/>
    <w:rsid w:val="00D35F71"/>
    <w:rsid w:val="00D46EC9"/>
    <w:rsid w:val="00D63DCD"/>
    <w:rsid w:val="00D67A5F"/>
    <w:rsid w:val="00D82E50"/>
    <w:rsid w:val="00DA7CF3"/>
    <w:rsid w:val="00DB58F2"/>
    <w:rsid w:val="00DD19BD"/>
    <w:rsid w:val="00DE0A32"/>
    <w:rsid w:val="00DE589F"/>
    <w:rsid w:val="00DF0121"/>
    <w:rsid w:val="00DF3C37"/>
    <w:rsid w:val="00E07EBD"/>
    <w:rsid w:val="00E2374A"/>
    <w:rsid w:val="00E27AC9"/>
    <w:rsid w:val="00E33B69"/>
    <w:rsid w:val="00E50147"/>
    <w:rsid w:val="00E61D96"/>
    <w:rsid w:val="00E76096"/>
    <w:rsid w:val="00E80FD3"/>
    <w:rsid w:val="00E8150C"/>
    <w:rsid w:val="00EA64AF"/>
    <w:rsid w:val="00EB36A8"/>
    <w:rsid w:val="00EB4DF3"/>
    <w:rsid w:val="00EB7555"/>
    <w:rsid w:val="00EC5F77"/>
    <w:rsid w:val="00ED20A7"/>
    <w:rsid w:val="00ED32E6"/>
    <w:rsid w:val="00EE2637"/>
    <w:rsid w:val="00EE7A1C"/>
    <w:rsid w:val="00EF2EF3"/>
    <w:rsid w:val="00F04FA0"/>
    <w:rsid w:val="00F05100"/>
    <w:rsid w:val="00F07CE2"/>
    <w:rsid w:val="00F103EB"/>
    <w:rsid w:val="00F1692F"/>
    <w:rsid w:val="00F23E2D"/>
    <w:rsid w:val="00F256CC"/>
    <w:rsid w:val="00F31AFE"/>
    <w:rsid w:val="00F33C8D"/>
    <w:rsid w:val="00F432D7"/>
    <w:rsid w:val="00F47EF2"/>
    <w:rsid w:val="00F6549A"/>
    <w:rsid w:val="00F71169"/>
    <w:rsid w:val="00F73A04"/>
    <w:rsid w:val="00F83667"/>
    <w:rsid w:val="00F9110B"/>
    <w:rsid w:val="00F914D4"/>
    <w:rsid w:val="00F92ED9"/>
    <w:rsid w:val="00FA0C9E"/>
    <w:rsid w:val="00FA23AA"/>
    <w:rsid w:val="00FA69C6"/>
    <w:rsid w:val="00FB00BA"/>
    <w:rsid w:val="00FC416C"/>
    <w:rsid w:val="00FD1194"/>
    <w:rsid w:val="00FF5659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D1432"/>
  <w15:docId w15:val="{0904D543-DE24-4E54-BD57-5F4F0293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Akapit z listą BS,List Paragraph 1,List_Paragraph,Multilevel para_II,List Paragraph1"/>
    <w:basedOn w:val="a"/>
    <w:link w:val="a5"/>
    <w:uiPriority w:val="34"/>
    <w:qFormat/>
    <w:rsid w:val="00194C6C"/>
    <w:pPr>
      <w:ind w:left="720"/>
      <w:contextualSpacing/>
    </w:pPr>
  </w:style>
  <w:style w:type="paragraph" w:styleId="a6">
    <w:name w:val="No Spacing"/>
    <w:link w:val="a7"/>
    <w:qFormat/>
    <w:rsid w:val="00514E7B"/>
    <w:pPr>
      <w:ind w:left="576" w:hanging="576"/>
    </w:pPr>
    <w:rPr>
      <w:sz w:val="22"/>
      <w:szCs w:val="22"/>
    </w:rPr>
  </w:style>
  <w:style w:type="character" w:customStyle="1" w:styleId="a7">
    <w:name w:val="Без интервала Знак"/>
    <w:link w:val="a6"/>
    <w:locked/>
    <w:rsid w:val="00514E7B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1 Знак"/>
    <w:link w:val="a4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75DC9"/>
    <w:rPr>
      <w:rFonts w:ascii="Arial Armenian" w:eastAsia="Times New Roman" w:hAnsi="Arial Armenian"/>
      <w:lang w:eastAsia="ru-RU"/>
    </w:rPr>
  </w:style>
  <w:style w:type="paragraph" w:styleId="ac">
    <w:name w:val="footer"/>
    <w:basedOn w:val="a"/>
    <w:link w:val="ad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75DC9"/>
    <w:rPr>
      <w:rFonts w:ascii="Arial Armenian" w:eastAsia="Times New Roman" w:hAnsi="Arial Armenian"/>
      <w:lang w:eastAsia="ru-RU"/>
    </w:rPr>
  </w:style>
  <w:style w:type="paragraph" w:styleId="ae">
    <w:name w:val="Body Text"/>
    <w:basedOn w:val="a"/>
    <w:link w:val="af"/>
    <w:unhideWhenUsed/>
    <w:rsid w:val="00711E3F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</w:pPr>
    <w:rPr>
      <w:sz w:val="22"/>
      <w:lang w:eastAsia="en-US"/>
    </w:rPr>
  </w:style>
  <w:style w:type="character" w:customStyle="1" w:styleId="af">
    <w:name w:val="Основной текст Знак"/>
    <w:basedOn w:val="a0"/>
    <w:link w:val="ae"/>
    <w:rsid w:val="00711E3F"/>
    <w:rPr>
      <w:rFonts w:ascii="Arial Armenian" w:eastAsia="Times New Roman" w:hAnsi="Arial Armenian"/>
      <w:sz w:val="22"/>
      <w:shd w:val="clear" w:color="auto" w:fill="FFFFFF"/>
    </w:rPr>
  </w:style>
  <w:style w:type="paragraph" w:styleId="af0">
    <w:name w:val="Normal (Web)"/>
    <w:basedOn w:val="a"/>
    <w:uiPriority w:val="99"/>
    <w:semiHidden/>
    <w:unhideWhenUsed/>
    <w:rsid w:val="00EC5F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af1">
    <w:name w:val="Strong"/>
    <w:basedOn w:val="a0"/>
    <w:uiPriority w:val="22"/>
    <w:qFormat/>
    <w:rsid w:val="00853351"/>
    <w:rPr>
      <w:b/>
      <w:bCs/>
    </w:rPr>
  </w:style>
  <w:style w:type="character" w:styleId="af2">
    <w:name w:val="Emphasis"/>
    <w:basedOn w:val="a0"/>
    <w:uiPriority w:val="20"/>
    <w:qFormat/>
    <w:rsid w:val="008533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4F076-42E3-4149-85C4-76B02B0AC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1212</Words>
  <Characters>6914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https:/mul2-taxservice.gov.am/tasks/511535/oneclick/Ampopatert_avto.docx?token=19a2ed1ffd4847cc7d6f22427812bed1</cp:keywords>
  <cp:lastModifiedBy>Ani</cp:lastModifiedBy>
  <cp:revision>3</cp:revision>
  <cp:lastPrinted>2019-10-23T11:36:00Z</cp:lastPrinted>
  <dcterms:created xsi:type="dcterms:W3CDTF">2021-01-13T13:09:00Z</dcterms:created>
  <dcterms:modified xsi:type="dcterms:W3CDTF">2021-01-13T13:13:00Z</dcterms:modified>
</cp:coreProperties>
</file>