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E18" w:rsidRPr="00CB6D44" w:rsidRDefault="00C17E18" w:rsidP="00CB6D4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B6D44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C17E18" w:rsidRPr="00CB6D44" w:rsidRDefault="00C17E18" w:rsidP="00CB6D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B6D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CB6D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1</w:t>
      </w:r>
    </w:p>
    <w:p w:rsidR="00C17E18" w:rsidRPr="00CB6D44" w:rsidRDefault="00C17E18" w:rsidP="00CB6D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B6D44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C17E18" w:rsidRPr="00CB6D44" w:rsidRDefault="00EF712D" w:rsidP="00CB6D44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af-ZA"/>
        </w:rPr>
      </w:pPr>
      <w:r w:rsidRPr="00CB6D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CB6D4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ՓՈՔՐ ՀԻԴՐՈԷԼԵԿՏՐԱԿԱՅԱՆՆԵՐԻ ԿԱՌՈՒՑՄԱՆ ՀԱՄԱՐ ԱՐԳԵԼՎԱԾ՝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Կ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ԱՐՄԻՐ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ԳՐՔՈՒՄ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ԳՐԱՆՑՎԱԾ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ՏԱՐԱԾՔԻՆ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ԲՆՈՐՈՇ՝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ԷՆԴԵՄԻԿ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ՁԿՆԱՏԵՍԱԿՆԵՐԻ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6D44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ՁՎԱԴՐԱՎԱՅՐԵՐ ՀԱՆԴԻՍԱՑՈՂ ԿԱՄ ԴԵՐԻՎԱՑԻՈՆ ԽՈՂՈՎԱԿՆԵՐՈՎ 40 ՏՈԿՈՍ ԵՎ ԱՎԵԼԻ ԾԱՆՐԱԲԵՌՆՎԱԾ ԳԵՏԵՐԻ ՑԱՆԿԸ ՍԱՀՄԱՆԵԼՈՒ ՄԱՍԻՆ»</w:t>
      </w:r>
      <w:r w:rsidRPr="00CB6D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ԿԱՌԱՎԱՐՈՒԹՅԱՆ ՈՐՈՇՄԱՆ </w:t>
      </w:r>
      <w:r w:rsidR="00C17E18" w:rsidRPr="00CB6D44">
        <w:rPr>
          <w:rFonts w:ascii="GHEA Grapalat" w:hAnsi="GHEA Grapalat" w:cs="IRTEK Courier"/>
          <w:b/>
          <w:sz w:val="24"/>
          <w:szCs w:val="24"/>
          <w:lang w:val="hy-AM"/>
        </w:rPr>
        <w:t>ՆԱԽԱԳԾԻ</w:t>
      </w:r>
      <w:r w:rsidR="00C17E18" w:rsidRPr="00CB6D44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r w:rsidR="00C17E18" w:rsidRPr="00CB6D44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</w:p>
    <w:p w:rsidR="00C17E18" w:rsidRPr="00CB6D44" w:rsidRDefault="00C17E18" w:rsidP="00CB6D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B6D44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CB6D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B6D44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10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3"/>
        <w:gridCol w:w="2463"/>
        <w:gridCol w:w="2984"/>
      </w:tblGrid>
      <w:tr w:rsidR="00C17E18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C17E18" w:rsidP="00CB6D44">
            <w:pPr>
              <w:spacing w:after="0" w:line="360" w:lineRule="auto"/>
              <w:ind w:left="6" w:right="122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 նախա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154D11" w:rsidP="00CB6D44">
            <w:pPr>
              <w:spacing w:after="0" w:line="360" w:lineRule="auto"/>
              <w:ind w:left="169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04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.05.2020թ</w:t>
            </w:r>
            <w:r w:rsidRPr="00CB6D44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.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        </w:t>
            </w:r>
          </w:p>
        </w:tc>
      </w:tr>
      <w:tr w:rsidR="00C17E18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CB6D44" w:rsidRDefault="00C17E18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F23163" w:rsidP="00CB6D44">
            <w:pPr>
              <w:spacing w:after="0" w:line="360" w:lineRule="auto"/>
              <w:ind w:left="16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154D11" w:rsidRPr="00CB6D44">
              <w:rPr>
                <w:rFonts w:ascii="GHEA Grapalat" w:eastAsia="Times New Roman" w:hAnsi="GHEA Grapalat" w:cs="Times New Roman"/>
                <w:sz w:val="24"/>
                <w:szCs w:val="24"/>
              </w:rPr>
              <w:t>Մ-5516-2020</w:t>
            </w:r>
            <w:r w:rsidR="00154D11" w:rsidRPr="00CB6D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C17E18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CB6D44" w:rsidRDefault="008F4525" w:rsidP="00CB6D44">
            <w:pPr>
              <w:spacing w:after="0" w:line="360" w:lineRule="auto"/>
              <w:ind w:left="185" w:right="158" w:firstLine="30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ED2D86" w:rsidRPr="00CB6D44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 և դիտողություններ չ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ED2D86" w:rsidRPr="00CB6D4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E18" w:rsidRPr="00CB6D44" w:rsidRDefault="00B13A3B" w:rsidP="00CB6D4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9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CB6D44" w:rsidRDefault="00C17E18" w:rsidP="00CB6D44">
            <w:pPr>
              <w:spacing w:after="0" w:line="360" w:lineRule="auto"/>
              <w:ind w:firstLine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7E18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C17E18" w:rsidP="00CB6D44">
            <w:pPr>
              <w:spacing w:after="0" w:line="360" w:lineRule="auto"/>
              <w:ind w:left="185" w:right="156" w:hanging="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13A3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610140" w:rsidP="00CB6D44">
            <w:pPr>
              <w:spacing w:after="0" w:line="360" w:lineRule="auto"/>
              <w:ind w:left="260" w:right="15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.03.2020թ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17E18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CB6D44" w:rsidRDefault="00C17E18" w:rsidP="00CB6D44">
            <w:pPr>
              <w:spacing w:after="0" w:line="360" w:lineRule="auto"/>
              <w:ind w:left="185" w:right="156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610140" w:rsidP="00CB6D44">
            <w:pPr>
              <w:spacing w:after="0" w:line="360" w:lineRule="auto"/>
              <w:ind w:left="260" w:right="15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Մ-</w:t>
            </w:r>
            <w:r w:rsidRPr="00CB6D4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3160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C17E18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CB6D44" w:rsidRDefault="008F4525" w:rsidP="00CB6D44">
            <w:pPr>
              <w:spacing w:after="0" w:line="360" w:lineRule="auto"/>
              <w:ind w:left="185" w:right="158" w:firstLine="30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և դիտողություններ չկան:</w:t>
            </w:r>
          </w:p>
        </w:tc>
        <w:tc>
          <w:tcPr>
            <w:tcW w:w="2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E18" w:rsidRPr="00CB6D44" w:rsidRDefault="00B13A3B" w:rsidP="00CB6D44">
            <w:pPr>
              <w:spacing w:after="0" w:line="360" w:lineRule="auto"/>
              <w:ind w:left="84" w:right="156" w:firstLine="7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9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CB6D44" w:rsidRDefault="00C17E18" w:rsidP="00CB6D44">
            <w:pPr>
              <w:spacing w:after="0" w:line="360" w:lineRule="auto"/>
              <w:ind w:left="95" w:right="156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357B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8E357B" w:rsidP="00CB6D44">
            <w:pPr>
              <w:spacing w:after="0" w:line="360" w:lineRule="auto"/>
              <w:ind w:left="96" w:right="122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D340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Էկոնոմիկայի</w:t>
            </w:r>
            <w:r w:rsidR="000D340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D340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0D340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D340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0D340B"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D340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  <w:r w:rsidR="00B35D3F"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7E18" w:rsidRPr="00CB6D44" w:rsidRDefault="00C17E18" w:rsidP="00CB6D44">
            <w:pPr>
              <w:spacing w:after="0" w:line="360" w:lineRule="auto"/>
              <w:ind w:left="80" w:right="122" w:firstLine="180"/>
              <w:rPr>
                <w:rFonts w:ascii="GHEA Grapalat" w:hAnsi="GHEA Grapalat" w:cs="Sylfaen"/>
                <w:color w:val="000000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8E357B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E357B" w:rsidRPr="00CB6D44" w:rsidRDefault="008E357B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7E18" w:rsidRPr="00CB6D44" w:rsidRDefault="00C17E18" w:rsidP="00CB6D44">
            <w:pPr>
              <w:spacing w:after="0" w:line="360" w:lineRule="auto"/>
              <w:ind w:left="80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5F18AF" w:rsidRPr="00C85FF7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F18AF" w:rsidRPr="00CB6D44" w:rsidRDefault="005F18AF" w:rsidP="00CB6D4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5F18AF" w:rsidRPr="00CB6D44" w:rsidRDefault="005F18AF" w:rsidP="00CB6D44">
            <w:pPr>
              <w:spacing w:after="0" w:line="360" w:lineRule="auto"/>
              <w:ind w:left="172" w:right="185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Սահմանված ժամկետում առաջարկություններ չի ներկայացվել։</w:t>
            </w:r>
          </w:p>
        </w:tc>
      </w:tr>
      <w:tr w:rsidR="008E357B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D8760F" w:rsidP="00CB6D44">
            <w:pPr>
              <w:spacing w:after="0" w:line="360" w:lineRule="auto"/>
              <w:ind w:left="96" w:right="122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8E357B"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8E357B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856589" w:rsidP="00CB6D44">
            <w:pPr>
              <w:spacing w:after="0" w:line="360" w:lineRule="auto"/>
              <w:ind w:left="33" w:right="122" w:firstLine="227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.03.2020թ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E357B" w:rsidRPr="00CB6D44" w:rsidTr="007F0ECF">
        <w:trPr>
          <w:trHeight w:val="516"/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E357B" w:rsidRPr="00CB6D44" w:rsidRDefault="008E357B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CB6D44" w:rsidRDefault="00856589" w:rsidP="00CB6D44">
            <w:pPr>
              <w:spacing w:after="0" w:line="360" w:lineRule="auto"/>
              <w:ind w:firstLine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2952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B725E7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25E7" w:rsidRPr="00CB6D44" w:rsidRDefault="00F13E3C" w:rsidP="00CB6D44">
            <w:pPr>
              <w:tabs>
                <w:tab w:val="left" w:pos="-5670"/>
              </w:tabs>
              <w:spacing w:after="0" w:line="360" w:lineRule="auto"/>
              <w:ind w:left="185" w:right="156" w:firstLine="35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և դիտողություններ չկան:</w:t>
            </w:r>
          </w:p>
        </w:tc>
        <w:tc>
          <w:tcPr>
            <w:tcW w:w="2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25E7" w:rsidRPr="00CB6D44" w:rsidRDefault="00B725E7" w:rsidP="00CB6D44">
            <w:pPr>
              <w:spacing w:after="0" w:line="360" w:lineRule="auto"/>
              <w:ind w:left="84" w:right="156" w:firstLine="7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9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25E7" w:rsidRPr="00CB6D44" w:rsidRDefault="00B725E7" w:rsidP="00CB6D44">
            <w:pPr>
              <w:spacing w:after="0" w:line="360" w:lineRule="auto"/>
              <w:ind w:left="95" w:right="156" w:firstLine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13E3C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13E3C" w:rsidRPr="00CB6D44" w:rsidRDefault="00F13E3C" w:rsidP="00CB6D44">
            <w:pPr>
              <w:spacing w:after="0" w:line="360" w:lineRule="auto"/>
              <w:ind w:left="1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B6D4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 (</w:t>
            </w: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ի լրումն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D1ABE"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2952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 գրության)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13E3C" w:rsidRPr="00CB6D44" w:rsidRDefault="00F13E3C" w:rsidP="00CB6D44">
            <w:pPr>
              <w:spacing w:after="0" w:line="360" w:lineRule="auto"/>
              <w:ind w:left="33" w:right="122" w:firstLine="227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13.03.2020թ</w:t>
            </w:r>
            <w:r w:rsidRPr="00CB6D44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</w:tr>
      <w:tr w:rsidR="00F13E3C" w:rsidRPr="00CB6D44" w:rsidTr="007F0ECF">
        <w:trPr>
          <w:trHeight w:val="516"/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13E3C" w:rsidRPr="00CB6D44" w:rsidRDefault="00F13E3C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13E3C" w:rsidRPr="00CB6D44" w:rsidRDefault="00F13E3C" w:rsidP="00CB6D44">
            <w:pPr>
              <w:spacing w:after="0" w:line="360" w:lineRule="auto"/>
              <w:ind w:firstLine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3882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B725E7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25E7" w:rsidRPr="00CB6D44" w:rsidRDefault="00F13E3C" w:rsidP="00CB6D44">
            <w:pPr>
              <w:tabs>
                <w:tab w:val="left" w:pos="-5670"/>
              </w:tabs>
              <w:spacing w:after="0" w:line="360" w:lineRule="auto"/>
              <w:ind w:left="185" w:right="156" w:firstLine="3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  <w:tc>
          <w:tcPr>
            <w:tcW w:w="2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25E7" w:rsidRPr="00CB6D44" w:rsidRDefault="00B725E7" w:rsidP="00CB6D44">
            <w:pPr>
              <w:spacing w:after="0" w:line="360" w:lineRule="auto"/>
              <w:ind w:firstLine="30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9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25E7" w:rsidRPr="00CB6D44" w:rsidRDefault="00B725E7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725E7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725E7" w:rsidRPr="00CB6D44" w:rsidRDefault="00986B94" w:rsidP="00CB6D44">
            <w:pPr>
              <w:spacing w:after="0" w:line="360" w:lineRule="auto"/>
              <w:ind w:left="130" w:right="1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B725E7"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B725E7"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725E7"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ՀՀ հանրային</w:t>
            </w:r>
            <w:r w:rsidR="00B725E7" w:rsidRPr="00CB6D44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="00B725E7"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ծառայությունները</w:t>
            </w:r>
            <w:r w:rsidR="00B725E7" w:rsidRPr="00CB6D44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="00B725E7"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կարգավորող</w:t>
            </w:r>
            <w:r w:rsidR="00B725E7" w:rsidRPr="00CB6D44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="00B725E7"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725E7" w:rsidRPr="00CB6D44" w:rsidRDefault="00986B94" w:rsidP="00CB6D44">
            <w:pPr>
              <w:spacing w:after="0" w:line="360" w:lineRule="auto"/>
              <w:ind w:left="260" w:right="1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.03.2020թ.</w:t>
            </w:r>
          </w:p>
        </w:tc>
      </w:tr>
      <w:tr w:rsidR="00B725E7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725E7" w:rsidRPr="00CB6D44" w:rsidRDefault="00B725E7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725E7" w:rsidRPr="00CB6D44" w:rsidRDefault="00986B94" w:rsidP="00CB6D44">
            <w:pPr>
              <w:spacing w:after="0" w:line="360" w:lineRule="auto"/>
              <w:ind w:left="2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2878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B725E7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725E7" w:rsidRPr="00CB6D44" w:rsidRDefault="00986B94" w:rsidP="00CB6D44">
            <w:pPr>
              <w:tabs>
                <w:tab w:val="left" w:pos="5765"/>
              </w:tabs>
              <w:spacing w:after="0" w:line="360" w:lineRule="auto"/>
              <w:ind w:right="15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և դիտողություններ չկան: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B725E7" w:rsidRPr="00CB6D44" w:rsidRDefault="00B725E7" w:rsidP="00CB6D44">
            <w:pPr>
              <w:spacing w:after="0" w:line="360" w:lineRule="auto"/>
              <w:ind w:left="172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proofErr w:type="spellStart"/>
            <w:r w:rsidR="00986B94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="00986B94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6122AA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22AA" w:rsidRPr="00CB6D44" w:rsidRDefault="006122AA" w:rsidP="00CB6D44">
            <w:pPr>
              <w:spacing w:after="0" w:line="360" w:lineRule="auto"/>
              <w:ind w:left="2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22AA" w:rsidRPr="00CB6D44" w:rsidRDefault="006122AA" w:rsidP="00CB6D44">
            <w:pPr>
              <w:spacing w:after="0" w:line="360" w:lineRule="auto"/>
              <w:ind w:left="260" w:right="1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.03.2020թ.</w:t>
            </w:r>
          </w:p>
        </w:tc>
      </w:tr>
      <w:tr w:rsidR="006122AA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122AA" w:rsidRPr="00CB6D44" w:rsidRDefault="006122AA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6122AA" w:rsidRPr="00CB6D44" w:rsidRDefault="006122AA" w:rsidP="00CB6D44">
            <w:pPr>
              <w:spacing w:after="0" w:line="360" w:lineRule="auto"/>
              <w:ind w:left="2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3156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986B94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86B94" w:rsidRPr="00CB6D44" w:rsidRDefault="006122AA" w:rsidP="00CB6D44">
            <w:pPr>
              <w:tabs>
                <w:tab w:val="left" w:pos="5765"/>
              </w:tabs>
              <w:spacing w:after="0" w:line="360" w:lineRule="auto"/>
              <w:ind w:right="1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 և դիտողություններ չկան: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986B94" w:rsidRPr="00CB6D44" w:rsidRDefault="006122AA" w:rsidP="00CB6D44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B423CE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423CE" w:rsidRPr="00CB6D44" w:rsidRDefault="00B423CE" w:rsidP="00CB6D44">
            <w:pPr>
              <w:spacing w:after="0" w:line="360" w:lineRule="auto"/>
              <w:ind w:left="2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8.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B6D44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6D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քաղաքաշինության կոմիտե</w:t>
            </w: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B423CE" w:rsidRPr="00CB6D44" w:rsidRDefault="00B423CE" w:rsidP="00CB6D4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423CE" w:rsidRPr="00CB6D44" w:rsidRDefault="00B423CE" w:rsidP="00CB6D44">
            <w:pPr>
              <w:spacing w:after="0" w:line="360" w:lineRule="auto"/>
              <w:ind w:left="260" w:right="1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.03.2020թ.</w:t>
            </w:r>
          </w:p>
        </w:tc>
      </w:tr>
      <w:tr w:rsidR="00B423CE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423CE" w:rsidRPr="00CB6D44" w:rsidRDefault="00B423CE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423CE" w:rsidRPr="00CB6D44" w:rsidRDefault="00B423CE" w:rsidP="00CB6D44">
            <w:pPr>
              <w:spacing w:after="0" w:line="360" w:lineRule="auto"/>
              <w:ind w:left="2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Մ-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2893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-2020</w:t>
            </w:r>
          </w:p>
        </w:tc>
      </w:tr>
      <w:tr w:rsidR="00986B94" w:rsidRPr="00CB6D44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86B94" w:rsidRPr="00CB6D44" w:rsidRDefault="00B423CE" w:rsidP="00CB6D44">
            <w:pPr>
              <w:tabs>
                <w:tab w:val="left" w:pos="5765"/>
              </w:tabs>
              <w:spacing w:after="0" w:line="360" w:lineRule="auto"/>
              <w:ind w:left="185" w:right="1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Նախագծի հավելվածից հանել 1-ին և 2-րդ կետերը՝ հաշվի առնելով «Նորմատիվ</w:t>
            </w:r>
            <w:r w:rsidRPr="00CB6D44">
              <w:rPr>
                <w:rFonts w:ascii="GHEA Grapalat" w:eastAsia="Times New Roman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B6D4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CB6D44">
              <w:rPr>
                <w:rFonts w:ascii="GHEA Grapalat" w:eastAsia="Times New Roman" w:hAnsi="GHEA Grapalat" w:cs="Calibri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B6D4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ակտերի մասին» ՀՀ օրենքի 13-րդ հոդվածի 8-րդ և 9-րդ մասերի դրույթները: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986B94" w:rsidRDefault="002B42C8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</w:rPr>
            </w:pPr>
            <w:r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Ընդունվել է </w:t>
            </w:r>
            <w:r w:rsidR="000B7C5A"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:rsidR="00C85FF7" w:rsidRDefault="00C85FF7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C85FF7" w:rsidRDefault="00C85FF7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C85FF7" w:rsidRPr="00C85FF7" w:rsidRDefault="00C85FF7" w:rsidP="00CB6D44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1A2AC4" w:rsidRPr="00CB6D44" w:rsidTr="007F0ECF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6E40" w:rsidRPr="00CB6D44" w:rsidRDefault="00C95112" w:rsidP="00CB6D44">
            <w:pPr>
              <w:pStyle w:val="Default"/>
              <w:spacing w:line="360" w:lineRule="auto"/>
              <w:ind w:left="220"/>
              <w:rPr>
                <w:rFonts w:ascii="GHEA Grapalat" w:hAnsi="GHEA Grapalat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lang w:val="hy-AM"/>
              </w:rPr>
              <w:t xml:space="preserve">  </w:t>
            </w:r>
            <w:r w:rsidR="001A2AC4" w:rsidRPr="00CB6D44">
              <w:rPr>
                <w:rFonts w:ascii="GHEA Grapalat" w:eastAsia="Times New Roman" w:hAnsi="GHEA Grapalat" w:cs="Times New Roman"/>
                <w:lang w:val="hy-AM"/>
              </w:rPr>
              <w:t>9.</w:t>
            </w:r>
            <w:r w:rsidR="001A2AC4" w:rsidRPr="00CB6D4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1A2AC4" w:rsidRPr="00CB6D44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</w:t>
            </w:r>
            <w:r w:rsidR="001A2AC4" w:rsidRPr="00CB6D44">
              <w:rPr>
                <w:rFonts w:ascii="GHEA Grapalat" w:hAnsi="GHEA Grapalat"/>
                <w:lang w:val="hy-AM"/>
              </w:rPr>
              <w:t xml:space="preserve"> </w:t>
            </w:r>
            <w:r w:rsidR="00FA6E40" w:rsidRPr="00CB6D44">
              <w:rPr>
                <w:rFonts w:ascii="GHEA Grapalat" w:hAnsi="GHEA Grapalat"/>
                <w:lang w:val="hy-AM"/>
              </w:rPr>
              <w:t>ՀՀ ԳԱԱ Կենդանաբանության և հիդրոէկոլոգիայի գիտական</w:t>
            </w:r>
          </w:p>
          <w:p w:rsidR="001A2AC4" w:rsidRPr="00CB6D44" w:rsidRDefault="00C95112" w:rsidP="00CB6D44">
            <w:pPr>
              <w:pStyle w:val="Default"/>
              <w:spacing w:line="360" w:lineRule="auto"/>
              <w:ind w:left="220"/>
              <w:rPr>
                <w:rFonts w:ascii="GHEA Grapalat" w:hAnsi="GHEA Grapalat"/>
                <w:lang w:val="hy-AM"/>
              </w:rPr>
            </w:pPr>
            <w:r w:rsidRPr="00CB6D44">
              <w:rPr>
                <w:rFonts w:ascii="GHEA Grapalat" w:hAnsi="GHEA Grapalat"/>
                <w:lang w:val="hy-AM"/>
              </w:rPr>
              <w:t xml:space="preserve">  </w:t>
            </w:r>
            <w:r w:rsidR="00FA6E40" w:rsidRPr="00CB6D44">
              <w:rPr>
                <w:rFonts w:ascii="GHEA Grapalat" w:hAnsi="GHEA Grapalat"/>
                <w:lang w:val="hy-AM"/>
              </w:rPr>
              <w:t>կենտրոն</w:t>
            </w: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2AC4" w:rsidRPr="00CB6D44" w:rsidRDefault="00FA6E40" w:rsidP="00CB6D44">
            <w:pPr>
              <w:spacing w:after="0" w:line="360" w:lineRule="auto"/>
              <w:ind w:left="260" w:right="12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B6D44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.04.2020</w:t>
            </w:r>
            <w:r w:rsidR="001A2AC4"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1A2AC4" w:rsidRPr="00CB6D44" w:rsidTr="007F0ECF">
        <w:trPr>
          <w:trHeight w:val="435"/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1A2AC4" w:rsidRPr="00CB6D44" w:rsidRDefault="001A2AC4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2AC4" w:rsidRPr="00CB6D44" w:rsidRDefault="001A2AC4" w:rsidP="00CB6D4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6E40"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-2459-50 էլ</w:t>
            </w:r>
            <w:r w:rsidR="00FA6E40" w:rsidRPr="00CB6D44"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  <w:t>.</w:t>
            </w:r>
            <w:r w:rsidR="00FA6E40" w:rsidRPr="00CB6D4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986B94" w:rsidRPr="00C85FF7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047B" w:rsidRPr="00CB6D44" w:rsidRDefault="007F0ECF" w:rsidP="00CB6D44">
            <w:pPr>
              <w:autoSpaceDE w:val="0"/>
              <w:autoSpaceDN w:val="0"/>
              <w:adjustRightInd w:val="0"/>
              <w:spacing w:after="0" w:line="360" w:lineRule="auto"/>
              <w:ind w:left="95" w:right="1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3A047B"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«Փոքր հիդրոէլեկտրակայանների կառուցման համար արգելված  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Կառավարության </w:t>
            </w:r>
          </w:p>
          <w:p w:rsidR="003A047B" w:rsidRPr="00CB6D44" w:rsidRDefault="003A047B" w:rsidP="00CB6D44">
            <w:pPr>
              <w:autoSpaceDE w:val="0"/>
              <w:autoSpaceDN w:val="0"/>
              <w:adjustRightInd w:val="0"/>
              <w:spacing w:after="0" w:line="360" w:lineRule="auto"/>
              <w:ind w:left="95" w:right="1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նախագծում առաջարկում ենք գետերի ցանկում ընդգրկել նաև հետևյալ գետերը, որոնք կարևորվում են նրանով, որ այնտեղ առկա են ոչ միայն Հայաստանի Հանրապետության Կարմիր գրքում գրանցված կամ տարածքին բնորոշ՝ </w:t>
            </w: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էնդեմիկ ձկնատեսակներ, այլև, որ այդ գետերը կենսամիջավայր և ձվադրավայր են հանդիսանում արժեքավոր որոշ ձկնատեսակների համար։ Հետևաբար, այս գետերի վրա ցանկացած տնտեսական գործունեություն իրականացնելուց առաջ խիստ անհրաժեշտ է տվյալ տարածքում կատարվել ձկնաբանական ուսումնասիրություն։ </w:t>
            </w:r>
          </w:p>
          <w:p w:rsidR="00986B94" w:rsidRPr="00CB6D44" w:rsidRDefault="003A047B" w:rsidP="00CB6D44">
            <w:pPr>
              <w:autoSpaceDE w:val="0"/>
              <w:autoSpaceDN w:val="0"/>
              <w:adjustRightInd w:val="0"/>
              <w:spacing w:after="0" w:line="360" w:lineRule="auto"/>
              <w:ind w:left="95" w:right="1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/>
                <w:sz w:val="24"/>
                <w:szCs w:val="24"/>
                <w:lang w:val="hy-AM"/>
              </w:rPr>
              <w:t>Բացի այդ, ՀՀ ԿենդանիներիԿարմիր գիրքը վերահրատարակման կարիք ունի և չի բացառվում, որ որոշ ձկնատեսակներ կներառվեն այդ գրքում, իսկ որոշները՝ դուրս  կբերվեն։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986B94" w:rsidRPr="00CB6D44" w:rsidRDefault="000B7C5A" w:rsidP="00CB6D44">
            <w:pPr>
              <w:spacing w:after="0" w:line="360" w:lineRule="auto"/>
              <w:ind w:left="172" w:right="9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E00A31" w:rsidRPr="00CB6D44" w:rsidRDefault="00E00A31" w:rsidP="00CB6D44">
            <w:pPr>
              <w:spacing w:after="0" w:line="360" w:lineRule="auto"/>
              <w:ind w:left="172" w:right="9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CB6D4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ջրային օրենսգրքի 30</w:t>
            </w:r>
            <w:r w:rsidR="00CD63AD" w:rsidRPr="00CB6D44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  <w:r w:rsidRPr="00CB6D4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 հոդվածով սահմանված է պահանջ՝ ցանկում ընդգրկել Կարմիր գրքում գրանցված կամ տարածքին բնորոշ՝ էնդեմիկ ձկնատեսակների ձվադրավայրեր հանդիսացող գետերը։ ՀՀ Կենդանիների Կարմիր գիրքը վերահրատարակվելուց հետո համապատասխան փոփոխություններ կարվեն նաև Կառավարության որոշման մեջ։</w:t>
            </w:r>
            <w:r w:rsidR="000B7C5A" w:rsidRPr="00CB6D4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0B7C5A" w:rsidRPr="00CB6D44" w:rsidRDefault="000B7C5A" w:rsidP="00CB6D44">
            <w:pPr>
              <w:spacing w:after="0" w:line="360" w:lineRule="auto"/>
              <w:ind w:left="172" w:right="9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7C5A" w:rsidRPr="00CB6D44" w:rsidRDefault="000B7C5A" w:rsidP="00CB6D44">
            <w:pPr>
              <w:spacing w:after="0" w:line="360" w:lineRule="auto"/>
              <w:ind w:left="172" w:right="9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7C5A" w:rsidRPr="00CB6D44" w:rsidRDefault="000B7C5A" w:rsidP="00CB6D44">
            <w:pPr>
              <w:spacing w:after="0" w:line="360" w:lineRule="auto"/>
              <w:ind w:left="172" w:right="9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7C5A" w:rsidRPr="00CB6D44" w:rsidRDefault="000B7C5A" w:rsidP="00CB6D44">
            <w:pPr>
              <w:spacing w:after="0" w:line="360" w:lineRule="auto"/>
              <w:ind w:left="172" w:right="9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0B7C5A" w:rsidRPr="00CB6D44" w:rsidRDefault="000B7C5A" w:rsidP="00CB6D44">
            <w:pPr>
              <w:spacing w:after="0" w:line="360" w:lineRule="auto"/>
              <w:ind w:left="172" w:right="9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E00A31" w:rsidRPr="00CB6D44" w:rsidRDefault="00E00A31" w:rsidP="00CB6D44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986B94" w:rsidRPr="00C85FF7" w:rsidTr="007F0EC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5396" w:rsidRPr="00CB6D44" w:rsidRDefault="00CB5396" w:rsidP="00CB6D44">
            <w:pPr>
              <w:autoSpaceDE w:val="0"/>
              <w:autoSpaceDN w:val="0"/>
              <w:adjustRightInd w:val="0"/>
              <w:spacing w:after="0" w:line="360" w:lineRule="auto"/>
              <w:ind w:left="95" w:right="118" w:firstLine="27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Առաջարկվում է փոքր հիդրոէլեկտրակայանների կառուցման արգելքը տարածել նաև հետևյալ գետերի վրա, որտեղ առկա են ՀՀ Կենդանիների կարմիր գրքում գրանցված ձկնատեսակներ</w:t>
            </w:r>
            <w:r w:rsidRPr="00CB6D44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.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Ախուրյան գետ (այս գետում գրականության մեջ արձանագրված ձկներից ՀՀ Կարմիր գրքում,որպես վտանգված տեսակներ գրանցված են քառթակը Gobio persus Gunter 1899, հաշամը Aspius aspius Eichwald 1831 և ոսկեգույն ծականը Sabanejewia aurata De Filippi 1863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Աղստև գետ (այս գետում գրականության մեջ արձանագրված ձկներից ՀՀ Կարմիր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գրքում, որպես վտանգված տեսակներ գրանցված են քառթակը Gobio persus Gunter 1899 և ոսկեգույն ծականը Sabanejewia aurata De Filippi 1863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Աղստև գետի Գետիկ վտակ (այս գետում գրականության մեջ արձանագրված ձկներից ՀՀ Կարմիր գրքում, որպես վտանգված տեսակ գրանցված է քառթակը Gobio persus Gunter 1899 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Դեբեդ գետ (այս գետում գրականության մեջ արձանագրված ձկներից ՀՀ Կարմիր գրքում, որպես վտանգված տեսակ գրանցված է քառթակը Gobio persus Gunter 1899 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Դեբեդ գետի Ձորագետ վտակ (այս գետում գրականության մեջ արձանագրված ձկներից ՀՀ Կարմիր գրքում,  որպես վտանգված տեսակ գրանցված է քառթակը Gobio persus Gunter 1899 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Արփա գետ (այս գետում գրականության մեջ արձանագրված ձկներից ՀՀ Կարմիր գրքում, որպես վտանգված տեսակ գրանցված է քառթակը Gobio persus Gunter 1899 (ՀՀ Կարմիր գիրք, 2010)), </w:t>
            </w:r>
          </w:p>
          <w:p w:rsidR="00CB5396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Հրազդան գետի Մարմարիկ վտակ (այս </w:t>
            </w: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գետում գրականության մեջ արձանագրված ձկներից ՀՀ Կարմիր գրքում, որպես վտանգված տեսակ գրանցված է քառթակը Gobio persus Gunter 1899  (ՀՀ Կարմիր գիրք, 2010)), </w:t>
            </w:r>
          </w:p>
          <w:p w:rsidR="00986B94" w:rsidRPr="00CB6D44" w:rsidRDefault="00CB5396" w:rsidP="00CB6D4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Բախտակ գետ (այս գետում գրականության մեջ արձանագրված ձկներից ՀՀ Կարմիր գրքում, որպես վտանգված տեսակներ գրանցված են Սևանի իշխանը SalmoischchanKessler 1877և Սևանի բեղաձուկը Barbus goctschaicus Kessler1877 (ՀՀ Կարմիր գիրք, 2010)):</w:t>
            </w:r>
          </w:p>
        </w:tc>
        <w:tc>
          <w:tcPr>
            <w:tcW w:w="54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A15F4D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A15F4D"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:rsidR="00CB5396" w:rsidRPr="00CB6D44" w:rsidRDefault="00A15F4D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Նախագծում կատարվել են համապատասխան լրացումներ։</w:t>
            </w:r>
            <w:r w:rsidR="00CB5396"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</w:t>
            </w: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5396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986B94" w:rsidRPr="00CB6D44" w:rsidRDefault="00CB5396" w:rsidP="00CB6D44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B6D4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</w:t>
            </w:r>
          </w:p>
        </w:tc>
      </w:tr>
    </w:tbl>
    <w:p w:rsidR="008A4974" w:rsidRPr="00CB6D44" w:rsidRDefault="008A4974" w:rsidP="00CB6D4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A4974" w:rsidRPr="00CB6D44" w:rsidSect="00DC6E7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06FFA"/>
    <w:multiLevelType w:val="hybridMultilevel"/>
    <w:tmpl w:val="15F85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B5"/>
    <w:rsid w:val="00060E94"/>
    <w:rsid w:val="000733D1"/>
    <w:rsid w:val="000B7C5A"/>
    <w:rsid w:val="000D340B"/>
    <w:rsid w:val="00100EE8"/>
    <w:rsid w:val="0010731F"/>
    <w:rsid w:val="001240AD"/>
    <w:rsid w:val="00140916"/>
    <w:rsid w:val="00142045"/>
    <w:rsid w:val="00154D11"/>
    <w:rsid w:val="001567B8"/>
    <w:rsid w:val="00184506"/>
    <w:rsid w:val="001A2A7C"/>
    <w:rsid w:val="001A2AC4"/>
    <w:rsid w:val="001B6431"/>
    <w:rsid w:val="00296B66"/>
    <w:rsid w:val="002A71D0"/>
    <w:rsid w:val="002B42C8"/>
    <w:rsid w:val="0032075A"/>
    <w:rsid w:val="00341203"/>
    <w:rsid w:val="003A047B"/>
    <w:rsid w:val="003B019C"/>
    <w:rsid w:val="003B4391"/>
    <w:rsid w:val="003E180B"/>
    <w:rsid w:val="00443F2D"/>
    <w:rsid w:val="004524CC"/>
    <w:rsid w:val="00457BB9"/>
    <w:rsid w:val="004D1ABE"/>
    <w:rsid w:val="005A570B"/>
    <w:rsid w:val="005B052C"/>
    <w:rsid w:val="005F18AF"/>
    <w:rsid w:val="00610140"/>
    <w:rsid w:val="006122AA"/>
    <w:rsid w:val="006B6089"/>
    <w:rsid w:val="007C202C"/>
    <w:rsid w:val="007D7683"/>
    <w:rsid w:val="007F0ECF"/>
    <w:rsid w:val="007F502D"/>
    <w:rsid w:val="00817AB5"/>
    <w:rsid w:val="008220E8"/>
    <w:rsid w:val="00856589"/>
    <w:rsid w:val="00862862"/>
    <w:rsid w:val="008A4974"/>
    <w:rsid w:val="008E357B"/>
    <w:rsid w:val="008F4525"/>
    <w:rsid w:val="00980F88"/>
    <w:rsid w:val="00986B94"/>
    <w:rsid w:val="00990BFB"/>
    <w:rsid w:val="00A15F4D"/>
    <w:rsid w:val="00B12B00"/>
    <w:rsid w:val="00B13A3B"/>
    <w:rsid w:val="00B35D3F"/>
    <w:rsid w:val="00B423CE"/>
    <w:rsid w:val="00B725E7"/>
    <w:rsid w:val="00BB580B"/>
    <w:rsid w:val="00BC1D1E"/>
    <w:rsid w:val="00BD5114"/>
    <w:rsid w:val="00C17E18"/>
    <w:rsid w:val="00C85FF7"/>
    <w:rsid w:val="00C916BB"/>
    <w:rsid w:val="00C95112"/>
    <w:rsid w:val="00CB5396"/>
    <w:rsid w:val="00CB6D44"/>
    <w:rsid w:val="00CC5F1A"/>
    <w:rsid w:val="00CD63AD"/>
    <w:rsid w:val="00D8760F"/>
    <w:rsid w:val="00DC6E76"/>
    <w:rsid w:val="00E00A31"/>
    <w:rsid w:val="00E1123A"/>
    <w:rsid w:val="00E854D6"/>
    <w:rsid w:val="00EA287A"/>
    <w:rsid w:val="00EC5729"/>
    <w:rsid w:val="00ED2D86"/>
    <w:rsid w:val="00EF712D"/>
    <w:rsid w:val="00F13E3C"/>
    <w:rsid w:val="00F23163"/>
    <w:rsid w:val="00F6407F"/>
    <w:rsid w:val="00F778F0"/>
    <w:rsid w:val="00FA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Default">
    <w:name w:val="Default"/>
    <w:rsid w:val="00FA6E40"/>
    <w:pPr>
      <w:autoSpaceDE w:val="0"/>
      <w:autoSpaceDN w:val="0"/>
      <w:adjustRightInd w:val="0"/>
      <w:spacing w:after="0" w:line="240" w:lineRule="auto"/>
    </w:pPr>
    <w:rPr>
      <w:rFonts w:ascii="Times LatArm" w:eastAsiaTheme="minorEastAsia" w:hAnsi="Times LatArm" w:cs="Times LatArm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5396"/>
    <w:rPr>
      <w:rFonts w:ascii="Calibri" w:hAnsi="Calibri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CB5396"/>
    <w:pPr>
      <w:ind w:left="720"/>
      <w:contextualSpacing/>
    </w:pPr>
    <w:rPr>
      <w:rFonts w:ascii="Calibri" w:hAnsi="Calibri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Default">
    <w:name w:val="Default"/>
    <w:rsid w:val="00FA6E40"/>
    <w:pPr>
      <w:autoSpaceDE w:val="0"/>
      <w:autoSpaceDN w:val="0"/>
      <w:adjustRightInd w:val="0"/>
      <w:spacing w:after="0" w:line="240" w:lineRule="auto"/>
    </w:pPr>
    <w:rPr>
      <w:rFonts w:ascii="Times LatArm" w:eastAsiaTheme="minorEastAsia" w:hAnsi="Times LatArm" w:cs="Times LatArm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5396"/>
    <w:rPr>
      <w:rFonts w:ascii="Calibri" w:hAnsi="Calibri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CB5396"/>
    <w:pPr>
      <w:ind w:left="720"/>
      <w:contextualSpacing/>
    </w:pPr>
    <w:rPr>
      <w:rFonts w:ascii="Calibri" w:hAnsi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129</cp:revision>
  <dcterms:created xsi:type="dcterms:W3CDTF">2021-03-15T10:08:00Z</dcterms:created>
  <dcterms:modified xsi:type="dcterms:W3CDTF">2021-03-23T07:28:00Z</dcterms:modified>
</cp:coreProperties>
</file>