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8D3B77" w14:textId="77777777" w:rsidR="001708B9" w:rsidRPr="00632628" w:rsidRDefault="001708B9" w:rsidP="001708B9">
      <w:pPr>
        <w:pStyle w:val="BodyText"/>
        <w:spacing w:line="360" w:lineRule="auto"/>
        <w:jc w:val="right"/>
        <w:rPr>
          <w:rFonts w:ascii="GHEA Grapalat" w:hAnsi="GHEA Grapalat" w:cs="Arial"/>
          <w:sz w:val="24"/>
          <w:szCs w:val="24"/>
          <w:u w:val="single"/>
        </w:rPr>
      </w:pPr>
    </w:p>
    <w:p w14:paraId="75E8EE92" w14:textId="77777777" w:rsidR="003A5E7D" w:rsidRPr="00632628" w:rsidRDefault="003A5E7D" w:rsidP="001708B9">
      <w:pPr>
        <w:pStyle w:val="BodyText"/>
        <w:spacing w:line="360" w:lineRule="auto"/>
        <w:jc w:val="right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632628">
        <w:rPr>
          <w:rFonts w:ascii="GHEA Grapalat" w:hAnsi="GHEA Grapalat" w:cs="Arial"/>
          <w:sz w:val="24"/>
          <w:szCs w:val="24"/>
          <w:u w:val="single"/>
          <w:lang w:val="hy-AM"/>
        </w:rPr>
        <w:t>ՆԱԽԱԳԻԾ</w:t>
      </w:r>
    </w:p>
    <w:p w14:paraId="041546FC" w14:textId="77777777" w:rsidR="003A5E7D" w:rsidRPr="00632628" w:rsidRDefault="003A5E7D" w:rsidP="001708B9">
      <w:pPr>
        <w:pStyle w:val="BodyText"/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3F50F369" w14:textId="77777777" w:rsidR="003A5E7D" w:rsidRPr="00632628" w:rsidRDefault="003A5E7D" w:rsidP="001708B9">
      <w:pPr>
        <w:pStyle w:val="BodyText"/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632628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ԿԱՌԱՎԱՐՈՒԹՅՈՒՆ</w:t>
      </w:r>
    </w:p>
    <w:p w14:paraId="77B73797" w14:textId="77777777" w:rsidR="003A5E7D" w:rsidRPr="00632628" w:rsidRDefault="003A5E7D" w:rsidP="001708B9">
      <w:pPr>
        <w:pStyle w:val="BodyText"/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632628">
        <w:rPr>
          <w:rFonts w:ascii="GHEA Grapalat" w:hAnsi="GHEA Grapalat" w:cs="Arial"/>
          <w:sz w:val="24"/>
          <w:szCs w:val="24"/>
          <w:lang w:val="hy-AM"/>
        </w:rPr>
        <w:t>ՈՐՈՇՈՒՄ</w:t>
      </w:r>
    </w:p>
    <w:p w14:paraId="332C6421" w14:textId="1EE18163" w:rsidR="004D0D72" w:rsidRPr="00632628" w:rsidRDefault="004D0D72" w:rsidP="001708B9">
      <w:pPr>
        <w:pStyle w:val="BodyText"/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632628">
        <w:rPr>
          <w:rFonts w:ascii="GHEA Grapalat" w:hAnsi="GHEA Grapalat" w:cs="Arial"/>
          <w:sz w:val="24"/>
          <w:szCs w:val="24"/>
          <w:lang w:val="hy-AM"/>
        </w:rPr>
        <w:t>«——» ———2021</w:t>
      </w:r>
      <w:r w:rsidR="00E569D0" w:rsidRPr="0063262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896DED" w:rsidRPr="00632628">
        <w:rPr>
          <w:rFonts w:ascii="GHEA Grapalat" w:hAnsi="GHEA Grapalat" w:cs="Arial"/>
          <w:sz w:val="24"/>
          <w:szCs w:val="24"/>
          <w:lang w:val="hy-AM"/>
        </w:rPr>
        <w:t xml:space="preserve"> N-----  -</w:t>
      </w:r>
      <w:r w:rsidRPr="00632628">
        <w:rPr>
          <w:rFonts w:ascii="GHEA Grapalat" w:hAnsi="GHEA Grapalat" w:cs="Arial"/>
          <w:sz w:val="24"/>
          <w:szCs w:val="24"/>
          <w:lang w:val="hy-AM"/>
        </w:rPr>
        <w:t>Լ</w:t>
      </w:r>
    </w:p>
    <w:p w14:paraId="2ADFEB89" w14:textId="77777777" w:rsidR="000A7038" w:rsidRPr="00632628" w:rsidRDefault="000A7038" w:rsidP="001708B9">
      <w:pPr>
        <w:pStyle w:val="BodyText"/>
        <w:spacing w:line="360" w:lineRule="auto"/>
        <w:ind w:right="49"/>
        <w:jc w:val="center"/>
        <w:rPr>
          <w:rFonts w:ascii="GHEA Grapalat" w:hAnsi="GHEA Grapalat" w:cs="Arial"/>
          <w:bCs/>
          <w:sz w:val="24"/>
          <w:szCs w:val="24"/>
          <w:lang w:val="hy-AM"/>
        </w:rPr>
      </w:pPr>
    </w:p>
    <w:p w14:paraId="09E63972" w14:textId="7CB8951B" w:rsidR="003A5E7D" w:rsidRPr="00632628" w:rsidRDefault="003A5E7D" w:rsidP="001708B9">
      <w:pPr>
        <w:pStyle w:val="BodyText"/>
        <w:spacing w:line="360" w:lineRule="auto"/>
        <w:ind w:right="49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632628">
        <w:rPr>
          <w:rFonts w:ascii="GHEA Grapalat" w:hAnsi="GHEA Grapalat" w:cs="Arial"/>
          <w:bCs/>
          <w:sz w:val="24"/>
          <w:szCs w:val="24"/>
          <w:lang w:val="hy-AM"/>
        </w:rPr>
        <w:t>ՓԱՐԻԶՅԱՆ ՀԱՄԱՁԱՅՆԱԳՐԻ ՆԵՐՔՈ ՀԱՅԱՍՏԱՆԻ ՀԱՆՐԱՊԵՏՈՒԹՅԱՆ</w:t>
      </w:r>
      <w:r w:rsidR="000A7038" w:rsidRPr="00632628">
        <w:rPr>
          <w:rFonts w:ascii="GHEA Grapalat" w:hAnsi="GHEA Grapalat" w:cs="Arial"/>
          <w:bCs/>
          <w:sz w:val="24"/>
          <w:szCs w:val="24"/>
          <w:lang w:val="hy-AM"/>
        </w:rPr>
        <w:t xml:space="preserve">     </w:t>
      </w:r>
      <w:r w:rsidRPr="00632628">
        <w:rPr>
          <w:rFonts w:ascii="GHEA Grapalat" w:hAnsi="GHEA Grapalat" w:cs="Arial"/>
          <w:bCs/>
          <w:sz w:val="24"/>
          <w:szCs w:val="24"/>
          <w:lang w:val="hy-AM"/>
        </w:rPr>
        <w:t xml:space="preserve"> 2021-2030 </w:t>
      </w:r>
      <w:r w:rsidRPr="00632628">
        <w:rPr>
          <w:rFonts w:ascii="GHEA Grapalat" w:hAnsi="GHEA Grapalat" w:cs="Arial"/>
          <w:sz w:val="24"/>
          <w:szCs w:val="24"/>
          <w:lang w:val="hy-AM"/>
        </w:rPr>
        <w:t>ԹՎԱԿԱՆՆԵՐԻ</w:t>
      </w:r>
      <w:r w:rsidRPr="00632628">
        <w:rPr>
          <w:rFonts w:ascii="GHEA Grapalat" w:hAnsi="GHEA Grapalat" w:cs="Arial"/>
          <w:bCs/>
          <w:sz w:val="24"/>
          <w:szCs w:val="24"/>
          <w:lang w:val="hy-AM"/>
        </w:rPr>
        <w:t xml:space="preserve"> «ԱԶԳԱՅԻՆ ՄԱԿԱՐԴԱԿՈՎ ՍԱՀՄԱՆՎԱԾ ԳՈՐԾՈՂՈՒԹՅՈՒՆՆԵՐԸ»</w:t>
      </w:r>
      <w:r w:rsidRPr="00632628">
        <w:rPr>
          <w:rFonts w:ascii="GHEA Grapalat" w:hAnsi="GHEA Grapalat" w:cs="Arial"/>
          <w:sz w:val="24"/>
          <w:szCs w:val="24"/>
          <w:lang w:val="hy-AM"/>
        </w:rPr>
        <w:t xml:space="preserve"> ՀԱՍՏԱՏԵԼՈՒ ՄԱՍԻՆ</w:t>
      </w:r>
    </w:p>
    <w:p w14:paraId="60369198" w14:textId="77777777" w:rsidR="003A5E7D" w:rsidRPr="00632628" w:rsidRDefault="003A5E7D" w:rsidP="001708B9">
      <w:pPr>
        <w:pStyle w:val="BodyText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287C637D" w14:textId="32D9B5E4" w:rsidR="003A5E7D" w:rsidRPr="00632628" w:rsidRDefault="003A5E7D" w:rsidP="001708B9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  <w:r w:rsidRPr="00632628">
        <w:rPr>
          <w:rFonts w:ascii="GHEA Grapalat" w:hAnsi="GHEA Grapalat" w:cs="Arial"/>
          <w:lang w:val="hy-AM"/>
        </w:rPr>
        <w:t xml:space="preserve">Հիմք ընդունելով Հայաստանի Հանրապետության Սահմանադրության 146-րդ հոդվածը և Փարիզյան համաձայնագրի 4-րդ հոդվածի 2-րդ, 3-րդ, 4-րդ և 8-րդ մասերը՝ </w:t>
      </w:r>
      <w:r w:rsidRPr="00632628">
        <w:rPr>
          <w:rStyle w:val="Strong"/>
          <w:rFonts w:ascii="GHEA Grapalat" w:hAnsi="GHEA Grapalat" w:cs="Arial"/>
          <w:b w:val="0"/>
          <w:color w:val="000000"/>
          <w:lang w:val="hy-AM"/>
        </w:rPr>
        <w:t>Հայաստանի Հանրապետության կառավարությունը որոշում է</w:t>
      </w:r>
      <w:r w:rsidR="00930CC7" w:rsidRPr="00632628">
        <w:rPr>
          <w:rStyle w:val="Strong"/>
          <w:rFonts w:ascii="GHEA Grapalat" w:hAnsi="GHEA Grapalat" w:cs="Cambria Math"/>
          <w:b w:val="0"/>
          <w:color w:val="000000"/>
          <w:lang w:val="hy-AM"/>
        </w:rPr>
        <w:t>.</w:t>
      </w:r>
    </w:p>
    <w:p w14:paraId="47018222" w14:textId="77777777" w:rsidR="003A5E7D" w:rsidRPr="00632628" w:rsidRDefault="003A5E7D" w:rsidP="001708B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/>
          <w:lang w:val="hy-AM"/>
        </w:rPr>
      </w:pPr>
      <w:r w:rsidRPr="00632628">
        <w:rPr>
          <w:rFonts w:ascii="GHEA Grapalat" w:hAnsi="GHEA Grapalat" w:cs="Arial"/>
          <w:lang w:val="hy-AM"/>
        </w:rPr>
        <w:t>Հաստատել Փարիզյան համաձայնագրի ներքո Հայաստանի Հանրապետության 2021-2030 թվականների «Ազգային մակարդակով սահմանված գործողությունները»՝ համաձայն Հավելվածի:</w:t>
      </w:r>
    </w:p>
    <w:p w14:paraId="1FEA3662" w14:textId="1C10CBFB" w:rsidR="003A5E7D" w:rsidRPr="00632628" w:rsidRDefault="003A5E7D" w:rsidP="001708B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 w:line="360" w:lineRule="auto"/>
        <w:jc w:val="both"/>
        <w:rPr>
          <w:rFonts w:ascii="GHEA Grapalat" w:hAnsi="GHEA Grapalat" w:cs="Arial"/>
          <w:lang w:val="hy-AM"/>
        </w:rPr>
      </w:pPr>
      <w:r w:rsidRPr="00632628">
        <w:rPr>
          <w:rFonts w:ascii="GHEA Grapalat" w:hAnsi="GHEA Grapalat" w:cs="Arial"/>
          <w:lang w:val="hy-AM"/>
        </w:rPr>
        <w:t xml:space="preserve">Սույն որոշումն ուժի մեջ է մտնում հրապարակմանը հաջորդող օրվանից: </w:t>
      </w:r>
    </w:p>
    <w:p w14:paraId="773513E2" w14:textId="77777777" w:rsidR="003A5E7D" w:rsidRPr="00632628" w:rsidRDefault="003A5E7D" w:rsidP="001708B9">
      <w:pPr>
        <w:pStyle w:val="BodyText"/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4A48AD7A" w14:textId="77777777" w:rsidR="003A5E7D" w:rsidRPr="00632628" w:rsidRDefault="003A5E7D" w:rsidP="001708B9">
      <w:pPr>
        <w:pStyle w:val="BodyText"/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6133FC35" w14:textId="77777777" w:rsidR="003A5E7D" w:rsidRPr="00632628" w:rsidRDefault="003A5E7D" w:rsidP="001708B9">
      <w:pPr>
        <w:pStyle w:val="BodyText"/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143DA157" w14:textId="77777777" w:rsidR="003A5E7D" w:rsidRPr="00632628" w:rsidRDefault="003A5E7D" w:rsidP="001708B9">
      <w:pPr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1B633EBB" w14:textId="77777777" w:rsidR="003A5E7D" w:rsidRPr="00632628" w:rsidRDefault="003A5E7D" w:rsidP="001708B9">
      <w:pPr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14:paraId="0C483296" w14:textId="7E39D807" w:rsidR="003A5E7D" w:rsidRPr="00E60B39" w:rsidRDefault="003A5E7D" w:rsidP="00930CC7">
      <w:pPr>
        <w:spacing w:after="160" w:line="360" w:lineRule="auto"/>
        <w:jc w:val="right"/>
        <w:rPr>
          <w:rFonts w:ascii="GHEA Grapalat" w:hAnsi="GHEA Grapalat" w:cs="Segoe UI"/>
          <w:sz w:val="20"/>
          <w:szCs w:val="20"/>
          <w:lang w:val="hy-AM"/>
        </w:rPr>
      </w:pPr>
      <w:r w:rsidRPr="00632628">
        <w:rPr>
          <w:rFonts w:ascii="GHEA Grapalat" w:hAnsi="GHEA Grapalat" w:cs="Arial"/>
          <w:sz w:val="20"/>
          <w:szCs w:val="20"/>
          <w:lang w:val="hy-AM"/>
        </w:rPr>
        <w:lastRenderedPageBreak/>
        <w:t>Հավելված</w:t>
      </w:r>
      <w:r w:rsidRPr="00632628">
        <w:rPr>
          <w:rFonts w:ascii="GHEA Grapalat" w:hAnsi="GHEA Grapalat" w:cs="Arial"/>
          <w:sz w:val="20"/>
          <w:szCs w:val="20"/>
          <w:lang w:val="hy-AM"/>
        </w:rPr>
        <w:br/>
      </w:r>
      <w:r w:rsidRPr="00632628">
        <w:rPr>
          <w:rFonts w:ascii="GHEA Grapalat" w:hAnsi="GHEA Grapalat" w:cs="Segoe UI"/>
          <w:sz w:val="20"/>
          <w:szCs w:val="20"/>
          <w:lang w:val="hy-AM"/>
        </w:rPr>
        <w:t>ՀՀ կառավարության xx N…Լ որոշման</w:t>
      </w:r>
    </w:p>
    <w:p w14:paraId="31790D71" w14:textId="77777777" w:rsidR="00E60B39" w:rsidRPr="00E60B39" w:rsidRDefault="00E60B39" w:rsidP="00930CC7">
      <w:pPr>
        <w:spacing w:after="160" w:line="360" w:lineRule="auto"/>
        <w:jc w:val="right"/>
        <w:rPr>
          <w:rFonts w:ascii="GHEA Grapalat" w:hAnsi="GHEA Grapalat" w:cs="Arial"/>
          <w:sz w:val="20"/>
          <w:szCs w:val="20"/>
          <w:lang w:val="hy-AM"/>
        </w:rPr>
      </w:pPr>
    </w:p>
    <w:p w14:paraId="6EEA5AA5" w14:textId="29EBAB17" w:rsidR="003A5E7D" w:rsidRPr="00632628" w:rsidRDefault="003A5E7D" w:rsidP="00930CC7">
      <w:pPr>
        <w:spacing w:after="36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6326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ՓԱՐԻԶՅԱՆ ՀԱՄԱՁԱՅՆԱԳՐԻ ՆԵՐՔՈ ՀԱՅԱՍՏԱՆԻ ՀԱՆՐԱՊԵՏՈՒԹՅԱՆ </w:t>
      </w:r>
      <w:r w:rsidR="009603FA" w:rsidRPr="0063262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   </w:t>
      </w:r>
      <w:r w:rsidRPr="00632628">
        <w:rPr>
          <w:rFonts w:ascii="GHEA Grapalat" w:hAnsi="GHEA Grapalat" w:cs="Arial"/>
          <w:b/>
          <w:bCs/>
          <w:sz w:val="24"/>
          <w:szCs w:val="24"/>
          <w:lang w:val="hy-AM"/>
        </w:rPr>
        <w:t>2021-2030 ԹՎԱԿԱՆՆԵՐԻ «ԱԶԳԱՅԻՆ ՄԱԿԱՐԴԱԿՈՎ ՍԱՀՄԱՆՎԱԾ ԳՈՐԾՈՂՈՒԹՅՈՒՆՆԵՐԸ»</w:t>
      </w:r>
    </w:p>
    <w:p w14:paraId="2FA44DE0" w14:textId="498E3034" w:rsidR="003A5E7D" w:rsidRPr="00632628" w:rsidRDefault="003A5E7D" w:rsidP="00C001B8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GHEA Grapalat" w:hAnsi="GHEA Grapalat"/>
          <w:sz w:val="24"/>
          <w:szCs w:val="24"/>
          <w:lang w:val="hy-AM"/>
        </w:rPr>
      </w:pPr>
      <w:r w:rsidRPr="0063262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Հանրապետությունը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վավերացրել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Մ</w:t>
      </w:r>
      <w:r w:rsidR="00E337D2" w:rsidRPr="00632628">
        <w:rPr>
          <w:rFonts w:ascii="GHEA Grapalat" w:hAnsi="GHEA Grapalat" w:cs="Arial"/>
          <w:sz w:val="24"/>
          <w:szCs w:val="24"/>
          <w:lang w:val="hy-AM"/>
        </w:rPr>
        <w:t xml:space="preserve">իացյալ </w:t>
      </w:r>
      <w:r w:rsidRPr="00632628">
        <w:rPr>
          <w:rFonts w:ascii="GHEA Grapalat" w:hAnsi="GHEA Grapalat" w:cs="Arial"/>
          <w:sz w:val="24"/>
          <w:szCs w:val="24"/>
          <w:lang w:val="hy-AM"/>
        </w:rPr>
        <w:t>Ա</w:t>
      </w:r>
      <w:r w:rsidR="00E337D2" w:rsidRPr="00632628">
        <w:rPr>
          <w:rFonts w:ascii="GHEA Grapalat" w:hAnsi="GHEA Grapalat" w:cs="Arial"/>
          <w:sz w:val="24"/>
          <w:szCs w:val="24"/>
          <w:lang w:val="hy-AM"/>
        </w:rPr>
        <w:t xml:space="preserve">զգերի </w:t>
      </w:r>
      <w:r w:rsidRPr="00632628">
        <w:rPr>
          <w:rFonts w:ascii="GHEA Grapalat" w:hAnsi="GHEA Grapalat" w:cs="Arial"/>
          <w:sz w:val="24"/>
          <w:szCs w:val="24"/>
          <w:lang w:val="hy-AM"/>
        </w:rPr>
        <w:t>Կ</w:t>
      </w:r>
      <w:r w:rsidR="00E337D2" w:rsidRPr="00632628">
        <w:rPr>
          <w:rFonts w:ascii="GHEA Grapalat" w:hAnsi="GHEA Grapalat" w:cs="Arial"/>
          <w:sz w:val="24"/>
          <w:szCs w:val="24"/>
          <w:lang w:val="hy-AM"/>
        </w:rPr>
        <w:t>ազմակերպության</w:t>
      </w:r>
      <w:r w:rsidRPr="00632628">
        <w:rPr>
          <w:rFonts w:ascii="GHEA Grapalat" w:hAnsi="GHEA Grapalat" w:cs="Arial"/>
          <w:sz w:val="24"/>
          <w:szCs w:val="24"/>
          <w:lang w:val="hy-AM"/>
        </w:rPr>
        <w:t xml:space="preserve"> Կլիմայի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փոփոխության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շրջանակային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կոնվենցիան (</w:t>
      </w:r>
      <w:r w:rsidR="00E337D2" w:rsidRPr="00632628">
        <w:rPr>
          <w:rFonts w:ascii="GHEA Grapalat" w:hAnsi="GHEA Grapalat" w:cs="Arial"/>
          <w:sz w:val="24"/>
          <w:szCs w:val="24"/>
          <w:lang w:val="hy-AM"/>
        </w:rPr>
        <w:t xml:space="preserve">այսուհետ՝ </w:t>
      </w:r>
      <w:r w:rsidRPr="00632628">
        <w:rPr>
          <w:rFonts w:ascii="GHEA Grapalat" w:hAnsi="GHEA Grapalat" w:cs="Arial"/>
          <w:sz w:val="24"/>
          <w:szCs w:val="24"/>
          <w:lang w:val="hy-AM"/>
        </w:rPr>
        <w:t>ԿՓՇԿ)</w:t>
      </w:r>
      <w:r w:rsidR="00BB536A"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/>
          <w:sz w:val="24"/>
          <w:szCs w:val="24"/>
          <w:lang w:val="hy-AM"/>
        </w:rPr>
        <w:t>1993թ</w:t>
      </w:r>
      <w:r w:rsidR="00930CC7" w:rsidRPr="00632628">
        <w:rPr>
          <w:rFonts w:ascii="GHEA Grapalat" w:hAnsi="GHEA Grapalat"/>
          <w:sz w:val="24"/>
          <w:szCs w:val="24"/>
          <w:lang w:val="hy-AM"/>
        </w:rPr>
        <w:t>.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մայիսին։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2002</w:t>
      </w:r>
      <w:r w:rsidRPr="00632628">
        <w:rPr>
          <w:rFonts w:ascii="GHEA Grapalat" w:hAnsi="GHEA Grapalat" w:cs="Arial"/>
          <w:sz w:val="24"/>
          <w:szCs w:val="24"/>
          <w:lang w:val="hy-AM"/>
        </w:rPr>
        <w:t>թ</w:t>
      </w:r>
      <w:r w:rsidR="00930CC7" w:rsidRPr="00632628">
        <w:rPr>
          <w:rFonts w:ascii="GHEA Grapalat" w:hAnsi="GHEA Grapalat" w:cs="Arial"/>
          <w:sz w:val="24"/>
          <w:szCs w:val="24"/>
          <w:lang w:val="hy-AM"/>
        </w:rPr>
        <w:t>.</w:t>
      </w:r>
      <w:r w:rsidR="00B74F3A" w:rsidRPr="00632628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դեկտեմբերին Հայաստանը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վավերացրել 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Կիոտոյի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արձանագրությունը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2628">
        <w:rPr>
          <w:rFonts w:ascii="GHEA Grapalat" w:hAnsi="GHEA Grapalat" w:cs="Arial"/>
          <w:sz w:val="24"/>
          <w:szCs w:val="24"/>
          <w:lang w:val="hy-AM"/>
        </w:rPr>
        <w:t>իսկ</w:t>
      </w:r>
      <w:r w:rsidR="00B74F3A"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/>
          <w:sz w:val="24"/>
          <w:szCs w:val="24"/>
          <w:lang w:val="hy-AM"/>
        </w:rPr>
        <w:t>2017թ</w:t>
      </w:r>
      <w:r w:rsidR="00930CC7" w:rsidRPr="00632628">
        <w:rPr>
          <w:rFonts w:ascii="GHEA Grapalat" w:hAnsi="GHEA Grapalat" w:cs="Arial"/>
          <w:sz w:val="24"/>
          <w:szCs w:val="24"/>
          <w:lang w:val="hy-AM"/>
        </w:rPr>
        <w:t>.</w:t>
      </w:r>
      <w:r w:rsidR="00B74F3A" w:rsidRPr="0063262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փետրվարին՝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վավերացրել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Կիոտոյի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արձանագրության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Դոհայի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փոփոխությունը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և Փարիզյան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համաձայնագիրը</w:t>
      </w:r>
      <w:r w:rsidRPr="00632628">
        <w:rPr>
          <w:rFonts w:ascii="GHEA Grapalat" w:hAnsi="GHEA Grapalat"/>
          <w:sz w:val="24"/>
          <w:szCs w:val="24"/>
          <w:lang w:val="hy-AM"/>
        </w:rPr>
        <w:t>: 2019թ</w:t>
      </w:r>
      <w:r w:rsidR="00930CC7" w:rsidRPr="00632628">
        <w:rPr>
          <w:rFonts w:ascii="GHEA Grapalat" w:hAnsi="GHEA Grapalat"/>
          <w:sz w:val="24"/>
          <w:szCs w:val="24"/>
          <w:lang w:val="hy-AM"/>
        </w:rPr>
        <w:t>.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մայիսին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Հանրապետությունը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վավերացրել 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Մոնրեալի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արձանագրության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Կիգալիի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փոփոխությունը՝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ստանձնելով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փուլային եղանակով հիդրոֆտորածխածիններից (ՀՖԱ)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հրաժարման ուղղությամբ հանձնառություն</w:t>
      </w:r>
      <w:r w:rsidRPr="00632628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1"/>
      </w:r>
      <w:r w:rsidRPr="00632628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Հայաստանը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հավատարիմ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մնում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կլիմայի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փոփոխության ազդեցության մեղմման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բազմակողմ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գործընթացին։</w:t>
      </w:r>
    </w:p>
    <w:p w14:paraId="4D4C4D6F" w14:textId="46F59F39" w:rsidR="003A5E7D" w:rsidRPr="00632628" w:rsidRDefault="003A5E7D" w:rsidP="00C001B8">
      <w:pPr>
        <w:numPr>
          <w:ilvl w:val="0"/>
          <w:numId w:val="3"/>
        </w:numPr>
        <w:tabs>
          <w:tab w:val="left" w:pos="9270"/>
          <w:tab w:val="left" w:pos="9630"/>
          <w:tab w:val="left" w:pos="9688"/>
        </w:tabs>
        <w:spacing w:after="0" w:line="360" w:lineRule="auto"/>
        <w:ind w:left="426" w:hanging="426"/>
        <w:jc w:val="both"/>
        <w:rPr>
          <w:rFonts w:ascii="GHEA Grapalat" w:hAnsi="GHEA Grapalat"/>
          <w:sz w:val="24"/>
          <w:szCs w:val="24"/>
          <w:lang w:val="hy-AM"/>
        </w:rPr>
      </w:pPr>
      <w:r w:rsidRPr="0063262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Հանրապետությունը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ՄԱԿ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ԿՓՇԿ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քարտուղարությանը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ներկայացրել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իր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Ազգային մակարդակով սահմանված նախատեսվող գործողությունները/ներդրում</w:t>
      </w:r>
      <w:r w:rsidRPr="00632628">
        <w:rPr>
          <w:rFonts w:ascii="GHEA Grapalat" w:hAnsi="GHEA Grapalat" w:cs="Arial"/>
          <w:sz w:val="24"/>
          <w:szCs w:val="24"/>
          <w:lang w:val="hy-AM"/>
        </w:rPr>
        <w:softHyphen/>
        <w:t xml:space="preserve">ները (ԱՍՆԳ, </w:t>
      </w:r>
      <w:r w:rsidR="00F6329D" w:rsidRPr="00632628">
        <w:rPr>
          <w:rFonts w:ascii="GHEA Grapalat" w:hAnsi="GHEA Grapalat"/>
          <w:sz w:val="24"/>
          <w:szCs w:val="24"/>
          <w:lang w:val="hy-AM"/>
        </w:rPr>
        <w:t>INDC) 2015</w:t>
      </w:r>
      <w:r w:rsidRPr="00632628">
        <w:rPr>
          <w:rFonts w:ascii="GHEA Grapalat" w:hAnsi="GHEA Grapalat"/>
          <w:sz w:val="24"/>
          <w:szCs w:val="24"/>
          <w:lang w:val="hy-AM"/>
        </w:rPr>
        <w:t>թ</w:t>
      </w:r>
      <w:r w:rsidR="00AE350E" w:rsidRPr="00632628">
        <w:rPr>
          <w:rFonts w:ascii="GHEA Grapalat" w:hAnsi="GHEA Grapalat" w:cs="Arial"/>
          <w:sz w:val="24"/>
          <w:szCs w:val="24"/>
          <w:lang w:val="hy-AM"/>
        </w:rPr>
        <w:t>.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սեպտեմբերին։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ԱՍՆԳ-ի նախապատրաս</w:t>
      </w:r>
      <w:r w:rsidRPr="00632628">
        <w:rPr>
          <w:rFonts w:ascii="GHEA Grapalat" w:hAnsi="GHEA Grapalat" w:cs="Arial"/>
          <w:sz w:val="24"/>
          <w:szCs w:val="24"/>
          <w:lang w:val="hy-AM"/>
        </w:rPr>
        <w:softHyphen/>
        <w:t>տական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փուլը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տևել 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2015</w:t>
      </w:r>
      <w:r w:rsidRPr="00632628">
        <w:rPr>
          <w:rFonts w:ascii="GHEA Grapalat" w:hAnsi="GHEA Grapalat" w:cs="Arial"/>
          <w:sz w:val="24"/>
          <w:szCs w:val="24"/>
          <w:lang w:val="hy-AM"/>
        </w:rPr>
        <w:t>-</w:t>
      </w:r>
      <w:r w:rsidRPr="00632628">
        <w:rPr>
          <w:rFonts w:ascii="GHEA Grapalat" w:hAnsi="GHEA Grapalat"/>
          <w:sz w:val="24"/>
          <w:szCs w:val="24"/>
          <w:lang w:val="hy-AM"/>
        </w:rPr>
        <w:t>2019</w:t>
      </w:r>
      <w:r w:rsidRPr="00632628">
        <w:rPr>
          <w:rFonts w:ascii="GHEA Grapalat" w:hAnsi="GHEA Grapalat" w:cs="Arial"/>
          <w:sz w:val="24"/>
          <w:szCs w:val="24"/>
          <w:lang w:val="hy-AM"/>
        </w:rPr>
        <w:t>թթ</w:t>
      </w:r>
      <w:r w:rsidR="00AE350E" w:rsidRPr="00632628">
        <w:rPr>
          <w:rFonts w:ascii="GHEA Grapalat" w:hAnsi="GHEA Grapalat" w:cs="Arial"/>
          <w:sz w:val="24"/>
          <w:szCs w:val="24"/>
          <w:lang w:val="hy-AM"/>
        </w:rPr>
        <w:t>.</w:t>
      </w:r>
      <w:r w:rsidR="00F6329D" w:rsidRPr="006326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2628">
        <w:rPr>
          <w:rFonts w:ascii="GHEA Grapalat" w:hAnsi="GHEA Grapalat" w:cs="Arial"/>
          <w:sz w:val="24"/>
          <w:szCs w:val="24"/>
          <w:lang w:val="hy-AM"/>
        </w:rPr>
        <w:t>որին</w:t>
      </w:r>
      <w:r w:rsidR="00F6329D" w:rsidRPr="0063262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 xml:space="preserve">հետևեց </w:t>
      </w:r>
      <w:r w:rsidRPr="00632628">
        <w:rPr>
          <w:rFonts w:ascii="GHEA Grapalat" w:hAnsi="GHEA Grapalat"/>
          <w:sz w:val="24"/>
          <w:szCs w:val="24"/>
          <w:lang w:val="hy-AM"/>
        </w:rPr>
        <w:t>2020թ</w:t>
      </w:r>
      <w:r w:rsidR="00AE350E" w:rsidRPr="00632628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հաջորդ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փուլը՝</w:t>
      </w:r>
      <w:r w:rsidR="00BB2F15"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 xml:space="preserve">մինչև </w:t>
      </w:r>
      <w:r w:rsidRPr="00632628">
        <w:rPr>
          <w:rFonts w:ascii="GHEA Grapalat" w:hAnsi="GHEA Grapalat"/>
          <w:sz w:val="24"/>
          <w:szCs w:val="24"/>
          <w:lang w:val="hy-AM"/>
        </w:rPr>
        <w:t>2050</w:t>
      </w:r>
      <w:r w:rsidRPr="00632628">
        <w:rPr>
          <w:rFonts w:ascii="GHEA Grapalat" w:hAnsi="GHEA Grapalat" w:cs="Arial"/>
          <w:sz w:val="24"/>
          <w:szCs w:val="24"/>
          <w:lang w:val="hy-AM"/>
        </w:rPr>
        <w:t>թ</w:t>
      </w:r>
      <w:r w:rsidR="00AE350E" w:rsidRPr="00632628">
        <w:rPr>
          <w:rFonts w:ascii="GHEA Grapalat" w:hAnsi="GHEA Grapalat" w:cs="Arial"/>
          <w:sz w:val="24"/>
          <w:szCs w:val="24"/>
          <w:lang w:val="hy-AM"/>
        </w:rPr>
        <w:t>.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ընկած </w:t>
      </w:r>
      <w:r w:rsidRPr="00632628">
        <w:rPr>
          <w:rFonts w:ascii="GHEA Grapalat" w:hAnsi="GHEA Grapalat" w:cs="Arial"/>
          <w:sz w:val="24"/>
          <w:szCs w:val="24"/>
          <w:lang w:val="hy-AM"/>
        </w:rPr>
        <w:t>ժամանակա</w:t>
      </w:r>
      <w:r w:rsidRPr="00632628">
        <w:rPr>
          <w:rFonts w:ascii="GHEA Grapalat" w:hAnsi="GHEA Grapalat" w:cs="Arial"/>
          <w:sz w:val="24"/>
          <w:szCs w:val="24"/>
          <w:lang w:val="hy-AM"/>
        </w:rPr>
        <w:softHyphen/>
        <w:t>հատ</w:t>
      </w:r>
      <w:r w:rsidRPr="00632628">
        <w:rPr>
          <w:rFonts w:ascii="GHEA Grapalat" w:hAnsi="GHEA Grapalat" w:cs="Arial"/>
          <w:sz w:val="24"/>
          <w:szCs w:val="24"/>
          <w:lang w:val="hy-AM"/>
        </w:rPr>
        <w:softHyphen/>
        <w:t xml:space="preserve">վածի համար։ </w:t>
      </w:r>
    </w:p>
    <w:p w14:paraId="03438AF9" w14:textId="4B4FAACD" w:rsidR="003A5E7D" w:rsidRPr="00632628" w:rsidRDefault="003A5E7D" w:rsidP="00C001B8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GHEA Grapalat" w:hAnsi="GHEA Grapalat"/>
          <w:sz w:val="24"/>
          <w:szCs w:val="24"/>
          <w:lang w:val="hy-AM"/>
        </w:rPr>
      </w:pPr>
      <w:r w:rsidRPr="00632628">
        <w:rPr>
          <w:rFonts w:ascii="GHEA Grapalat" w:hAnsi="GHEA Grapalat"/>
          <w:sz w:val="24"/>
          <w:szCs w:val="24"/>
          <w:lang w:val="hy-AM"/>
        </w:rPr>
        <w:t>2017թ</w:t>
      </w:r>
      <w:r w:rsidR="00AE350E" w:rsidRPr="00632628">
        <w:rPr>
          <w:rFonts w:ascii="GHEA Grapalat" w:hAnsi="GHEA Grapalat" w:cs="Arial"/>
          <w:sz w:val="24"/>
          <w:szCs w:val="24"/>
          <w:lang w:val="hy-AM"/>
        </w:rPr>
        <w:t>.</w:t>
      </w:r>
      <w:r w:rsidR="00864730" w:rsidRPr="0063262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փետրվարին Փարիզյան համաձայնագրի վավերացմամբ Հայաստանի ԱՍՆԳ-ն դարձավ Ազգային մակարդակով սահմանված </w:t>
      </w:r>
      <w:r w:rsidRPr="00632628">
        <w:rPr>
          <w:rFonts w:ascii="GHEA Grapalat" w:hAnsi="GHEA Grapalat"/>
          <w:sz w:val="24"/>
          <w:szCs w:val="24"/>
          <w:lang w:val="hy-AM"/>
        </w:rPr>
        <w:lastRenderedPageBreak/>
        <w:t>գործողություններ/ներդրումներ (ԱՍԳ</w:t>
      </w:r>
      <w:r w:rsidR="00BA7A2B" w:rsidRPr="00632628">
        <w:rPr>
          <w:rFonts w:ascii="GHEA Grapalat" w:hAnsi="GHEA Grapalat"/>
          <w:sz w:val="24"/>
          <w:szCs w:val="24"/>
          <w:lang w:val="hy-AM"/>
        </w:rPr>
        <w:t>) 2015-2050</w:t>
      </w:r>
      <w:r w:rsidRPr="00632628">
        <w:rPr>
          <w:rFonts w:ascii="GHEA Grapalat" w:hAnsi="GHEA Grapalat"/>
          <w:sz w:val="24"/>
          <w:szCs w:val="24"/>
          <w:lang w:val="hy-AM"/>
        </w:rPr>
        <w:t>թթ</w:t>
      </w:r>
      <w:r w:rsidR="00930CC7" w:rsidRPr="00632628">
        <w:rPr>
          <w:rFonts w:ascii="GHEA Grapalat" w:hAnsi="GHEA Grapalat" w:cs="Arial"/>
          <w:sz w:val="24"/>
          <w:szCs w:val="24"/>
          <w:lang w:val="hy-AM"/>
        </w:rPr>
        <w:t>.</w:t>
      </w:r>
      <w:r w:rsidR="001F6A55" w:rsidRPr="0063262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/>
          <w:sz w:val="24"/>
          <w:szCs w:val="24"/>
          <w:lang w:val="hy-AM"/>
        </w:rPr>
        <w:t>ժամանակահատվածի համար։</w:t>
      </w:r>
    </w:p>
    <w:p w14:paraId="5137184C" w14:textId="77777777" w:rsidR="003A5E7D" w:rsidRPr="00632628" w:rsidRDefault="003A5E7D" w:rsidP="00C001B8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GHEA Grapalat" w:hAnsi="GHEA Grapalat"/>
          <w:sz w:val="24"/>
          <w:szCs w:val="24"/>
          <w:lang w:val="hy-AM"/>
        </w:rPr>
      </w:pPr>
      <w:r w:rsidRPr="0063262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Հանրապետությունը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զարգացող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երկիր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և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2628">
        <w:rPr>
          <w:rFonts w:ascii="GHEA Grapalat" w:hAnsi="GHEA Grapalat" w:cs="Arial"/>
          <w:sz w:val="24"/>
          <w:szCs w:val="24"/>
          <w:lang w:val="hy-AM"/>
        </w:rPr>
        <w:t>որպես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ՄԱԿ</w:t>
      </w:r>
      <w:r w:rsidRPr="00632628">
        <w:rPr>
          <w:rFonts w:ascii="GHEA Grapalat" w:hAnsi="GHEA Grapalat"/>
          <w:sz w:val="24"/>
          <w:szCs w:val="24"/>
          <w:lang w:val="hy-AM"/>
        </w:rPr>
        <w:t>-</w:t>
      </w:r>
      <w:r w:rsidRPr="00632628">
        <w:rPr>
          <w:rFonts w:ascii="GHEA Grapalat" w:hAnsi="GHEA Grapalat" w:cs="Arial"/>
          <w:sz w:val="24"/>
          <w:szCs w:val="24"/>
          <w:lang w:val="hy-AM"/>
        </w:rPr>
        <w:t>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Կլիմայի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փոփոխության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շրջանակային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կոնվենցիայի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Կողմ հանդիսացող զարգացող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երկիր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2628">
        <w:rPr>
          <w:rFonts w:ascii="GHEA Grapalat" w:hAnsi="GHEA Grapalat" w:cs="Arial"/>
          <w:sz w:val="24"/>
          <w:szCs w:val="24"/>
          <w:lang w:val="hy-AM"/>
        </w:rPr>
        <w:t>ընդգրկված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չէ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Կոնվենցիայի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I-ին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Հավելվածում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632628">
        <w:rPr>
          <w:rFonts w:ascii="GHEA Grapalat" w:hAnsi="GHEA Grapalat" w:cs="Arial"/>
          <w:sz w:val="24"/>
          <w:szCs w:val="24"/>
          <w:lang w:val="hy-AM"/>
        </w:rPr>
        <w:t>Փարիզյան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համաձայնագրի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Հոդված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4-ի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կետ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4-</w:t>
      </w:r>
      <w:r w:rsidRPr="00632628">
        <w:rPr>
          <w:rFonts w:ascii="GHEA Grapalat" w:hAnsi="GHEA Grapalat" w:cs="Arial"/>
          <w:sz w:val="24"/>
          <w:szCs w:val="24"/>
          <w:lang w:val="hy-AM"/>
        </w:rPr>
        <w:t>ով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2628">
        <w:rPr>
          <w:rFonts w:ascii="GHEA Grapalat" w:hAnsi="GHEA Grapalat" w:cs="Arial"/>
          <w:sz w:val="24"/>
          <w:szCs w:val="24"/>
          <w:lang w:val="hy-AM"/>
        </w:rPr>
        <w:t>որ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զարգացած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երկրներ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հանդիսացող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Կողմերը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պետք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շարունակեն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առաջնորդող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դեր ունենալ՝ ստանձնելով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տնտեսության բոլոր ուղղություններով արտանետումների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բացարձակ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կրճատման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թիրախներ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2628">
        <w:rPr>
          <w:rFonts w:ascii="GHEA Grapalat" w:hAnsi="GHEA Grapalat" w:cs="Arial"/>
          <w:sz w:val="24"/>
          <w:szCs w:val="24"/>
          <w:lang w:val="hy-AM"/>
        </w:rPr>
        <w:t>և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որ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զարգացող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երկրներ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հանդիսացող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Կողմերը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պետք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շարունակեն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ընդլայնել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կլիմայի փոփոխության ազդեցության մեղմմանն ուղղված իրենց գործողությունները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2628">
        <w:rPr>
          <w:rFonts w:ascii="GHEA Grapalat" w:hAnsi="GHEA Grapalat" w:cs="Arial"/>
          <w:sz w:val="24"/>
          <w:szCs w:val="24"/>
          <w:lang w:val="hy-AM"/>
        </w:rPr>
        <w:t>ինչպես նաև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խրախուսվում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են ժամանակի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ընթացքում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տնտեսության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բոլոր ոլորտներում արտանետումների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կրճատման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կամ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նվազեցման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թիրախների իրագործման ուղղու</w:t>
      </w:r>
      <w:r w:rsidRPr="00632628">
        <w:rPr>
          <w:rFonts w:ascii="GHEA Grapalat" w:hAnsi="GHEA Grapalat" w:cs="Arial"/>
          <w:sz w:val="24"/>
          <w:szCs w:val="24"/>
          <w:lang w:val="hy-AM"/>
        </w:rPr>
        <w:softHyphen/>
        <w:t>թյամբ ջանքերը՝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հաշվի առնելով ազգային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պայմանները։</w:t>
      </w:r>
    </w:p>
    <w:p w14:paraId="49ABEB09" w14:textId="18491BD8" w:rsidR="003A5E7D" w:rsidRPr="00632628" w:rsidRDefault="003A5E7D" w:rsidP="00C001B8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32628">
        <w:rPr>
          <w:rFonts w:ascii="GHEA Grapalat" w:hAnsi="GHEA Grapalat" w:cs="Arial"/>
          <w:sz w:val="24"/>
          <w:szCs w:val="24"/>
          <w:lang w:val="hy-AM"/>
        </w:rPr>
        <w:t>2015թ</w:t>
      </w:r>
      <w:r w:rsidR="00AE350E" w:rsidRPr="00632628">
        <w:rPr>
          <w:rFonts w:ascii="GHEA Grapalat" w:hAnsi="GHEA Grapalat" w:cs="Arial"/>
          <w:sz w:val="24"/>
          <w:szCs w:val="24"/>
          <w:lang w:val="hy-AM"/>
        </w:rPr>
        <w:t>.</w:t>
      </w:r>
      <w:r w:rsidRPr="00632628">
        <w:rPr>
          <w:rFonts w:ascii="GHEA Grapalat" w:hAnsi="GHEA Grapalat" w:cs="Arial"/>
          <w:sz w:val="24"/>
          <w:szCs w:val="24"/>
          <w:lang w:val="hy-AM"/>
        </w:rPr>
        <w:t xml:space="preserve"> իր ԱՍՆԳ-ով Հայաստանը պարտավորություն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ստանձնել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հետամուտ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լինելու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տնտեսության</w:t>
      </w:r>
      <w:r w:rsidR="00C9411B"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բոլոր ոլորտներում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մեղմման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միջոցառումների  ձեռնարկմանը՝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 xml:space="preserve">ձգտելով </w:t>
      </w:r>
      <w:r w:rsidRPr="00632628">
        <w:rPr>
          <w:rFonts w:ascii="GHEA Grapalat" w:hAnsi="GHEA Grapalat"/>
          <w:sz w:val="24"/>
          <w:szCs w:val="24"/>
          <w:lang w:val="hy-AM"/>
        </w:rPr>
        <w:t>2050թ</w:t>
      </w:r>
      <w:r w:rsidR="00CC0B7E">
        <w:rPr>
          <w:rFonts w:ascii="GHEA Grapalat" w:hAnsi="GHEA Grapalat"/>
          <w:sz w:val="24"/>
          <w:szCs w:val="24"/>
          <w:lang w:val="hy-AM"/>
        </w:rPr>
        <w:t>.</w:t>
      </w:r>
      <w:r w:rsidR="00C9411B" w:rsidRPr="00632628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հասնել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մեկ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շնչի հաշվով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զուտ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արտանետումների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2</w:t>
      </w:r>
      <w:r w:rsidR="00930CC7" w:rsidRPr="00632628">
        <w:rPr>
          <w:rFonts w:ascii="GHEA Grapalat" w:hAnsi="GHEA Grapalat"/>
          <w:sz w:val="24"/>
          <w:szCs w:val="24"/>
          <w:lang w:val="hy-AM"/>
        </w:rPr>
        <w:t>.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07 </w:t>
      </w:r>
      <w:r w:rsidRPr="00632628">
        <w:rPr>
          <w:rFonts w:ascii="GHEA Grapalat" w:hAnsi="GHEA Grapalat" w:cs="Arial"/>
          <w:sz w:val="24"/>
          <w:szCs w:val="24"/>
          <w:lang w:val="hy-AM"/>
        </w:rPr>
        <w:t xml:space="preserve">տ </w:t>
      </w:r>
      <w:r w:rsidRPr="00632628">
        <w:rPr>
          <w:rFonts w:ascii="GHEA Grapalat" w:hAnsi="GHEA Grapalat"/>
          <w:sz w:val="24"/>
          <w:szCs w:val="24"/>
          <w:lang w:val="hy-AM"/>
        </w:rPr>
        <w:t>CO</w:t>
      </w:r>
      <w:r w:rsidRPr="00632628">
        <w:rPr>
          <w:rFonts w:ascii="GHEA Grapalat" w:hAnsi="GHEA Grapalat"/>
          <w:sz w:val="24"/>
          <w:szCs w:val="24"/>
          <w:vertAlign w:val="subscript"/>
          <w:lang w:val="hy-AM"/>
        </w:rPr>
        <w:t xml:space="preserve">2 </w:t>
      </w:r>
      <w:r w:rsidRPr="00632628">
        <w:rPr>
          <w:rFonts w:ascii="GHEA Grapalat" w:hAnsi="GHEA Grapalat" w:cs="Arial"/>
          <w:sz w:val="24"/>
          <w:szCs w:val="24"/>
          <w:vertAlign w:val="subscript"/>
          <w:lang w:val="hy-AM"/>
        </w:rPr>
        <w:t>համ</w:t>
      </w:r>
      <w:r w:rsidR="00CC5A2C" w:rsidRPr="00632628">
        <w:rPr>
          <w:rFonts w:ascii="GHEA Grapalat" w:eastAsia="MS Mincho" w:hAnsi="GHEA Grapalat" w:cs="MS Mincho"/>
          <w:sz w:val="24"/>
          <w:szCs w:val="24"/>
          <w:vertAlign w:val="subscript"/>
          <w:lang w:val="hy-AM"/>
        </w:rPr>
        <w:t>.</w:t>
      </w:r>
      <w:r w:rsidRPr="00632628">
        <w:rPr>
          <w:rFonts w:ascii="GHEA Grapalat" w:hAnsi="GHEA Grapalat"/>
          <w:sz w:val="24"/>
          <w:szCs w:val="24"/>
          <w:vertAlign w:val="subscript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ցուցանիշի՝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2628">
        <w:rPr>
          <w:rFonts w:ascii="GHEA Grapalat" w:hAnsi="GHEA Grapalat" w:cs="Arial"/>
          <w:sz w:val="24"/>
          <w:szCs w:val="24"/>
          <w:lang w:val="hy-AM"/>
        </w:rPr>
        <w:t>տեխնոլոգիական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և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կարողությունների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զարգացմանն ուղղված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բավականաչափ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աջակցության առկայության դեպքում։</w:t>
      </w:r>
    </w:p>
    <w:p w14:paraId="4DA900BD" w14:textId="77777777" w:rsidR="00302B70" w:rsidRPr="00632628" w:rsidRDefault="00302B70" w:rsidP="00C001B8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32628">
        <w:rPr>
          <w:rFonts w:ascii="GHEA Grapalat" w:hAnsi="GHEA Grapalat" w:cs="Arial"/>
          <w:sz w:val="24"/>
          <w:szCs w:val="24"/>
          <w:lang w:val="hy-AM"/>
        </w:rPr>
        <w:t xml:space="preserve">Մինչև 2030 թվականը Հայաստանը կրկնապատկելու է վերականգնվող էներգիայի մասնաբաժինը էներգիայի արտադրության մեջ ընթացիկ դարի երկրորդ կեսին կլիմայական չեզոքության հասնելու իր ճանապարհին: </w:t>
      </w:r>
    </w:p>
    <w:p w14:paraId="251224AA" w14:textId="39BA9A61" w:rsidR="003A5E7D" w:rsidRPr="00632628" w:rsidRDefault="003A5E7D" w:rsidP="00C001B8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GHEA Grapalat" w:hAnsi="GHEA Grapalat" w:cs="Arial"/>
          <w:sz w:val="24"/>
          <w:szCs w:val="24"/>
          <w:lang w:val="hy-AM"/>
        </w:rPr>
      </w:pPr>
      <w:bookmarkStart w:id="0" w:name="_ftnref1"/>
      <w:bookmarkEnd w:id="0"/>
      <w:r w:rsidRPr="00632628">
        <w:rPr>
          <w:rFonts w:ascii="GHEA Grapalat" w:hAnsi="GHEA Grapalat" w:cs="Arial"/>
          <w:sz w:val="24"/>
          <w:szCs w:val="24"/>
          <w:lang w:val="hy-AM"/>
        </w:rPr>
        <w:t>Հայաստանը դեպի ծով ելք չունեցող, խոցելի լեռնային էկոհամակարգերով երկիր է, որն արդեն իսկ ենթարկվում է կլիմայի փոփոխության և ջրի սակավության բացասական ազդեցությանը</w:t>
      </w:r>
      <w:r w:rsidR="00C9411B" w:rsidRPr="00632628">
        <w:rPr>
          <w:rFonts w:ascii="GHEA Grapalat" w:hAnsi="GHEA Grapalat" w:cs="Arial"/>
          <w:b/>
          <w:sz w:val="24"/>
          <w:szCs w:val="24"/>
          <w:lang w:val="hy-AM"/>
        </w:rPr>
        <w:t>:</w:t>
      </w:r>
      <w:r w:rsidR="00C9411B" w:rsidRPr="0063262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Հետևաբար</w:t>
      </w:r>
      <w:r w:rsidR="00C9411B" w:rsidRPr="00632628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հարմարվողականության քաղաքականությունը և միջոցառում</w:t>
      </w:r>
      <w:r w:rsidRPr="00632628">
        <w:rPr>
          <w:rFonts w:ascii="GHEA Grapalat" w:hAnsi="GHEA Grapalat" w:cs="Arial"/>
          <w:sz w:val="24"/>
          <w:szCs w:val="24"/>
          <w:lang w:val="hy-AM"/>
        </w:rPr>
        <w:softHyphen/>
        <w:t xml:space="preserve">ները կարևոր նշանակություն ունեն </w:t>
      </w:r>
      <w:r w:rsidRPr="00632628">
        <w:rPr>
          <w:rFonts w:ascii="GHEA Grapalat" w:hAnsi="GHEA Grapalat" w:cs="Arial"/>
          <w:sz w:val="24"/>
          <w:szCs w:val="24"/>
          <w:lang w:val="hy-AM"/>
        </w:rPr>
        <w:lastRenderedPageBreak/>
        <w:t>Հայաստանի սոցիալական և տնտեսական զարգաց</w:t>
      </w:r>
      <w:r w:rsidRPr="00632628">
        <w:rPr>
          <w:rFonts w:ascii="GHEA Grapalat" w:hAnsi="GHEA Grapalat" w:cs="Arial"/>
          <w:sz w:val="24"/>
          <w:szCs w:val="24"/>
          <w:lang w:val="hy-AM"/>
        </w:rPr>
        <w:softHyphen/>
        <w:t>ման նպատակներին հասնելու կարողության համար:</w:t>
      </w:r>
    </w:p>
    <w:p w14:paraId="44154F18" w14:textId="061D0BCB" w:rsidR="003A5E7D" w:rsidRPr="00632628" w:rsidRDefault="003A5E7D" w:rsidP="00C001B8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32628">
        <w:rPr>
          <w:rFonts w:ascii="GHEA Grapalat" w:hAnsi="GHEA Grapalat" w:cs="Arial"/>
          <w:sz w:val="24"/>
          <w:szCs w:val="24"/>
          <w:lang w:val="hy-AM"/>
        </w:rPr>
        <w:t>Սույն փաստաթղթով վերանայվել է 2015թ</w:t>
      </w:r>
      <w:r w:rsidR="00CC5A2C" w:rsidRPr="00632628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632628">
        <w:rPr>
          <w:rFonts w:ascii="GHEA Grapalat" w:hAnsi="GHEA Grapalat" w:cs="Arial"/>
          <w:sz w:val="24"/>
          <w:szCs w:val="24"/>
          <w:lang w:val="hy-AM"/>
        </w:rPr>
        <w:t xml:space="preserve"> ներկայացված ԱՍՆԳ-ն՝ համաձայն Կոնվենցիայի թիվ 4/CMA</w:t>
      </w:r>
      <w:r w:rsidR="00930CC7" w:rsidRPr="00632628">
        <w:rPr>
          <w:rFonts w:ascii="GHEA Grapalat" w:hAnsi="GHEA Grapalat" w:cs="Arial"/>
          <w:sz w:val="24"/>
          <w:szCs w:val="24"/>
          <w:lang w:val="hy-AM"/>
        </w:rPr>
        <w:t>.</w:t>
      </w:r>
      <w:r w:rsidRPr="00632628">
        <w:rPr>
          <w:rFonts w:ascii="GHEA Grapalat" w:hAnsi="GHEA Grapalat" w:cs="Arial"/>
          <w:sz w:val="24"/>
          <w:szCs w:val="24"/>
          <w:lang w:val="hy-AM"/>
        </w:rPr>
        <w:t>1, թիվ 9/CMA</w:t>
      </w:r>
      <w:r w:rsidR="00930CC7" w:rsidRPr="00632628">
        <w:rPr>
          <w:rFonts w:ascii="GHEA Grapalat" w:hAnsi="GHEA Grapalat" w:cs="Arial"/>
          <w:sz w:val="24"/>
          <w:szCs w:val="24"/>
          <w:lang w:val="hy-AM"/>
        </w:rPr>
        <w:t>.</w:t>
      </w:r>
      <w:r w:rsidRPr="00632628">
        <w:rPr>
          <w:rFonts w:ascii="GHEA Grapalat" w:hAnsi="GHEA Grapalat" w:cs="Arial"/>
          <w:sz w:val="24"/>
          <w:szCs w:val="24"/>
          <w:lang w:val="hy-AM"/>
        </w:rPr>
        <w:t>1 և թիվ 18/CMA</w:t>
      </w:r>
      <w:r w:rsidR="00930CC7" w:rsidRPr="00632628">
        <w:rPr>
          <w:rFonts w:ascii="GHEA Grapalat" w:hAnsi="GHEA Grapalat" w:cs="Arial"/>
          <w:sz w:val="24"/>
          <w:szCs w:val="24"/>
          <w:lang w:val="hy-AM"/>
        </w:rPr>
        <w:t>.</w:t>
      </w:r>
      <w:r w:rsidRPr="00632628">
        <w:rPr>
          <w:rFonts w:ascii="GHEA Grapalat" w:hAnsi="GHEA Grapalat" w:cs="Arial"/>
          <w:sz w:val="24"/>
          <w:szCs w:val="24"/>
          <w:lang w:val="hy-AM"/>
        </w:rPr>
        <w:t>1 որոշումներով սահմանված ցուցումների: Այն պարունակում է մինչև 2030թ</w:t>
      </w:r>
      <w:r w:rsidR="00CC5A2C" w:rsidRPr="00632628">
        <w:rPr>
          <w:rFonts w:ascii="GHEA Grapalat" w:hAnsi="GHEA Grapalat" w:cs="Arial"/>
          <w:sz w:val="24"/>
          <w:szCs w:val="24"/>
          <w:lang w:val="hy-AM"/>
        </w:rPr>
        <w:t>.</w:t>
      </w:r>
      <w:r w:rsidRPr="00632628">
        <w:rPr>
          <w:rFonts w:ascii="GHEA Grapalat" w:hAnsi="GHEA Grapalat" w:cs="Arial"/>
          <w:sz w:val="24"/>
          <w:szCs w:val="24"/>
          <w:lang w:val="hy-AM"/>
        </w:rPr>
        <w:t xml:space="preserve"> արտանետումների նպատակադրված սահմանափակման և ԱՍԳ շրջանակներում ձեռնարկվելիք հարմարվողականության միջոցառում</w:t>
      </w:r>
      <w:r w:rsidRPr="00632628">
        <w:rPr>
          <w:rFonts w:ascii="GHEA Grapalat" w:hAnsi="GHEA Grapalat" w:cs="Arial"/>
          <w:sz w:val="24"/>
          <w:szCs w:val="24"/>
          <w:lang w:val="hy-AM"/>
        </w:rPr>
        <w:softHyphen/>
        <w:t>ների վերաբերյալ, ինչպես նաև «գործողություններ և աջակցություն» մասով նախնական տեղեկատվություն։</w:t>
      </w:r>
    </w:p>
    <w:p w14:paraId="0088348C" w14:textId="77777777" w:rsidR="003A5E7D" w:rsidRPr="00632628" w:rsidRDefault="003A5E7D" w:rsidP="00C001B8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GHEA Grapalat" w:hAnsi="GHEA Grapalat"/>
          <w:sz w:val="24"/>
          <w:szCs w:val="24"/>
          <w:lang w:val="hy-AM"/>
        </w:rPr>
      </w:pPr>
      <w:r w:rsidRPr="00632628">
        <w:rPr>
          <w:rFonts w:ascii="GHEA Grapalat" w:hAnsi="GHEA Grapalat" w:cs="Arial"/>
          <w:sz w:val="24"/>
          <w:szCs w:val="24"/>
          <w:lang w:val="hy-AM"/>
        </w:rPr>
        <w:t>ԱՍԳ</w:t>
      </w:r>
      <w:r w:rsidRPr="00632628">
        <w:rPr>
          <w:rFonts w:ascii="GHEA Grapalat" w:hAnsi="GHEA Grapalat"/>
          <w:sz w:val="24"/>
          <w:szCs w:val="24"/>
          <w:lang w:val="hy-AM"/>
        </w:rPr>
        <w:t>-</w:t>
      </w:r>
      <w:r w:rsidRPr="00632628">
        <w:rPr>
          <w:rFonts w:ascii="GHEA Grapalat" w:hAnsi="GHEA Grapalat" w:cs="Arial"/>
          <w:sz w:val="24"/>
          <w:szCs w:val="24"/>
          <w:lang w:val="hy-AM"/>
        </w:rPr>
        <w:t>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հիմնված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կանաչ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տնտեսություն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սկզբունքի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վրա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և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համատեղելի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Կայուն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Նպատակների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հետ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32628">
        <w:rPr>
          <w:rFonts w:ascii="GHEA Grapalat" w:hAnsi="GHEA Grapalat" w:cs="Arial"/>
          <w:sz w:val="24"/>
          <w:szCs w:val="24"/>
          <w:lang w:val="hy-AM"/>
        </w:rPr>
        <w:t>որոնք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արտացոլված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են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սոցիալական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և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տնտեսական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նպատակներում</w:t>
      </w:r>
      <w:r w:rsidRPr="00632628">
        <w:rPr>
          <w:rFonts w:ascii="GHEA Grapalat" w:hAnsi="GHEA Grapalat"/>
          <w:sz w:val="24"/>
          <w:szCs w:val="24"/>
          <w:lang w:val="hy-AM"/>
        </w:rPr>
        <w:t>:</w:t>
      </w:r>
    </w:p>
    <w:p w14:paraId="045496C3" w14:textId="72501C51" w:rsidR="003A5E7D" w:rsidRPr="00632628" w:rsidRDefault="003A5E7D" w:rsidP="001708B9">
      <w:pPr>
        <w:numPr>
          <w:ilvl w:val="0"/>
          <w:numId w:val="3"/>
        </w:numPr>
        <w:spacing w:after="160" w:line="360" w:lineRule="auto"/>
        <w:ind w:left="426" w:hanging="426"/>
        <w:jc w:val="both"/>
        <w:rPr>
          <w:rFonts w:ascii="GHEA Grapalat" w:hAnsi="GHEA Grapalat"/>
          <w:sz w:val="24"/>
          <w:szCs w:val="24"/>
          <w:lang w:val="hy-AM"/>
        </w:rPr>
      </w:pPr>
      <w:r w:rsidRPr="00632628">
        <w:rPr>
          <w:rFonts w:ascii="GHEA Grapalat" w:hAnsi="GHEA Grapalat" w:cs="Arial"/>
          <w:sz w:val="24"/>
          <w:szCs w:val="24"/>
          <w:lang w:val="hy-AM"/>
        </w:rPr>
        <w:t>Վերանայված ԱՍԳ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-ով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Հանրապետությունը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որդեգրում 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ԱՍԳ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իրականացման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տասնամյա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ժամանակահատված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(2021</w:t>
      </w:r>
      <w:r w:rsidRPr="00632628">
        <w:rPr>
          <w:rFonts w:ascii="GHEA Grapalat" w:hAnsi="GHEA Grapalat" w:cs="Arial"/>
          <w:sz w:val="24"/>
          <w:szCs w:val="24"/>
          <w:lang w:val="hy-AM"/>
        </w:rPr>
        <w:t>-</w:t>
      </w:r>
      <w:r w:rsidRPr="00632628">
        <w:rPr>
          <w:rFonts w:ascii="GHEA Grapalat" w:hAnsi="GHEA Grapalat"/>
          <w:sz w:val="24"/>
          <w:szCs w:val="24"/>
          <w:lang w:val="hy-AM"/>
        </w:rPr>
        <w:t>2030թթ</w:t>
      </w:r>
      <w:r w:rsidR="00930CC7" w:rsidRPr="00632628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632628">
        <w:rPr>
          <w:rFonts w:ascii="GHEA Grapalat" w:hAnsi="GHEA Grapalat"/>
          <w:sz w:val="24"/>
          <w:szCs w:val="24"/>
          <w:lang w:val="hy-AM"/>
        </w:rPr>
        <w:t>)</w:t>
      </w:r>
      <w:r w:rsidRPr="00632628">
        <w:rPr>
          <w:rFonts w:ascii="GHEA Grapalat" w:hAnsi="GHEA Grapalat" w:cs="Arial"/>
          <w:sz w:val="24"/>
          <w:szCs w:val="24"/>
          <w:lang w:val="hy-AM"/>
        </w:rPr>
        <w:t>՝ ի տարբերություն իր ԱՍՆԳ-ի, որով առաջարկվում էր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2015-2050թթ</w:t>
      </w:r>
      <w:r w:rsidR="00CC5A2C" w:rsidRPr="00632628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632628">
        <w:rPr>
          <w:rFonts w:ascii="GHEA Grapalat" w:hAnsi="GHEA Grapalat" w:cs="Arial"/>
          <w:sz w:val="24"/>
          <w:szCs w:val="24"/>
          <w:lang w:val="hy-AM"/>
        </w:rPr>
        <w:t xml:space="preserve"> ժամանակա</w:t>
      </w:r>
      <w:r w:rsidRPr="00632628">
        <w:rPr>
          <w:rFonts w:ascii="GHEA Grapalat" w:hAnsi="GHEA Grapalat" w:cs="Arial"/>
          <w:sz w:val="24"/>
          <w:szCs w:val="24"/>
          <w:lang w:val="hy-AM"/>
        </w:rPr>
        <w:softHyphen/>
        <w:t>հատ</w:t>
      </w:r>
      <w:r w:rsidRPr="00632628">
        <w:rPr>
          <w:rFonts w:ascii="GHEA Grapalat" w:hAnsi="GHEA Grapalat" w:cs="Arial"/>
          <w:sz w:val="24"/>
          <w:szCs w:val="24"/>
          <w:lang w:val="hy-AM"/>
        </w:rPr>
        <w:softHyphen/>
        <w:t>վածը։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Հայաստանը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պահպանում է մինչև</w:t>
      </w:r>
      <w:r w:rsidR="00316875" w:rsidRPr="00632628">
        <w:rPr>
          <w:rFonts w:ascii="GHEA Grapalat" w:hAnsi="GHEA Grapalat" w:cs="Arial"/>
          <w:sz w:val="24"/>
          <w:szCs w:val="24"/>
          <w:lang w:val="hy-AM"/>
        </w:rPr>
        <w:t xml:space="preserve"> 2050</w:t>
      </w:r>
      <w:r w:rsidRPr="00632628">
        <w:rPr>
          <w:rFonts w:ascii="GHEA Grapalat" w:hAnsi="GHEA Grapalat" w:cs="Arial"/>
          <w:sz w:val="24"/>
          <w:szCs w:val="24"/>
          <w:lang w:val="hy-AM"/>
        </w:rPr>
        <w:t>թ</w:t>
      </w:r>
      <w:r w:rsidR="00CC5A2C" w:rsidRPr="00632628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632628">
        <w:rPr>
          <w:rFonts w:ascii="GHEA Grapalat" w:hAnsi="GHEA Grapalat" w:cs="Arial"/>
          <w:sz w:val="24"/>
          <w:szCs w:val="24"/>
          <w:lang w:val="hy-AM"/>
        </w:rPr>
        <w:t xml:space="preserve"> մեղմման իր նպատակը՝ ջերմոցային գազերի (ՋԳ) արտանետումները նվազեցնել առավելագույնը 2</w:t>
      </w:r>
      <w:r w:rsidR="00930CC7" w:rsidRPr="00632628">
        <w:rPr>
          <w:rFonts w:ascii="GHEA Grapalat" w:hAnsi="GHEA Grapalat" w:cs="Arial"/>
          <w:sz w:val="24"/>
          <w:szCs w:val="24"/>
          <w:lang w:val="hy-AM"/>
        </w:rPr>
        <w:t>.</w:t>
      </w:r>
      <w:r w:rsidRPr="00632628">
        <w:rPr>
          <w:rFonts w:ascii="GHEA Grapalat" w:hAnsi="GHEA Grapalat" w:cs="Arial"/>
          <w:sz w:val="24"/>
          <w:szCs w:val="24"/>
          <w:lang w:val="hy-AM"/>
        </w:rPr>
        <w:t xml:space="preserve">07 տ </w:t>
      </w:r>
      <w:r w:rsidR="00CC5A2C" w:rsidRPr="00632628">
        <w:rPr>
          <w:rFonts w:ascii="GHEA Grapalat" w:hAnsi="GHEA Grapalat"/>
          <w:sz w:val="24"/>
          <w:szCs w:val="24"/>
          <w:lang w:val="hy-AM"/>
        </w:rPr>
        <w:t>CO</w:t>
      </w:r>
      <w:r w:rsidR="00CC5A2C" w:rsidRPr="00632628">
        <w:rPr>
          <w:rFonts w:ascii="GHEA Grapalat" w:hAnsi="GHEA Grapalat"/>
          <w:sz w:val="24"/>
          <w:szCs w:val="24"/>
          <w:vertAlign w:val="subscript"/>
          <w:lang w:val="hy-AM"/>
        </w:rPr>
        <w:t xml:space="preserve">2 </w:t>
      </w:r>
      <w:r w:rsidR="00CC5A2C" w:rsidRPr="00632628">
        <w:rPr>
          <w:rFonts w:ascii="GHEA Grapalat" w:hAnsi="GHEA Grapalat" w:cs="Arial"/>
          <w:sz w:val="24"/>
          <w:szCs w:val="24"/>
          <w:vertAlign w:val="subscript"/>
          <w:lang w:val="hy-AM"/>
        </w:rPr>
        <w:t>համ</w:t>
      </w:r>
      <w:r w:rsidR="00CC5A2C" w:rsidRPr="00632628">
        <w:rPr>
          <w:rFonts w:ascii="GHEA Grapalat" w:eastAsia="MS Mincho" w:hAnsi="GHEA Grapalat" w:cs="MS Mincho"/>
          <w:sz w:val="24"/>
          <w:szCs w:val="24"/>
          <w:vertAlign w:val="subscript"/>
          <w:lang w:val="hy-AM"/>
        </w:rPr>
        <w:t>.</w:t>
      </w:r>
      <w:r w:rsidR="00CC5A2C" w:rsidRPr="00632628">
        <w:rPr>
          <w:rFonts w:ascii="GHEA Grapalat" w:hAnsi="GHEA Grapalat"/>
          <w:sz w:val="24"/>
          <w:szCs w:val="24"/>
          <w:vertAlign w:val="subscript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մեկ շնչի հաշվով, որը կարտահայտվի իր երկարաժամկետ, ցածր արտանետումներով զարգացման ռազմավարությունում (ԵԺՌ-ՑԱԶՌ)։ Մինչև 2030թ</w:t>
      </w:r>
      <w:r w:rsidR="00930CC7" w:rsidRPr="00632628">
        <w:rPr>
          <w:rFonts w:ascii="GHEA Grapalat" w:hAnsi="GHEA Grapalat" w:cs="Arial"/>
          <w:sz w:val="24"/>
          <w:szCs w:val="24"/>
          <w:lang w:val="hy-AM"/>
        </w:rPr>
        <w:t>.</w:t>
      </w:r>
      <w:r w:rsidRPr="00632628">
        <w:rPr>
          <w:rFonts w:ascii="GHEA Grapalat" w:hAnsi="GHEA Grapalat" w:cs="Arial"/>
          <w:sz w:val="24"/>
          <w:szCs w:val="24"/>
          <w:lang w:val="hy-AM"/>
        </w:rPr>
        <w:t xml:space="preserve"> իրագործման ենթակա մեղմման նոր նպատակը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համարժեք է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1990թ</w:t>
      </w:r>
      <w:r w:rsidR="00657EF8" w:rsidRPr="00632628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արտանետումների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մակարդակի համեմատ 40</w:t>
      </w:r>
      <w:r w:rsidRPr="00632628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տոկոսով</w:t>
      </w:r>
      <w:r w:rsidRPr="006326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32628">
        <w:rPr>
          <w:rFonts w:ascii="GHEA Grapalat" w:hAnsi="GHEA Grapalat" w:cs="Arial"/>
          <w:sz w:val="24"/>
          <w:szCs w:val="24"/>
          <w:lang w:val="hy-AM"/>
        </w:rPr>
        <w:t>նվազեցման</w:t>
      </w:r>
      <w:r w:rsidRPr="00632628">
        <w:rPr>
          <w:rFonts w:ascii="GHEA Grapalat" w:hAnsi="GHEA Grapalat"/>
          <w:sz w:val="24"/>
          <w:szCs w:val="24"/>
          <w:lang w:val="hy-AM"/>
        </w:rPr>
        <w:t>:</w:t>
      </w:r>
    </w:p>
    <w:tbl>
      <w:tblPr>
        <w:tblW w:w="9656" w:type="dxa"/>
        <w:tblInd w:w="-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2567"/>
        <w:gridCol w:w="6506"/>
      </w:tblGrid>
      <w:tr w:rsidR="003A5E7D" w:rsidRPr="00185768" w14:paraId="366AD15D" w14:textId="77777777" w:rsidTr="00A57FC4">
        <w:trPr>
          <w:trHeight w:val="1029"/>
        </w:trPr>
        <w:tc>
          <w:tcPr>
            <w:tcW w:w="96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823652" w14:textId="77777777" w:rsidR="003A5E7D" w:rsidRPr="00632628" w:rsidRDefault="003A5E7D" w:rsidP="00C001B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ՔԱՆԱԿԱՊԵՍ ՈՐՈՇԵԼԻ ՏԵՂԵԿԱՏՎՈՒԹՅՈՒՆ ՀՂՈՒՄԱՅԻՆ ԵԼԱԿԵՏԻ ՎԵՐԱԲԵՐՅԱԼ</w:t>
            </w:r>
          </w:p>
        </w:tc>
      </w:tr>
      <w:tr w:rsidR="003A5E7D" w:rsidRPr="00632628" w14:paraId="114125E9" w14:textId="77777777" w:rsidTr="00A57FC4">
        <w:trPr>
          <w:trHeight w:val="416"/>
        </w:trPr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EEB414" w14:textId="0E9B18D5" w:rsidR="003A5E7D" w:rsidRPr="00632628" w:rsidRDefault="003A5E7D" w:rsidP="00C001B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F2E31" w14:textId="77777777" w:rsidR="003A5E7D" w:rsidRPr="00632628" w:rsidRDefault="003A5E7D" w:rsidP="00C001B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Հղումային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տարի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C0038" w14:textId="7D4E9EF5" w:rsidR="003A5E7D" w:rsidRPr="00632628" w:rsidRDefault="003A5E7D" w:rsidP="00C001B8">
            <w:pPr>
              <w:spacing w:before="120"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1990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</w:p>
        </w:tc>
      </w:tr>
      <w:tr w:rsidR="003A5E7D" w:rsidRPr="00632628" w14:paraId="59E2F8A9" w14:textId="77777777" w:rsidTr="00A57FC4">
        <w:trPr>
          <w:trHeight w:val="1034"/>
        </w:trPr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580CA7" w14:textId="6D157BB3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A0E33" w14:textId="77777777" w:rsidR="003A5E7D" w:rsidRPr="00632628" w:rsidRDefault="003A5E7D" w:rsidP="001708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Հղումային ցուցանիշների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վերաբերյալ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քանակական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տեղեկություններ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2FA8D2" w14:textId="2A412E0D" w:rsidR="003A5E7D" w:rsidRPr="00632628" w:rsidRDefault="003A5E7D" w:rsidP="00C001B8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0" w:line="360" w:lineRule="auto"/>
              <w:ind w:left="278" w:hanging="2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Մինչև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2030թ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8C72DA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40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տոկոսային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նվազեցում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` 1990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արտանետումների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մակարդակի համեմատ</w:t>
            </w:r>
          </w:p>
          <w:p w14:paraId="586C6883" w14:textId="7AE9C4E0" w:rsidR="003A5E7D" w:rsidRPr="00632628" w:rsidRDefault="003A5E7D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Ընդամենը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ՋԳ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արտանետումները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1990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F448A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՝ </w:t>
            </w:r>
            <w:r w:rsidR="008C72DA" w:rsidRPr="00632628">
              <w:rPr>
                <w:rFonts w:ascii="GHEA Grapalat" w:hAnsi="GHEA Grapalat"/>
                <w:sz w:val="24"/>
                <w:szCs w:val="24"/>
                <w:lang w:val="hy-AM"/>
              </w:rPr>
              <w:t>25,855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Գգ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4443E" w:rsidRPr="006326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CO</w:t>
            </w:r>
            <w:r w:rsidR="00D4443E" w:rsidRPr="00632628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2 համ.</w:t>
            </w:r>
          </w:p>
          <w:p w14:paraId="51F25CE7" w14:textId="570CBA91" w:rsidR="003A5E7D" w:rsidRPr="00632628" w:rsidRDefault="003A5E7D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Զուտ ՋԳ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արտանետումներ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1990թ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25,118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Գգ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67999" w:rsidRPr="00632628">
              <w:rPr>
                <w:rFonts w:ascii="GHEA Grapalat" w:hAnsi="GHEA Grapalat"/>
                <w:sz w:val="24"/>
                <w:szCs w:val="24"/>
                <w:lang w:val="hy-AM"/>
              </w:rPr>
              <w:t>CO</w:t>
            </w:r>
            <w:r w:rsidR="00F67999" w:rsidRPr="00632628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 xml:space="preserve">2 համ. 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ԱԿՀ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1990–2017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</w:tr>
      <w:tr w:rsidR="003A5E7D" w:rsidRPr="00185768" w14:paraId="2A849332" w14:textId="77777777" w:rsidTr="00A57FC4">
        <w:trPr>
          <w:trHeight w:val="1272"/>
        </w:trPr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6A5710" w14:textId="335E829B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9B01B0" w14:textId="77777777" w:rsidR="003A5E7D" w:rsidRPr="00632628" w:rsidRDefault="003A5E7D" w:rsidP="001708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Հղումային ելակետերը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չափելու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համար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օգտագործված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տվյալների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աղբյուրները</w:t>
            </w:r>
          </w:p>
          <w:p w14:paraId="429CA6F6" w14:textId="77777777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BE0609" w14:textId="529DEFE7" w:rsidR="003A5E7D" w:rsidRPr="00632628" w:rsidRDefault="003A5E7D" w:rsidP="007B4BD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Պատմական տվյալները մեջբերված են Հայաստանի Հանրապետության 1990-2017թթ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4108D3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«Ջերմոցային գազերի ազգային կադաստրի հաշ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վետվությունից», Երևան, 2020թ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, Ազգային կադաստ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րի հաշվետվություն (ԱԿՀ</w:t>
            </w:r>
            <w:r w:rsidR="00906B20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) 2017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</w:t>
            </w:r>
            <w:r w:rsidR="00906B20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</w:p>
          <w:p w14:paraId="2AFA3281" w14:textId="6CCA6549" w:rsidR="003A5E7D" w:rsidRPr="00632628" w:rsidRDefault="003A5E7D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2030թ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արտանետումների թիրախի հաշվարկների հիմքում ընկած են՝</w:t>
            </w:r>
          </w:p>
          <w:p w14:paraId="5B705148" w14:textId="2FADADB8" w:rsidR="003A5E7D" w:rsidRPr="00632628" w:rsidRDefault="003A5E7D" w:rsidP="001708B9">
            <w:pPr>
              <w:pStyle w:val="ListParagraph"/>
              <w:numPr>
                <w:ilvl w:val="0"/>
                <w:numId w:val="10"/>
              </w:numPr>
              <w:spacing w:after="120" w:line="360" w:lineRule="auto"/>
              <w:ind w:left="562" w:hanging="284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en-US"/>
              </w:rPr>
              <w:t>1990-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2017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</w:t>
            </w:r>
            <w:r w:rsidR="003607A5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F448A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ՋԳ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գույքագրման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տվյալները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</w:p>
          <w:p w14:paraId="7EEB2FDD" w14:textId="46E12005" w:rsidR="003A5E7D" w:rsidRPr="00632628" w:rsidRDefault="003A5E7D" w:rsidP="007B4BD9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562" w:hanging="284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կառավարության 2021 թվականի հունվարի </w:t>
            </w:r>
            <w:r w:rsidR="005E48BC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</w:t>
            </w:r>
            <w:r w:rsidR="00A57FC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1</w:t>
            </w:r>
            <w:r w:rsidR="005B226B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4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-ի</w:t>
            </w:r>
            <w:r w:rsidR="003607A5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N48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-L որոշում</w:t>
            </w:r>
            <w:r w:rsidRPr="00632628">
              <w:rPr>
                <w:rStyle w:val="FootnoteReference"/>
                <w:rFonts w:ascii="GHEA Grapalat" w:hAnsi="GHEA Grapalat"/>
                <w:sz w:val="24"/>
                <w:szCs w:val="24"/>
                <w:lang w:val="hy-AM"/>
              </w:rPr>
              <w:footnoteReference w:id="2"/>
            </w:r>
            <w:bookmarkStart w:id="1" w:name="_ftnref2"/>
            <w:bookmarkEnd w:id="1"/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որը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նախատեսում է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վերականգնվող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էներգե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տիկայի ավելի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հավակնոտ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զարգացում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Հայկական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ատոմային էլեկտրակայանի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շահագործման ժամկետի հետագա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երկարաձգում։ </w:t>
            </w:r>
            <w:bookmarkStart w:id="2" w:name="_ftnref3"/>
            <w:bookmarkEnd w:id="2"/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Նոր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ռազմավարու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թյամբ սահմանված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միջոցառումներն առաջնահերթ են համարվել 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2019թ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ծրագրում՝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հիմնավորելով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էներգետիկայի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ոլորտում ՋԳ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արտանետումների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կանխա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տեսումները։</w:t>
            </w:r>
          </w:p>
          <w:p w14:paraId="1F982307" w14:textId="08A28C3E" w:rsidR="003A5E7D" w:rsidRPr="00632628" w:rsidRDefault="003A5E7D" w:rsidP="007B4BD9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562" w:hanging="284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«Արդյունաբերական պրոցեսներ և արտադրանքի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օգտագործում</w:t>
            </w:r>
            <w:r w:rsidR="003607A5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«Գյուղատնտեսություն» և «Թափոն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ներ» սեկտորների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համար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սահմանված արտանե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տում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թիրախները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հիմնված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ազգային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C0B7E">
              <w:rPr>
                <w:rFonts w:ascii="GHEA Grapalat" w:hAnsi="GHEA Grapalat" w:cs="Arial"/>
                <w:sz w:val="24"/>
                <w:szCs w:val="24"/>
                <w:lang w:val="hy-AM"/>
              </w:rPr>
              <w:t>հաղորդագր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մեջ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ներկայացված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կանխատե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սում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ենթադրությունների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վրա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</w:tr>
      <w:tr w:rsidR="003A5E7D" w:rsidRPr="00185768" w14:paraId="39B8CF86" w14:textId="77777777" w:rsidTr="00A57FC4">
        <w:trPr>
          <w:trHeight w:val="552"/>
        </w:trPr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F9BDD" w14:textId="314ADAE6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DB37B0" w14:textId="77777777" w:rsidR="003A5E7D" w:rsidRPr="00632628" w:rsidRDefault="003A5E7D" w:rsidP="001708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Հանգամանքները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որոնց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ներքո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Հայաստանի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Հանրապետությունը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կարող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է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թարմացնել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հղումային ցուցանիշների մեծությունները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F442F0" w14:textId="05953334" w:rsidR="003A5E7D" w:rsidRPr="00632628" w:rsidRDefault="003A5E7D" w:rsidP="007B4BD9">
            <w:pPr>
              <w:spacing w:before="120"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Օգտագործված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ցուցանիշների մեծությունները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կարող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թարմացվել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ՋԳ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գույքագրման ազգային կադաստրի հետագա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բարելավման արդյունքում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մասնա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վորապես՝ տարբեր ենթակատեգորիա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համար ավելի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բարձր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կարգի գնահատման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մոտեցում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կիրառ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նոր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ենթակատե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գորի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աների դիտարկման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տվյալների ճշգրտության բարելավման,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երկրին բնորոշ արտանետում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գործակիցների վերանայման և ինչպես նաև բարելավումներ բխող ՋԳ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ազգային կադաստրի հաշվետ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վությունների տեխնի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կական վերլուծու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 շրջանակներում բացահայտված կարիքների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3A5E7D" w:rsidRPr="00185768" w14:paraId="0B89F1D0" w14:textId="77777777" w:rsidTr="00A57FC4">
        <w:trPr>
          <w:trHeight w:val="250"/>
        </w:trPr>
        <w:tc>
          <w:tcPr>
            <w:tcW w:w="96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FE1576" w14:textId="77777777" w:rsidR="003A5E7D" w:rsidRPr="00632628" w:rsidRDefault="003A5E7D" w:rsidP="007B4BD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ԻՐԱԳՈՐԾՄԱՆ ԺԱՄԿԵՏՆԵՐԸ ԵՎ/ԿԱՄ ԻՐԱԿԱՆԱՑՄԱՆ ԺԱՄԱՆԱԿԱՀԱՏ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softHyphen/>
              <w:t xml:space="preserve">ՎԱԾՆԵՐԸ </w:t>
            </w:r>
          </w:p>
        </w:tc>
      </w:tr>
      <w:tr w:rsidR="003A5E7D" w:rsidRPr="00632628" w14:paraId="0BFBB072" w14:textId="77777777" w:rsidTr="00A57FC4">
        <w:trPr>
          <w:trHeight w:val="184"/>
        </w:trPr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0E76E8" w14:textId="1ADC0FF7" w:rsidR="003A5E7D" w:rsidRPr="00632628" w:rsidRDefault="003A5E7D" w:rsidP="007B4BD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F4718C" w14:textId="77777777" w:rsidR="003A5E7D" w:rsidRPr="00632628" w:rsidRDefault="003A5E7D" w:rsidP="007B4BD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Ժամկետը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B4D928" w14:textId="073CB2CB" w:rsidR="003A5E7D" w:rsidRPr="00632628" w:rsidRDefault="003A5E7D" w:rsidP="007B4BD9">
            <w:pPr>
              <w:spacing w:before="120"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2021թ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="00BD56B1" w:rsidRPr="00632628">
              <w:rPr>
                <w:rFonts w:ascii="GHEA Grapalat" w:eastAsia="MS Mincho" w:hAnsi="GHEA Grapalat" w:cs="MS Mincho"/>
                <w:sz w:val="24"/>
                <w:szCs w:val="24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հունվարի 1 – 2030թ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="00BD56B1" w:rsidRPr="00632628">
              <w:rPr>
                <w:rFonts w:ascii="GHEA Grapalat" w:eastAsia="MS Mincho" w:hAnsi="GHEA Grapalat" w:cs="MS Mincho"/>
                <w:sz w:val="24"/>
                <w:szCs w:val="24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դեկտեմբերի 31</w:t>
            </w:r>
          </w:p>
        </w:tc>
      </w:tr>
      <w:tr w:rsidR="003A5E7D" w:rsidRPr="00632628" w14:paraId="7EB09075" w14:textId="77777777" w:rsidTr="00A57FC4">
        <w:trPr>
          <w:trHeight w:val="196"/>
        </w:trPr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ACC1E1" w14:textId="1E650B31" w:rsidR="003A5E7D" w:rsidRPr="00632628" w:rsidRDefault="003A5E7D" w:rsidP="007B4BD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96C4FB" w14:textId="77777777" w:rsidR="003A5E7D" w:rsidRPr="00632628" w:rsidRDefault="003A5E7D" w:rsidP="007B4BD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Թիրախների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FAEC6" w14:textId="19F9CEFD" w:rsidR="003A5E7D" w:rsidRPr="00632628" w:rsidRDefault="003A5E7D" w:rsidP="007B4BD9">
            <w:pPr>
              <w:spacing w:before="120"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Մեկ  թիրախ</w:t>
            </w:r>
            <w:r w:rsidR="0062163B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`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2030թ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62163B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համար</w:t>
            </w:r>
          </w:p>
        </w:tc>
      </w:tr>
      <w:tr w:rsidR="003A5E7D" w:rsidRPr="00632628" w14:paraId="3F3856BF" w14:textId="77777777" w:rsidTr="00A57FC4">
        <w:tc>
          <w:tcPr>
            <w:tcW w:w="96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A2D0FD" w14:textId="77777777" w:rsidR="003A5E7D" w:rsidRPr="00632628" w:rsidRDefault="003A5E7D" w:rsidP="007B4BD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ՈԼՈՐՏԸ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ԵՎ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ԸՆԴԳՐԿՄԱՆ ՇՐՋԱՆԱԿԸ</w:t>
            </w:r>
          </w:p>
        </w:tc>
      </w:tr>
      <w:tr w:rsidR="003A5E7D" w:rsidRPr="00632628" w14:paraId="48277514" w14:textId="77777777" w:rsidTr="00A57FC4">
        <w:trPr>
          <w:trHeight w:val="582"/>
        </w:trPr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4B93F" w14:textId="1297C9CC" w:rsidR="003A5E7D" w:rsidRPr="00632628" w:rsidRDefault="003A5E7D" w:rsidP="007B4BD9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="00930CC7" w:rsidRPr="0063262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239A41" w14:textId="77777777" w:rsidR="003A5E7D" w:rsidRPr="00632628" w:rsidRDefault="003A5E7D" w:rsidP="007B4BD9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Թիրախի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ընդհանուր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նկարագրությունը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E1668A" w14:textId="77777777" w:rsidR="003A5E7D" w:rsidRPr="00632628" w:rsidRDefault="003A5E7D" w:rsidP="007B4BD9">
            <w:pPr>
              <w:spacing w:before="120"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Տնտեսության բոլոր ոլորտներ</w:t>
            </w:r>
          </w:p>
        </w:tc>
      </w:tr>
      <w:tr w:rsidR="003A5E7D" w:rsidRPr="00185768" w14:paraId="38BD1CC7" w14:textId="77777777" w:rsidTr="00A57FC4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C35BE8" w14:textId="076E79DD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8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98C60" w14:textId="77777777" w:rsidR="003A5E7D" w:rsidRPr="00632628" w:rsidRDefault="003A5E7D" w:rsidP="001708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ՋԳ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ընդգրկումը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7B2873" w14:textId="77777777" w:rsidR="003A5E7D" w:rsidRPr="00632628" w:rsidRDefault="003A5E7D" w:rsidP="007B4BD9">
            <w:pPr>
              <w:numPr>
                <w:ilvl w:val="0"/>
                <w:numId w:val="5"/>
              </w:numPr>
              <w:spacing w:before="120" w:after="0" w:line="360" w:lineRule="auto"/>
              <w:ind w:left="714" w:hanging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Ածխածնի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երկօքսիդ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(CO</w:t>
            </w:r>
            <w:r w:rsidRPr="00632628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2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14:paraId="2BCB9AFF" w14:textId="77777777" w:rsidR="003A5E7D" w:rsidRPr="00632628" w:rsidRDefault="003A5E7D" w:rsidP="007B4BD9">
            <w:pPr>
              <w:numPr>
                <w:ilvl w:val="0"/>
                <w:numId w:val="5"/>
              </w:numPr>
              <w:spacing w:after="0" w:line="360" w:lineRule="auto"/>
              <w:ind w:left="714" w:hanging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Մեթան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(CH</w:t>
            </w:r>
            <w:r w:rsidRPr="00632628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4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14:paraId="3D05EC99" w14:textId="77777777" w:rsidR="003A5E7D" w:rsidRPr="00632628" w:rsidRDefault="003A5E7D" w:rsidP="007B4BD9">
            <w:pPr>
              <w:numPr>
                <w:ilvl w:val="0"/>
                <w:numId w:val="5"/>
              </w:numPr>
              <w:spacing w:after="0" w:line="360" w:lineRule="auto"/>
              <w:ind w:left="714" w:hanging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Ազոտի ենթօքսիդ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(N</w:t>
            </w:r>
            <w:r w:rsidRPr="00632628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2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O)</w:t>
            </w:r>
          </w:p>
          <w:p w14:paraId="275279C2" w14:textId="77777777" w:rsidR="003A5E7D" w:rsidRPr="00632628" w:rsidRDefault="003A5E7D" w:rsidP="007B4BD9">
            <w:pPr>
              <w:numPr>
                <w:ilvl w:val="0"/>
                <w:numId w:val="5"/>
              </w:numPr>
              <w:spacing w:after="0" w:line="360" w:lineRule="auto"/>
              <w:ind w:left="714" w:hanging="35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F-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գազեր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(HFCs, SF</w:t>
            </w:r>
            <w:r w:rsidRPr="00632628">
              <w:rPr>
                <w:rFonts w:ascii="GHEA Grapalat" w:hAnsi="GHEA Grapalat" w:cs="Arial"/>
                <w:sz w:val="24"/>
                <w:szCs w:val="24"/>
                <w:vertAlign w:val="subscript"/>
                <w:lang w:val="hy-AM"/>
              </w:rPr>
              <w:t>6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)</w:t>
            </w:r>
          </w:p>
          <w:p w14:paraId="2215C897" w14:textId="77777777" w:rsidR="003A5E7D" w:rsidRPr="00632628" w:rsidRDefault="003A5E7D" w:rsidP="007B4BD9">
            <w:pPr>
              <w:spacing w:before="120"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Այս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գազերը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ներառված են Ջերմոցային գազերի ազգային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կադաստրում։ </w:t>
            </w:r>
          </w:p>
        </w:tc>
      </w:tr>
      <w:tr w:rsidR="003A5E7D" w:rsidRPr="00185768" w14:paraId="4363DC08" w14:textId="77777777" w:rsidTr="00A57FC4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05C28D" w14:textId="749C105C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058745" w14:textId="77777777" w:rsidR="003A5E7D" w:rsidRPr="00632628" w:rsidRDefault="003A5E7D" w:rsidP="001708B9">
            <w:pPr>
              <w:spacing w:before="6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Ոլորտների ընդգրկումը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23390F" w14:textId="2553322F" w:rsidR="003A5E7D" w:rsidRPr="00632628" w:rsidRDefault="003A5E7D" w:rsidP="001708B9">
            <w:pPr>
              <w:spacing w:before="120" w:after="12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Մեղմման գործողություններում ընդգրկված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ոլորտները</w:t>
            </w:r>
            <w:r w:rsidR="00930CC7"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  <w:p w14:paraId="5F50C9DE" w14:textId="056848D1" w:rsidR="003A5E7D" w:rsidRPr="00632628" w:rsidRDefault="003A5E7D" w:rsidP="007B4BD9">
            <w:pPr>
              <w:spacing w:before="120" w:after="0" w:line="360" w:lineRule="auto"/>
              <w:ind w:left="430" w:hanging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Էներգետիկա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ներառյալ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էներգիայի արտադրություն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 և սպառում)</w:t>
            </w:r>
          </w:p>
          <w:p w14:paraId="395D2630" w14:textId="7836AAB2" w:rsidR="003A5E7D" w:rsidRPr="00632628" w:rsidRDefault="003A5E7D" w:rsidP="007B4BD9">
            <w:pPr>
              <w:spacing w:after="0" w:line="360" w:lineRule="auto"/>
              <w:ind w:left="430" w:hanging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բ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Արդյունաբերական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պրոցեսներ և արտադրանքի օգտագործում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հանքային արդյունաբերություն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0253D"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F-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գազեր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14:paraId="458EBF6D" w14:textId="6CA0A2A3" w:rsidR="003A5E7D" w:rsidRPr="00632628" w:rsidRDefault="003A5E7D" w:rsidP="007B4BD9">
            <w:pPr>
              <w:spacing w:after="0" w:line="360" w:lineRule="auto"/>
              <w:ind w:left="430" w:hanging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A1628A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Գյուղատնտեսություն (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աղիքային խմորում,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ուղղակի և անուղղակի 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632628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2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O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արտանետումներ կառավարվող հողերից)</w:t>
            </w:r>
          </w:p>
          <w:p w14:paraId="10529716" w14:textId="415B368F" w:rsidR="003A5E7D" w:rsidRPr="00632628" w:rsidRDefault="003A5E7D" w:rsidP="007B4BD9">
            <w:pPr>
              <w:spacing w:after="0" w:line="360" w:lineRule="auto"/>
              <w:ind w:left="430" w:hanging="27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դ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Թափոններ (կոշտ թափոնների կառավարում, կեղտա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ջրեր)</w:t>
            </w:r>
          </w:p>
          <w:p w14:paraId="4B7ADC57" w14:textId="7CEC7BD7" w:rsidR="003A5E7D" w:rsidRPr="00632628" w:rsidRDefault="003A5E7D" w:rsidP="007B4BD9">
            <w:pPr>
              <w:spacing w:after="0" w:line="360" w:lineRule="auto"/>
              <w:ind w:left="430" w:hanging="27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Անտառային տնտեսություն (անտառապատում, անտառների պահպանություն) և այլ հողօգտագործում: </w:t>
            </w:r>
          </w:p>
        </w:tc>
      </w:tr>
      <w:tr w:rsidR="003A5E7D" w:rsidRPr="00632628" w14:paraId="4D9D1503" w14:textId="77777777" w:rsidTr="00A57FC4">
        <w:tc>
          <w:tcPr>
            <w:tcW w:w="96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FD045B" w14:textId="77777777" w:rsidR="003A5E7D" w:rsidRPr="00632628" w:rsidRDefault="003A5E7D" w:rsidP="007B4BD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ՊԼԱՆԱՎՈՐՄԱՆ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ԳՈՐԾԸՆԹԱՑՆԵՐ</w:t>
            </w:r>
          </w:p>
        </w:tc>
      </w:tr>
      <w:tr w:rsidR="003A5E7D" w:rsidRPr="00185768" w14:paraId="30DA81CB" w14:textId="77777777" w:rsidTr="00A57FC4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3BFAE5" w14:textId="71BADEBD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14DEC2" w14:textId="77777777" w:rsidR="003A5E7D" w:rsidRPr="00632628" w:rsidRDefault="003A5E7D" w:rsidP="007B4BD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Պլանավորման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գործընթացները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իրականացման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պլանները</w:t>
            </w:r>
          </w:p>
          <w:p w14:paraId="01B2A1D4" w14:textId="77777777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7047A" w14:textId="1F019986" w:rsidR="003A5E7D" w:rsidRPr="00632628" w:rsidRDefault="003A5E7D" w:rsidP="001708B9">
            <w:pPr>
              <w:spacing w:before="120" w:after="120" w:line="360" w:lineRule="auto"/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Պլանավորման գործընթացները</w:t>
            </w:r>
            <w:r w:rsidR="00930CC7"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.</w:t>
            </w:r>
          </w:p>
          <w:p w14:paraId="6B739A95" w14:textId="29A4D771" w:rsidR="003A5E7D" w:rsidRPr="00632628" w:rsidRDefault="003A5E7D" w:rsidP="007B4BD9">
            <w:pPr>
              <w:numPr>
                <w:ilvl w:val="0"/>
                <w:numId w:val="4"/>
              </w:numPr>
              <w:tabs>
                <w:tab w:val="clear" w:pos="720"/>
              </w:tabs>
              <w:spacing w:after="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ԱՍԳ-ի մշակման և դրա մշտադիտարկման համակարգման աշխատանքները իրականացվում են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Կլիմայի փոփոխու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 միջգերատեսչական համակարգող խորհրդի կողմից: Խորհուրդը ստեղծվել է Հայաստանի Հանրապետության վարչապե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տի 2012թ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հոկտեմբերի 2-ի թիվ 955</w:t>
            </w:r>
            <w:r w:rsidR="005B226B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-Ա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որոշ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մամբ: Խորհուրդը բաղկացած է 10 նախարարություն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ների, կառավարությանը կից երեք պետական </w:t>
            </w:r>
            <w:r w:rsidR="00A57FC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գործակալու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թյունների և երկու անկախ մարմինների, այն է` Հանրային ծառայությունները կարգա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վորող հանձ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նաժողովի և </w:t>
            </w:r>
            <w:r w:rsidR="00413641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Վիճակագրակ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ան կոմիտեի ներկայա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ցուցիչներից:</w:t>
            </w:r>
          </w:p>
          <w:p w14:paraId="4CFE23F0" w14:textId="7FDFC41E" w:rsidR="003A5E7D" w:rsidRPr="00632628" w:rsidRDefault="003A5E7D" w:rsidP="007B4BD9">
            <w:pPr>
              <w:numPr>
                <w:ilvl w:val="0"/>
                <w:numId w:val="4"/>
              </w:numPr>
              <w:tabs>
                <w:tab w:val="clear" w:pos="720"/>
                <w:tab w:val="left" w:pos="3661"/>
              </w:tabs>
              <w:spacing w:after="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ԱՍԳ-ի վերանայման ուղղությամբ հանրային խորհրդակցու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թյունների գործընթացն իրականացվել է կառավարության ընթացակարգերին համապատասխան, ներառյալ՝ գենդերպատասխանատու մոտեցմամբ քաղաքացիական հասարակության ներգրա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վմամբ, որին հաջորդել են խորհրդարանական քննարկումները:</w:t>
            </w:r>
          </w:p>
          <w:p w14:paraId="6A84A3AA" w14:textId="00538DC6" w:rsidR="00302B70" w:rsidRPr="00632628" w:rsidRDefault="00302B70" w:rsidP="007B4BD9">
            <w:pPr>
              <w:numPr>
                <w:ilvl w:val="0"/>
                <w:numId w:val="4"/>
              </w:numPr>
              <w:tabs>
                <w:tab w:val="clear" w:pos="720"/>
                <w:tab w:val="left" w:pos="3661"/>
              </w:tabs>
              <w:spacing w:after="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ԱՍԳ-ի իրագործմանն աջակցություն կցուցաբերվի ենթազգային մակարդակով` ներգրավելով տեղական համայնքները և խրախուսելով բոլոր շահագրգիռ կողմերին, ներառյալ ՀԿ-ները, քայլեր ձեռնարկել՝ հաշվի առնելով երիտասարդության և խոցելի խմբերի կարիքները</w:t>
            </w:r>
            <w:r w:rsidR="00AB6363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՝ գենդեր-պատաս</w:t>
            </w:r>
            <w:r w:rsidR="00AB6363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խա</w:t>
            </w:r>
            <w:r w:rsidR="00AB6363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նա</w:t>
            </w:r>
            <w:r w:rsidR="00AB6363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տու մոտեց</w:t>
            </w:r>
            <w:r w:rsidR="00AB6363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մամբ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14:paraId="4CB597E9" w14:textId="04C70C55" w:rsidR="003A5E7D" w:rsidRPr="00632628" w:rsidRDefault="003A5E7D" w:rsidP="007B4BD9">
            <w:pPr>
              <w:spacing w:line="360" w:lineRule="auto"/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Պլանավորման գործընթացներում հաշվի են առնվել հետևյալ ազգային պայմանները</w:t>
            </w:r>
            <w:r w:rsidR="00930CC7"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.</w:t>
            </w:r>
          </w:p>
          <w:p w14:paraId="6D91AACC" w14:textId="347012E7" w:rsidR="003A5E7D" w:rsidRPr="00632628" w:rsidRDefault="003A5E7D" w:rsidP="007B4BD9">
            <w:pPr>
              <w:numPr>
                <w:ilvl w:val="0"/>
                <w:numId w:val="4"/>
              </w:numPr>
              <w:tabs>
                <w:tab w:val="clear" w:pos="720"/>
              </w:tabs>
              <w:spacing w:after="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Հայաստանում ՋԳ արտանետումների հիմնական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աղբյուրը էներգետիկայի սեկտորն է (էլեկտրական և ջերմային էներգիայի արտադրություն, այլ ստացիոնար և շարժական այրման աղբյուրներ, ներառյալ՝ տրանսպորտը և բնակելի սեկտորը, ինչպես նաև բնական գազի փախուստային արտանետում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ները): 2018թ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ՀՀ-ում առաջնային էներգիայի ընդհանուր մատակարարումը կազմել է 3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15 միլիոն տ ն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կամ 1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1 տ ն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FD7DC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FD7DC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/ մեկ շնչի հաշվով</w:t>
            </w:r>
            <w:r w:rsidR="00E45F2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  <w:p w14:paraId="066FCD95" w14:textId="0F82F72E" w:rsidR="00EA2267" w:rsidRPr="00632628" w:rsidRDefault="003A5E7D" w:rsidP="007B4BD9">
            <w:pPr>
              <w:numPr>
                <w:ilvl w:val="0"/>
                <w:numId w:val="4"/>
              </w:numPr>
              <w:tabs>
                <w:tab w:val="clear" w:pos="720"/>
              </w:tabs>
              <w:spacing w:after="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Հայաստանը գործնականում չունի հանածո վառելիքի ներքին ռեսուրսներ և մեծապես կախված է հանածո վառելիքի ներմուծումից: 2018թ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առաջնային էներգիայի ընդհանուր մատակարար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ման 28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4% ապահովվել է ներքին ռեսուրսներով՝ միջու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կային էներգիա, հիդրոէներգիա, բիովառելիք և փոքր մասնա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բաժնով՝ արևի և քամու էներգիա: </w:t>
            </w:r>
          </w:p>
          <w:p w14:paraId="08523632" w14:textId="0A2E9297" w:rsidR="003A5E7D" w:rsidRPr="00632628" w:rsidRDefault="003A5E7D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Հայաստանի առաջնային էներգիայի ընդհանուր մատակարարման 64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9%-ը (2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04 մլն տ ն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) բաժին է ընկնում բնական գազին, որին հաջորդում է նավթամթերքները՝ 10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2% (0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3 միլիոն տ</w:t>
            </w:r>
            <w:r w:rsidR="00BA18E1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3F00E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): Էներգաարդ</w:t>
            </w:r>
            <w:r w:rsidR="006F43C8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յու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="006F43C8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նավետությունը, էներգախնայողությունը և վերա</w:t>
            </w:r>
            <w:r w:rsidR="006F43C8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կանգնվող էներգիայի զարգացումը առաջնահերթ են երկրի էներգետիկ անվտանգության  տեսանկյունից, և ցածր ածխածնային զարգացման հիմնական շարժիչներն են։</w:t>
            </w:r>
          </w:p>
          <w:p w14:paraId="54F5C6CC" w14:textId="20E11B20" w:rsidR="003A5E7D" w:rsidRPr="00632628" w:rsidRDefault="003A5E7D" w:rsidP="007B4BD9">
            <w:pPr>
              <w:numPr>
                <w:ilvl w:val="0"/>
                <w:numId w:val="4"/>
              </w:numPr>
              <w:tabs>
                <w:tab w:val="clear" w:pos="720"/>
              </w:tabs>
              <w:spacing w:after="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2018թ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Հայաստանը արտադրել է 0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67 մլն տ ն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="00185768" w:rsidRPr="0018576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bookmarkStart w:id="3" w:name="_GoBack"/>
            <w:bookmarkEnd w:id="3"/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էլեկտրաէներգիա, որից 43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3%-ը` բնական գազով աշխա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տող ջերմաէլեկտրակայաններից, 29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8%-ը` հիդրո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էլեկտրա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կայաններից</w:t>
            </w:r>
            <w:r w:rsidR="00E47A79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26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6%-ը` ատոմակայանից, իսկ 0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3%-ը` քամու և արևի կայաններից: Հայաստանը 1990թ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ի վեր, փուլային կարգով՝ աստի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ճանաբար և ամբողջովին, հրաժարվել է էլեկ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տրա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էներգիայի արտադրության կառուցվածքում մազութի գործածությունից։ Հայաստանի կառավարությունը չի սուբսիդավորում հանածո վառելիքի օգտագործումը:</w:t>
            </w:r>
          </w:p>
          <w:p w14:paraId="73D86782" w14:textId="6198EFB4" w:rsidR="003A5E7D" w:rsidRPr="00632628" w:rsidRDefault="003A5E7D" w:rsidP="007B4BD9">
            <w:pPr>
              <w:numPr>
                <w:ilvl w:val="0"/>
                <w:numId w:val="4"/>
              </w:numPr>
              <w:tabs>
                <w:tab w:val="clear" w:pos="720"/>
              </w:tabs>
              <w:spacing w:after="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2018թ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էներգիայի ընդհանուր վերջնական սպառումը կազմել է 2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15 մլն տ ն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: Վերջնական էներգիայի ամենա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մեծ սպառումը բաժին է ընկնում տնային տնտեսու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թյուններին՝ 33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1%, էներգի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այի սպառման երկրորդ խոշորա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գույն ոլորտը տրանս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պորտն է՝ 33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0%:</w:t>
            </w:r>
          </w:p>
          <w:p w14:paraId="5007D98A" w14:textId="743EFA17" w:rsidR="003A5E7D" w:rsidRPr="00632628" w:rsidRDefault="003A5E7D" w:rsidP="007B4BD9">
            <w:pPr>
              <w:numPr>
                <w:ilvl w:val="0"/>
                <w:numId w:val="4"/>
              </w:numPr>
              <w:tabs>
                <w:tab w:val="clear" w:pos="720"/>
              </w:tabs>
              <w:spacing w:after="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Հայաստանը փոքր, դեպի ծով ելք չունեցող երկիր է, որին բաժին է ընկնում ՋԳ գլոբալ արտանետումների 0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02%-ը: 2017թ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ընդհանուր ՋԳ արտանե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տումները կազմել են 10,624 Գգ </w:t>
            </w:r>
            <w:r w:rsidR="000D50E9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CO</w:t>
            </w:r>
            <w:r w:rsidR="000D50E9" w:rsidRPr="00632628">
              <w:rPr>
                <w:rFonts w:ascii="GHEA Grapalat" w:hAnsi="GHEA Grapalat" w:cs="Arial"/>
                <w:sz w:val="24"/>
                <w:szCs w:val="24"/>
                <w:vertAlign w:val="subscript"/>
                <w:lang w:val="hy-AM"/>
              </w:rPr>
              <w:t>2 համ.</w:t>
            </w:r>
            <w:r w:rsidRPr="00632628">
              <w:rPr>
                <w:rFonts w:ascii="GHEA Grapalat" w:hAnsi="GHEA Grapalat" w:cs="Arial"/>
                <w:sz w:val="24"/>
                <w:szCs w:val="24"/>
                <w:vertAlign w:val="subscript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իսկ ՋԳ զուտ արտանետումները կազմել են 10,180 Գգ </w:t>
            </w:r>
            <w:r w:rsidR="000D50E9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CO</w:t>
            </w:r>
            <w:r w:rsidR="000D50E9" w:rsidRPr="00632628">
              <w:rPr>
                <w:rFonts w:ascii="GHEA Grapalat" w:hAnsi="GHEA Grapalat" w:cs="Arial"/>
                <w:sz w:val="24"/>
                <w:szCs w:val="24"/>
                <w:vertAlign w:val="subscript"/>
                <w:lang w:val="hy-AM"/>
              </w:rPr>
              <w:t xml:space="preserve">2 համ.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(ԱԿՀ 2017</w:t>
            </w:r>
            <w:r w:rsidR="00E47A79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)։</w:t>
            </w:r>
          </w:p>
          <w:p w14:paraId="583171F3" w14:textId="7C5CDACB" w:rsidR="003A5E7D" w:rsidRPr="00632628" w:rsidRDefault="003A5E7D" w:rsidP="007B4BD9">
            <w:pPr>
              <w:numPr>
                <w:ilvl w:val="0"/>
                <w:numId w:val="4"/>
              </w:numPr>
              <w:tabs>
                <w:tab w:val="clear" w:pos="720"/>
              </w:tabs>
              <w:spacing w:after="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Հայաստանը միջինից բարձր եկամուտ ունեցող երկիր է, փոքրաթիվ ազգաբնակչությամբ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այնուամենայնիվ Հայաս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տանը հանձն է առնում իր պատասխանատվությունը և պատրաստակամ է ներդնել գործողու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ների իր արդարացի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մասնաբաժինը արտանե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տում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կրճատման ուղղությամբ: Համաձայն 2017-2018թթ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«Talanoa» երկխոսու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 արդյունքների` Հայաստանը պատրաստ է բարձրաց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նել իր հավակ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նությունները, և ժամանակի ընթացքում հաս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նել կլիմայական չեզոք ռեժիմի՝ միջազգային դոնոր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աջակցությամբ։</w:t>
            </w:r>
          </w:p>
          <w:p w14:paraId="7BED69EA" w14:textId="41D7FA70" w:rsidR="003A5E7D" w:rsidRPr="00632628" w:rsidRDefault="003A5E7D" w:rsidP="007B4BD9">
            <w:pPr>
              <w:numPr>
                <w:ilvl w:val="0"/>
                <w:numId w:val="4"/>
              </w:numPr>
              <w:tabs>
                <w:tab w:val="clear" w:pos="720"/>
              </w:tabs>
              <w:spacing w:after="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Երկարաժամկետ մինչև 2050թ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պլանավորումը իրագործ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վելու է որպես Հայաստանի երկարաժամկետ՝ </w:t>
            </w:r>
            <w:r w:rsidR="005B226B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ցածր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արտանետումներով զարգացման ռազմավարության պատ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րաստման մի մաս, 2021թ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267D55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 կողմից փաստաթուղթն ընդունելու հեռանկարով: Հայաստանն ակնկալում է բավարար ֆինանսական, տեխնոլոգիական և կարողությունների զարգացման աջակցություն` կլիմայի փոփոխության հետևանքների մեղմման և հարմարվողա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կանության ապահովման ուղղությամբ։</w:t>
            </w:r>
          </w:p>
          <w:p w14:paraId="5E0532C3" w14:textId="0F37465B" w:rsidR="003A5E7D" w:rsidRPr="00632628" w:rsidRDefault="003A5E7D" w:rsidP="007B4BD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 կողմից ԱՍԳ-ի վերանայման ժամանակ հաշվի առնված առանցքային նկատառումներն են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ազգային տնտեսության աճի պահպանումը, աղքատության կրճատումը, շրջակա միջավայրի պահպանությունը, կայուն զարգացման նպատակ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իրագոր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ծումը, միևնույն ժամանակ՝ ազգային էներգե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տիկ անվտանգության մեծացումը, ինչպես նաև՝ մատչելի և մաքուր էներգիայի մատակարարման ապահովումը:</w:t>
            </w:r>
          </w:p>
          <w:p w14:paraId="08794D51" w14:textId="58D7FE70" w:rsidR="003A5E7D" w:rsidRPr="00632628" w:rsidRDefault="003A5E7D" w:rsidP="001708B9">
            <w:pPr>
              <w:spacing w:before="120" w:line="360" w:lineRule="auto"/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Իրականացման ծրագրերը</w:t>
            </w:r>
            <w:r w:rsidR="00930CC7"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.</w:t>
            </w:r>
          </w:p>
          <w:p w14:paraId="3097D42C" w14:textId="7804D4FB" w:rsidR="003A5E7D" w:rsidRPr="00632628" w:rsidRDefault="003A5E7D" w:rsidP="007B4BD9">
            <w:pPr>
              <w:spacing w:before="120"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2021-2030թթ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ԱՍԳ-ի իրականացումն ապահովում են ազգային և ոլորտային ռազմավարու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թյունները և դրանց իրականացման ծրագրերը, մաս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վորապես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</w:p>
          <w:p w14:paraId="4BB37B38" w14:textId="49AD060A" w:rsidR="003A5E7D" w:rsidRPr="00632628" w:rsidRDefault="005B226B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կառավարության 2014 թվականի մարտի 27-ի N442-Ն որոշումը</w:t>
            </w:r>
            <w:r w:rsidRPr="00632628">
              <w:rPr>
                <w:rStyle w:val="FootnoteReference"/>
                <w:rFonts w:ascii="GHEA Grapalat" w:hAnsi="GHEA Grapalat"/>
                <w:bCs/>
                <w:sz w:val="24"/>
                <w:szCs w:val="24"/>
                <w:lang w:val="hy-AM"/>
              </w:rPr>
              <w:footnoteReference w:id="3"/>
            </w:r>
            <w:r w:rsidRPr="00632628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նախանշում է առավելապես տեղական էներգետիկ ռեսուրսների շահագործման</w:t>
            </w:r>
            <w:r w:rsidR="00AB6985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ուղղված ծրագրերը՝ առանձ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նա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հատուկ ուշադրություն դարձնե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լով վերականգնվող էներգիայի օգտագործմանը և էներգախնայողության խթանմանը։</w:t>
            </w:r>
          </w:p>
          <w:p w14:paraId="3F8AE803" w14:textId="3F519DAA" w:rsidR="003A5E7D" w:rsidRPr="00632628" w:rsidRDefault="00AB6985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կառավ</w:t>
            </w:r>
            <w:r w:rsidR="0020214D"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րության 2019 թվականի փետրվարի 8-ի</w:t>
            </w:r>
            <w:r w:rsidR="00C532EC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N65-Ա որոշումը</w:t>
            </w:r>
            <w:r w:rsidR="00C532EC" w:rsidRPr="00632628">
              <w:rPr>
                <w:rStyle w:val="FootnoteReference"/>
                <w:rFonts w:ascii="GHEA Grapalat" w:hAnsi="GHEA Grapalat"/>
                <w:sz w:val="24"/>
                <w:szCs w:val="24"/>
              </w:rPr>
              <w:footnoteReference w:id="4"/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առանձնա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հատուկ շեշտադրված են միջուկային էներգիայի, վերականգնվող էներգիայի աղբյուրների զարգաց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ման, էներգաարդյու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նավետ և նոր տեխնոլոգիաների ներդրման հիմնահար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ցերը՝ նպատակ ունենալով ապահովել երկրի էներգետիկ անվտանգությունը և մատչելի և հուսալի էներգիայի մատակարարումը, ինչպես նաև՝ կլիմայի փոփոխության արդյունքում ի հայտ եկող խնդիրների մեղմումը և կանխար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գելումը՝ կատարելով միջազգային համաձայնա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գրերով ստանձ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նած պարտավորությունները, կայուն քաղաքա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նու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 մշակումը և իրականացումը ուղղված կանաչ տնտեսության խթանման և կայուն զարգաց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ման 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երկարաժամկետ նպատակների իրագործմանը։</w:t>
            </w:r>
          </w:p>
          <w:p w14:paraId="4EF39EAB" w14:textId="19EA4306" w:rsidR="003A5E7D" w:rsidRPr="00632628" w:rsidRDefault="00C532EC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ՀՀ վարչապետի 2019 թվականի հունիսի 1-ի N666-L որոշման</w:t>
            </w:r>
            <w:r w:rsidRPr="00632628">
              <w:rPr>
                <w:rStyle w:val="FootnoteReference"/>
                <w:rFonts w:ascii="GHEA Grapalat" w:hAnsi="GHEA Grapalat"/>
                <w:sz w:val="24"/>
                <w:szCs w:val="24"/>
                <w:lang w:val="hy-AM"/>
              </w:rPr>
              <w:footnoteReference w:id="5"/>
            </w:r>
            <w:r w:rsidRPr="00632628" w:rsidDel="00C532E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դրույթները` կլիմայի փոփոխությանն առնչվող՝ 12 և էներգախնայողության, վերականգնվող էներգե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տի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կայի և էներգետիկ անվտանգությանն առնչվող 34 գործողու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թյուններով:</w:t>
            </w:r>
          </w:p>
          <w:p w14:paraId="731AEF51" w14:textId="1A3ADC8C" w:rsidR="003A5E7D" w:rsidRPr="00632628" w:rsidRDefault="00C532EC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կառավարության 2021 թվականի հունվարի 14-ի N48-L որոշում</w:t>
            </w:r>
            <w:r w:rsidR="00B55D4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ը</w:t>
            </w:r>
            <w:r w:rsidR="00B55D47" w:rsidRPr="00632628">
              <w:rPr>
                <w:rStyle w:val="FootnoteReference"/>
                <w:rFonts w:ascii="GHEA Grapalat" w:hAnsi="GHEA Grapalat"/>
                <w:sz w:val="24"/>
                <w:szCs w:val="24"/>
              </w:rPr>
              <w:footnoteReference w:id="6"/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երաշխավորում է էներգետիկ անվտան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գության ազգային գերակայությունը՝ միջուկային էներգիայի, գազատուրբինային ժամանակա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կից  կայանների, ինչպես նաև տնտեսապես կենսունակ և տեխնիկապես հասանելի վերա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կանգն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վող էներգիայի աղբյուրների, հիմնականում՝ արևային էներգիայի գործածության զարգաց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ման և ընդլայնման հիման վրա: Մասնավորապես նախատեսվում է փոքր ՀԷԿ-երի հիմնական ներուժի գործադրումից հետո, ուշադրությունը սևեռել արևային և քամու էներգիայի աղբյուրներին՝ հզորաց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նելով արևային էներգիայի արտադրու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 իր կարողությունը ներկայիս 59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5 ՄՎտ-ից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vertAlign w:val="superscript"/>
              </w:rPr>
              <w:footnoteReference w:id="7"/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մինչև 1000 ՄՎտ 2030թ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ընդլայնելով 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ինչպես կանաչ էներգիայի տեսակարար կշիռը, այնպես էլ՝ էներգետիկ անվտանգությունը (առնվազն 15% 2030թ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էլեկտրա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էներգիայի արտադրության կառուց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վածքում</w:t>
            </w:r>
            <w:r w:rsidR="00100773">
              <w:rPr>
                <w:rFonts w:ascii="GHEA Grapalat" w:hAnsi="GHEA Grapalat" w:cs="Arial"/>
                <w:sz w:val="24"/>
                <w:szCs w:val="24"/>
                <w:lang w:val="hy-AM"/>
              </w:rPr>
              <w:t>)։</w:t>
            </w:r>
          </w:p>
          <w:p w14:paraId="6B5BF786" w14:textId="3120507D" w:rsidR="003A5E7D" w:rsidRPr="00632628" w:rsidRDefault="008C2A0E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կառավարության 2019 թվականի մայիսի 16-ի N650-Լ որոշմամբ</w:t>
            </w:r>
            <w:r w:rsidRPr="00632628">
              <w:rPr>
                <w:rStyle w:val="FootnoteReference"/>
                <w:rFonts w:ascii="GHEA Grapalat" w:hAnsi="GHEA Grapalat"/>
                <w:bCs/>
                <w:sz w:val="24"/>
                <w:szCs w:val="24"/>
                <w:lang w:val="hy-AM"/>
              </w:rPr>
              <w:footnoteReference w:id="8"/>
            </w:r>
            <w:r w:rsidRPr="006326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նախատեսված է </w:t>
            </w:r>
            <w:r w:rsidR="00F9494F" w:rsidRPr="0063262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ընդունել </w:t>
            </w:r>
            <w:r w:rsidRPr="00632628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>«</w:t>
            </w:r>
            <w:r w:rsidR="00F9494F" w:rsidRPr="00632628">
              <w:rPr>
                <w:rFonts w:ascii="GHEA Grapalat" w:hAnsi="GHEA Grapalat" w:cs="Calibri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3A5E7D" w:rsidRPr="00632628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Էներգ</w:t>
            </w:r>
            <w:r w:rsidR="00F9494F" w:rsidRPr="00632628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ախնայողության</w:t>
            </w:r>
            <w:r w:rsidR="003A5E7D" w:rsidRPr="00632628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և վերականգն</w:t>
            </w:r>
            <w:r w:rsidR="00F9494F" w:rsidRPr="00632628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softHyphen/>
            </w:r>
            <w:r w:rsidR="003A5E7D" w:rsidRPr="00632628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վող էներգետիկայի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2021-2030</w:t>
            </w:r>
            <w:r w:rsidR="00F9494F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</w:t>
            </w:r>
            <w:r w:rsidR="00F9494F" w:rsidRPr="00632628">
              <w:rPr>
                <w:rFonts w:ascii="GHEA Grapalat" w:eastAsia="MS Mincho" w:hAnsi="GHEA Grapalat" w:cs="Cambria Math"/>
                <w:sz w:val="24"/>
                <w:szCs w:val="24"/>
                <w:lang w:val="hy-AM"/>
              </w:rPr>
              <w:t>վականների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ազգա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յին ծրագիր</w:t>
            </w:r>
            <w:r w:rsidRPr="00632628">
              <w:rPr>
                <w:rFonts w:ascii="GHEA Grapalat" w:hAnsi="GHEA Grapalat" w:cs="Calibri"/>
                <w:sz w:val="24"/>
                <w:szCs w:val="24"/>
                <w:lang w:val="hy-AM"/>
              </w:rPr>
              <w:t>»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որով կսահմանվեն ոլորտային նոր թիրախներ: </w:t>
            </w:r>
          </w:p>
          <w:p w14:paraId="4233CEAF" w14:textId="5762EC06" w:rsidR="003A5E7D" w:rsidRPr="00632628" w:rsidRDefault="00D730A8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</w:t>
            </w:r>
            <w:r w:rsidR="009D0A91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փոխվարչապետի 2020 թվականի սեպտեմբերի </w:t>
            </w:r>
            <w:r w:rsidR="00A57FC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9D0A91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11-ի N552-Ա որոշմամբ նախատեսված տ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րանսպորտային ոլորտի ռազմավարություն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հասարա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կական տրանսպորտի արդյունավետու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 բարձ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րա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ցում, վերականգնվող էներգիայի օգտագործում, էլեկտրական փոխադրա</w:t>
            </w:r>
            <w:r w:rsidR="009D0A91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մի</w:t>
            </w:r>
            <w:r w:rsidR="009D0A91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ջոց</w:t>
            </w:r>
            <w:r w:rsidR="009D0A91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ների գործածության ընդլայնման խթանում և աջակցություն։</w:t>
            </w:r>
          </w:p>
          <w:p w14:paraId="588CE4EB" w14:textId="30A2CB73" w:rsidR="003A5E7D" w:rsidRPr="00632628" w:rsidRDefault="001564BB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2019 թվականի դեկտեմբերի </w:t>
            </w:r>
            <w:r w:rsidR="00FB5521"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19-ի N1886-Լ որոշում</w:t>
            </w:r>
            <w:r w:rsidR="003D16E6" w:rsidRPr="00632628">
              <w:rPr>
                <w:rStyle w:val="FootnoteReference"/>
                <w:rFonts w:ascii="GHEA Grapalat" w:hAnsi="GHEA Grapalat"/>
                <w:sz w:val="24"/>
                <w:szCs w:val="24"/>
                <w:lang w:val="hy-AM"/>
              </w:rPr>
              <w:footnoteReference w:id="9"/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։ Ազոտային պարարտանյութերի կառավարման բարելավում և 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օրգանական գյուղա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տնտեսության զարգա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ցում, անասնա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բուծու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 կայուն ինտենսիվացում ցեղատեսակների բարելավ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ման միջոցով, ոռոգման համակարգերի բարելավում, թվային գյուղատնտեսության խթանում և տեխնոլո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գիական նորարա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րու</w:t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թյունների ներդնում:</w:t>
            </w:r>
          </w:p>
          <w:p w14:paraId="3036E0F1" w14:textId="09058085" w:rsidR="003A5E7D" w:rsidRPr="00632628" w:rsidRDefault="005628E4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2016 թվականի դեկտեմբերի </w:t>
            </w:r>
            <w:r w:rsidR="0050770C"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A57F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8-ի N49 արձանագրային որոշում</w:t>
            </w:r>
            <w:r w:rsidRPr="00632628">
              <w:rPr>
                <w:rStyle w:val="FootnoteReference"/>
                <w:rFonts w:ascii="GHEA Grapalat" w:hAnsi="GHEA Grapalat"/>
                <w:sz w:val="24"/>
                <w:szCs w:val="24"/>
                <w:lang w:val="hy-AM"/>
              </w:rPr>
              <w:footnoteReference w:id="10"/>
            </w:r>
            <w:r w:rsidR="003A5E7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14:paraId="446041A9" w14:textId="2EAD1458" w:rsidR="003A5E7D" w:rsidRPr="00632628" w:rsidRDefault="003A5E7D" w:rsidP="001708B9">
            <w:pPr>
              <w:pStyle w:val="ListParagraph"/>
              <w:numPr>
                <w:ilvl w:val="0"/>
                <w:numId w:val="4"/>
              </w:numPr>
              <w:tabs>
                <w:tab w:val="clear" w:pos="720"/>
              </w:tabs>
              <w:spacing w:before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Անտառի </w:t>
            </w:r>
            <w:r w:rsidR="005F7858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նոր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ազգային ծրա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գր</w:t>
            </w:r>
            <w:r w:rsidR="005F7858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5F7858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ընդունմամբ նախատեսվում է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անտառածածկի ավելա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ցում՝ Հայաստանի տարածքի 12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9% չափով մինչև </w:t>
            </w:r>
            <w:r w:rsidR="003E5490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2030թ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14:paraId="3BC3CE81" w14:textId="7A7C28E9" w:rsidR="003A5E7D" w:rsidRPr="00632628" w:rsidRDefault="003A5E7D" w:rsidP="001708B9">
            <w:pPr>
              <w:pStyle w:val="ListParagraph"/>
              <w:spacing w:before="120" w:after="120" w:line="360" w:lineRule="auto"/>
              <w:ind w:left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Անտառային տնտեսության և գյուղատնտեսության ոլոր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տային քաղաքականությունները համա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պար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փակ միջոցա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ռումների միջոցով նպատակ ունեն ապահովելու հողերի բոլոր կատեգորիաներում օրգանական ածխածնի պահպա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նումը, կուտա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կումը և պահեստա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վորումը: Ձեռք բերված հաշվեկշիռը ներկայացվելու է ԱՍԳ-ում:</w:t>
            </w:r>
          </w:p>
          <w:p w14:paraId="61D60A18" w14:textId="115A2EDC" w:rsidR="003A5E7D" w:rsidRPr="00632628" w:rsidRDefault="003A5E7D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Ֆինանսավորում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ֆինանսավորման կարիքների գնահա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տումը 2021-2030թթ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ԱՍԳ իրագործման ազգային պլանի մաս է, որը մշակման ընթացքում է: </w:t>
            </w:r>
          </w:p>
          <w:p w14:paraId="6B4E35C0" w14:textId="51F8E880" w:rsidR="003A5E7D" w:rsidRPr="00632628" w:rsidRDefault="003A5E7D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Հայաստանը ձգտում է մշակել «պարտք կլիմայի համար» նորարարական ֆինանսական փոխանակման մեխանիզմ, որի նպատակն է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լրացուցիչ ֆինանսավորում ներգրավել կլիմայի փոփոխության հակազդ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ման համար և որն առաջարկում է նորարարության կիրառում ոչ միայն «պարտք կլիմայի համար» գործարքի տեխնիկական համա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տեքստում, այլ նաև երկկողմ և բազմակողմ մակարդակով երկրների կողմից ստանձնած պարտավորությունների առաջնա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հերթու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 սահմանման և արժևորման մասով:</w:t>
            </w:r>
          </w:p>
          <w:p w14:paraId="3270EA55" w14:textId="46AB854E" w:rsidR="003A5E7D" w:rsidRPr="00632628" w:rsidRDefault="003A5E7D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Նախարարությունները և պետական գերատեսչություն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ները, որոնք պատասխանատու են ոլորտային ռազմա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վարությունների իրականացման համար, հետևյալն են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ՀՀ շրջակա միջավայրի նախարարություն, ՀՀ տարածքային կառավարման և ենթա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կառուցվածք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նախարարություն, ՀՀ ֆինանս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նախարարու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թյուն, ՀՀ էկոնոմիկայի նախարա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րություն, ՀՀ վիճակագրա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կան կոմիտե, ՀՀ հանրային ծառայությունները կարգա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վորող հանձնաժողով, ՀՀ </w:t>
            </w:r>
            <w:hyperlink r:id="rId8" w:history="1">
              <w:r w:rsidRPr="00632628">
                <w:rPr>
                  <w:rFonts w:ascii="GHEA Grapalat" w:hAnsi="GHEA Grapalat" w:cs="Arial"/>
                  <w:sz w:val="24"/>
                  <w:szCs w:val="24"/>
                  <w:lang w:val="hy-AM"/>
                </w:rPr>
                <w:t>քաղաքաշինության կոմիտե</w:t>
              </w:r>
            </w:hyperlink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, ՀՀ կադաստրի կոմիտե:</w:t>
            </w:r>
          </w:p>
        </w:tc>
      </w:tr>
      <w:tr w:rsidR="003A5E7D" w:rsidRPr="00185768" w14:paraId="1AB67DFB" w14:textId="77777777" w:rsidTr="00A57FC4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B20417" w14:textId="71DFED4D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11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3BACD" w14:textId="366DCE7D" w:rsidR="003A5E7D" w:rsidRPr="00632628" w:rsidRDefault="003A5E7D" w:rsidP="001708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Կամավոր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համագործակցություն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Փարիզ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յան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համաձայնագրի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B0EEF"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00448B"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6-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րդ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հոդվածի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ներքո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05D62" w14:textId="77777777" w:rsidR="00A33DCA" w:rsidRPr="00632628" w:rsidRDefault="003A5E7D" w:rsidP="001708B9">
            <w:pPr>
              <w:spacing w:after="0"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ԱՍԳ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ով ստանձնած հանձնառությունը իրագործվելու է ազգային մակարդակով իրականացվող գործողությունների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միջոցով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թեև դոնորային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աջակցությունը անխուսափելի անհրաժեշտություն է՝ այդ գործողու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թյունների իրականացումն ապահովելու համար։</w:t>
            </w:r>
          </w:p>
          <w:p w14:paraId="3CFB9601" w14:textId="10D3444E" w:rsidR="003A5E7D" w:rsidRPr="00632628" w:rsidRDefault="003A5E7D" w:rsidP="001708B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Տեղական ուժերով իրականացվող մեղմման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արդյունքներին նպաստելու և ավելի խթանելու նպատակով Հայաստանը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մտադիր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մասնակցել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Փարիզյան համաձայնագրի հոդված 6-ով սահմանված շուկայական և ոչ շուկայական մեխանիզմ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ներին, ըստ Համաձայնագրի Կողմերի կողմից ընդունված համապատասխան դրույթների</w:t>
            </w:r>
            <w:r w:rsidR="007834C8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Այն է՝ համագործակցային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մոտեցումներում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որոնք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Կողմերին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հնարավորություն են ընձեռում ԱՍԳ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ների համար օգտվել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միջազ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գայ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նորեն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փոխան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ցելի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մեղմման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արդյունքներից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ՄՓՄԱ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)`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Փարիզյան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6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2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հոդվածի, նաև՝ ծրագ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րային մեխանիզմներում ըստ 6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4 հոդվածի, որոնք տրամադրում են մեղմման լրացուցիչ արդյունքներ աջակցելու այլ երկրների կողմից ԱՍԳ նպատակներին հասնելուն, ինչպես նաև՝ ոչ շուկայական մոտեցումներում ըստ Համաձայնագրի 6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8 հոդվածի։ Հայաստանն արդեն իսկ համագործակցում է Եվրոպական Միության և վերջինիս անդամ երկրների հետ ազգային, տարածա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շրջանի և միջազգային մակարդակներում միջոցառում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խթան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ման համար, ներառյալ կլիմայի փոփո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խու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 հասցեա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գրման շուկայական և ոչ շուկայական մեխանիզմները</w:t>
            </w:r>
            <w:r w:rsidRPr="00632628">
              <w:rPr>
                <w:rStyle w:val="FootnoteReference"/>
                <w:rFonts w:ascii="GHEA Grapalat" w:hAnsi="GHEA Grapalat"/>
                <w:sz w:val="24"/>
                <w:szCs w:val="24"/>
                <w:lang w:val="hy-AM"/>
              </w:rPr>
              <w:footnoteReference w:id="11"/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: </w:t>
            </w:r>
          </w:p>
        </w:tc>
      </w:tr>
      <w:tr w:rsidR="003A5E7D" w:rsidRPr="00632628" w14:paraId="6C42CA07" w14:textId="77777777" w:rsidTr="00A57FC4">
        <w:tc>
          <w:tcPr>
            <w:tcW w:w="96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BC2F3" w14:textId="77777777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caps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caps/>
                <w:sz w:val="24"/>
                <w:szCs w:val="24"/>
                <w:lang w:val="hy-AM"/>
              </w:rPr>
              <w:lastRenderedPageBreak/>
              <w:t>Կլիմայի</w:t>
            </w:r>
            <w:r w:rsidRPr="00632628">
              <w:rPr>
                <w:rFonts w:ascii="GHEA Grapalat" w:hAnsi="GHEA Grapalat"/>
                <w:b/>
                <w:bCs/>
                <w:cap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caps/>
                <w:sz w:val="24"/>
                <w:szCs w:val="24"/>
                <w:lang w:val="hy-AM"/>
              </w:rPr>
              <w:t>փոփոխությանն ուղղված հարմարվողականություն</w:t>
            </w:r>
          </w:p>
        </w:tc>
      </w:tr>
      <w:tr w:rsidR="003A5E7D" w:rsidRPr="00185768" w14:paraId="78E4BB30" w14:textId="77777777" w:rsidTr="00A57FC4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4D6202" w14:textId="07864BAD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B5BD1F" w14:textId="7DB0A166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Կլիմայի փոփոխության </w:t>
            </w:r>
            <w:r w:rsidR="00465D17"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հարմարվողակա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նություն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5124C" w14:textId="7C35FF16" w:rsidR="003A5E7D" w:rsidRPr="00632628" w:rsidRDefault="003A5E7D" w:rsidP="001708B9">
            <w:pPr>
              <w:spacing w:before="120" w:after="12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Պլանավորման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գործընթացներում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հաշվի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են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առնվել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հետևյալ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ազգային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պայմանները</w:t>
            </w:r>
            <w:r w:rsidR="00930CC7"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  <w:p w14:paraId="0C3BC4C1" w14:textId="3CB9E335" w:rsidR="003A5E7D" w:rsidRPr="00632628" w:rsidRDefault="003A5E7D" w:rsidP="001708B9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contextualSpacing w:val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դեպի ծով ելք չունեցող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լեռնային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երկիր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գտնվում է 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375-4090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մետր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բարձրության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վրա։ Երկրին բնորոշ են վեց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կլիմայական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գոտիներ՝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չոր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մերձարևա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դարձային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կիսաանապատային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, տ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ափաստա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անտառային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ալպյան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ցուրտ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բարձրլեռնային։</w:t>
            </w:r>
          </w:p>
          <w:p w14:paraId="6BF7DD1A" w14:textId="2652E6AD" w:rsidR="003A5E7D" w:rsidRPr="00632628" w:rsidRDefault="003A5E7D" w:rsidP="001708B9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կլիման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բավականին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չոր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է՝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տարեկան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տեղումները կազմում են միջինում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592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որոշ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շրջաններում՝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չոր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իսկ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տեղումների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առավելագույն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մակարդակները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դիտվում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լեռնային շրջաններում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: 1935-2016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ընկած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ժամանակահատ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վածում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ընդհա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նուր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տեղումների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քանակը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նվազել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մոտ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E6A81"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9%-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(1996թ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հետո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նվազման տեմպերը շարունակ աճում են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ինչի արդյունքում առաջանում է գյուղատնտեսության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ոլորտում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հարմարվողականության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միջոցառում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ջրային ռեսուրսների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ավելի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լավ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 անհրաժեշ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EEA291B" w14:textId="2E192BD0" w:rsidR="003A5E7D" w:rsidRPr="00632628" w:rsidRDefault="003A5E7D" w:rsidP="001708B9">
            <w:pPr>
              <w:pStyle w:val="ListParagraph"/>
              <w:numPr>
                <w:ilvl w:val="0"/>
                <w:numId w:val="6"/>
              </w:numPr>
              <w:spacing w:before="120" w:after="120" w:line="360" w:lineRule="auto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Օդի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միջին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ջերմաստիճանը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1961-1990թթ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միջինի նկատմամբ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զգալիորեն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աճել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1929-2012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ընթացքում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632628">
              <w:rPr>
                <w:rFonts w:ascii="GHEA Grapalat" w:hAnsi="GHEA Grapalat" w:cstheme="minorHAnsi"/>
                <w:sz w:val="24"/>
                <w:szCs w:val="24"/>
                <w:lang w:val="hy-AM"/>
              </w:rPr>
              <w:t>°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C-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իսկ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1929-2016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ընթացքում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աճը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կազմել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1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Pr="00632628">
              <w:rPr>
                <w:rFonts w:ascii="GHEA Grapalat" w:hAnsi="GHEA Grapalat" w:cstheme="minorHAnsi"/>
                <w:sz w:val="24"/>
                <w:szCs w:val="24"/>
                <w:lang w:val="hy-AM"/>
              </w:rPr>
              <w:t>°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C:</w:t>
            </w:r>
          </w:p>
          <w:p w14:paraId="1837B1A0" w14:textId="77777777" w:rsidR="003A5E7D" w:rsidRPr="00632628" w:rsidRDefault="003A5E7D" w:rsidP="001708B9">
            <w:pPr>
              <w:spacing w:before="120" w:after="12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Հարմարվողականության</w:t>
            </w:r>
            <w:r w:rsidRPr="0063262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հիմքերը</w:t>
            </w:r>
            <w:r w:rsidRPr="0063262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մոտեցումները</w:t>
            </w:r>
          </w:p>
          <w:p w14:paraId="2BA5FF2C" w14:textId="5A127049" w:rsidR="003A5E7D" w:rsidRPr="00632628" w:rsidRDefault="003A5E7D" w:rsidP="001708B9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357" w:hanging="357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Հարմարվողականության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ռազմավարությունը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ներդրումները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հիմնված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ՄԱԿ ԿՓՇԿ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Նպատակ»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E77E8"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վերտառությամբ 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2-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պահանջի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վրա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որով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սահմանափակել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կլիմայի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 ազդեցություն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այնպիսի ժամանակահատ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վածով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որը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թույլ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կտա ապահովել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էկոհամակարգերի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բնականոն հարմարեցումը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կլիմայի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Այսպի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սով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ԱՍԳ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էկոհամակարգերի բնականոն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հարմարվողականության վրա հիմնված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մոտեցումը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առանցքային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նշանա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կություն ունի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հարմարվողականու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ռազմավարու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գործողությունների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ներդրումների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համա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տեքստում,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E77E8" w:rsidRPr="0063262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FE77E8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Կլիմայի փոփոխության հարմարվողականության ազգային գործողությունների ծրագիրը և 2021-2025 թվականների միջոցառումների ցանկը հաստատելու մասին»</w:t>
            </w:r>
            <w:r w:rsidR="00FE77E8"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FE77E8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ՀԱԾ</w:t>
            </w:r>
            <w:r w:rsidR="00FE77E8" w:rsidRPr="0063262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FE77E8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ՀՀ կառավարության որոշման նախագծի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մշակման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հիմքն է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1A3B0FBB" w14:textId="35893225" w:rsidR="003A5E7D" w:rsidRPr="00632628" w:rsidRDefault="003A5E7D" w:rsidP="001708B9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ind w:left="357" w:hanging="357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գործընթացի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հիմնական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է՝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նպաստել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կլիմայի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ռիսկերի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նվազեցմանը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դիմակայելով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կլիմայի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ազդեցությանը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օգտվելով ի հայտ եկող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հնարավորու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թյուններից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խուսա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փելով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կորուստ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ներից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վնասներից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ու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կառուցելով այնպիսի մեխա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նիզմներ,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որոնք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հնարավորու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կտան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բնական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մարդկային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արտադրական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ենթակառուց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ված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քային համակարգերում հարմարվողա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կանության ապահովմանը։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Հարմարվողականության գործո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ղու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համար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կսահմանվեն առաջնա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հեր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թյուններ՝ ելնելով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կլիմայի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նկատ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մամբ տարբեր ոլորտների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խոցելիության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աստիճա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նից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</w:p>
          <w:p w14:paraId="66D73D1E" w14:textId="6947C489" w:rsidR="003A5E7D" w:rsidRPr="00632628" w:rsidRDefault="003A5E7D" w:rsidP="001708B9">
            <w:pPr>
              <w:pStyle w:val="ListParagraph"/>
              <w:numPr>
                <w:ilvl w:val="0"/>
                <w:numId w:val="2"/>
              </w:numPr>
              <w:spacing w:before="60" w:after="60" w:line="360" w:lineRule="auto"/>
              <w:ind w:left="896" w:hanging="380"/>
              <w:contextualSpacing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բնական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էկոհամակարգեր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ջրային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ցամաքային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ներառյալ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անտառային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էկոհամակար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գեր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կենսաբազմազանություն 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հողածած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կույթ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  <w:p w14:paraId="6A508CF9" w14:textId="77777777" w:rsidR="003A5E7D" w:rsidRPr="00632628" w:rsidRDefault="003A5E7D" w:rsidP="001708B9">
            <w:pPr>
              <w:pStyle w:val="ListParagraph"/>
              <w:numPr>
                <w:ilvl w:val="0"/>
                <w:numId w:val="2"/>
              </w:numPr>
              <w:spacing w:before="60" w:after="60" w:line="360" w:lineRule="auto"/>
              <w:ind w:left="896" w:hanging="38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մարդու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առողջություն</w:t>
            </w:r>
          </w:p>
          <w:p w14:paraId="2F3D2DEF" w14:textId="77777777" w:rsidR="003A5E7D" w:rsidRPr="00632628" w:rsidRDefault="003A5E7D" w:rsidP="001708B9">
            <w:pPr>
              <w:pStyle w:val="ListParagraph"/>
              <w:numPr>
                <w:ilvl w:val="0"/>
                <w:numId w:val="2"/>
              </w:numPr>
              <w:spacing w:before="60" w:after="60" w:line="360" w:lineRule="auto"/>
              <w:ind w:left="896" w:hanging="380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ջրային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ռեսուրսների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կառավարում</w:t>
            </w:r>
          </w:p>
          <w:p w14:paraId="5917FEDE" w14:textId="2BC822DA" w:rsidR="003A5E7D" w:rsidRPr="00632628" w:rsidRDefault="003A5E7D" w:rsidP="001708B9">
            <w:pPr>
              <w:pStyle w:val="ListParagraph"/>
              <w:numPr>
                <w:ilvl w:val="0"/>
                <w:numId w:val="2"/>
              </w:numPr>
              <w:spacing w:before="60" w:after="60" w:line="360" w:lineRule="auto"/>
              <w:ind w:left="896" w:hanging="380"/>
              <w:contextualSpacing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գյուղատնտեսություն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ներառյալ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ձկնաբուծություն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անտառային տնտեսություն</w:t>
            </w:r>
          </w:p>
          <w:p w14:paraId="08996AB6" w14:textId="77777777" w:rsidR="003A5E7D" w:rsidRPr="00632628" w:rsidRDefault="003A5E7D" w:rsidP="001708B9">
            <w:pPr>
              <w:pStyle w:val="ListParagraph"/>
              <w:numPr>
                <w:ilvl w:val="0"/>
                <w:numId w:val="2"/>
              </w:numPr>
              <w:spacing w:before="60" w:after="60" w:line="360" w:lineRule="auto"/>
              <w:ind w:left="896" w:hanging="380"/>
              <w:contextualSpacing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էներգետիկա</w:t>
            </w:r>
          </w:p>
          <w:p w14:paraId="009F765A" w14:textId="77777777" w:rsidR="003A5E7D" w:rsidRPr="00632628" w:rsidRDefault="003A5E7D" w:rsidP="001708B9">
            <w:pPr>
              <w:pStyle w:val="ListParagraph"/>
              <w:numPr>
                <w:ilvl w:val="0"/>
                <w:numId w:val="2"/>
              </w:numPr>
              <w:spacing w:before="60" w:after="60" w:line="360" w:lineRule="auto"/>
              <w:ind w:left="896" w:hanging="380"/>
              <w:contextualSpacing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Բնակավայրեր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ենթակառուց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վածք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</w:t>
            </w:r>
          </w:p>
          <w:p w14:paraId="008C10F3" w14:textId="77777777" w:rsidR="003A5E7D" w:rsidRPr="00632628" w:rsidRDefault="003A5E7D" w:rsidP="001708B9">
            <w:pPr>
              <w:pStyle w:val="ListParagraph"/>
              <w:numPr>
                <w:ilvl w:val="0"/>
                <w:numId w:val="2"/>
              </w:numPr>
              <w:spacing w:before="60" w:after="60" w:line="360" w:lineRule="auto"/>
              <w:ind w:left="896" w:hanging="380"/>
              <w:contextualSpacing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զբոսաշրջություն:</w:t>
            </w:r>
          </w:p>
          <w:p w14:paraId="1872DAE0" w14:textId="4CB42B56" w:rsidR="003A5E7D" w:rsidRPr="00632628" w:rsidRDefault="003A5E7D" w:rsidP="001708B9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Հանրապետությունը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կլիմայի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փոփոխությունների հարմարվողականության էկոհամա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կար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մոտեցումը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Էկոհամա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կարգային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մոտեցումը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համահունչ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երկրի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բնապահ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պա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նական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քաղաքականու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որը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կապակցված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երկրի՝ մինչև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2050թ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երկարա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ժամկետ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ռազմավարու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թյանը 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զարգացման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առաջնահերթություններին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94382E1" w14:textId="395F6CF8" w:rsidR="003A5E7D" w:rsidRPr="00632628" w:rsidRDefault="003A5E7D" w:rsidP="001708B9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Հարմարվողականության էկոհամակարգային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մոտեցումն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ակնկալվում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ընդգրկել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յուրաքանչյուր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ոլորտի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կանության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կառուցվածքում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արտա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ցոլ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ոլորտային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հարմարվողականության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ծրագ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րե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րում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Սա հնարավորություն է ընձեռում ոլորտային և տեղական մակարդակում իրականացվող գործողություններում ներառել այնպիսի քաղաքականություն և մեխանիզմներ, որոնք նպաստում են կենսաբազմազանության և էկոհամակարգերի սպասարկման բարելավմանը, եկամուտ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ստեղծմանը, աղքատության կրճատմանը, ենթակառուց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վածքների հարմարվողական զարգացմանը կամ դիմակայունությանը և ածխածնային արտանետումների մեղմման հարակից օգուտների ստացմանը՝ կլիմայի փոփոխու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 հարցում երկրի ընդհանուր խոցելիության նվազեցման նպատակով:</w:t>
            </w:r>
          </w:p>
          <w:p w14:paraId="7E009F1B" w14:textId="30C999F1" w:rsidR="003A5E7D" w:rsidRPr="00632628" w:rsidRDefault="003A5E7D" w:rsidP="00C001B8">
            <w:pPr>
              <w:pStyle w:val="ListParagraph"/>
              <w:numPr>
                <w:ilvl w:val="0"/>
                <w:numId w:val="7"/>
              </w:numPr>
              <w:spacing w:before="120" w:after="120" w:line="360" w:lineRule="auto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պարբերաբար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վերանայվելու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թարմաց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վելու է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ամյա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փուլերով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Ազգային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հաղորդա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գր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վերանայում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ներին զուգահեռ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Կոնվեն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ցիայով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Փարիզյան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համաձայնագրով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նախա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տեսված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հարմարվողականության վերաբերյալ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հաղորդագրությունների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ներկայացման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E77E8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չափման,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հաշվետվողականության և հավաստա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գրման գործընթացներին զուգընթաց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ապահո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վելու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անհրաժեշտ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տեղեկատվություն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քաղա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քա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կանության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միջոցառումների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իրականացման և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ձեռքբերումների վերաբերյալ։</w:t>
            </w:r>
          </w:p>
        </w:tc>
      </w:tr>
      <w:tr w:rsidR="003A5E7D" w:rsidRPr="00185768" w14:paraId="40D13508" w14:textId="77777777" w:rsidTr="00A57FC4">
        <w:tc>
          <w:tcPr>
            <w:tcW w:w="96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E2A14" w14:textId="77777777" w:rsidR="003A5E7D" w:rsidRPr="00632628" w:rsidRDefault="003A5E7D" w:rsidP="007B4BD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ԵՆԹԱԴՐՈՒԹՅՈՒՆՆԵՐ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ԵՎ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ՄԵԹՈԴՈԼՈԳԻԱԿԱՆ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ՄՈՏԵՑՈՒՄՆԵՐ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ՆԵՐԱՌՅԱԼ՝ ՄԱՐԴԱԾԻՆ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ՋԵՐՄՈՑԱՅԻՆ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ԳԱԶԵՐԻ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ԱՐՏԱՆԵՏՈՒՄՆԵՐԻ ԳՆԱՀԱՏՄԱՆ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ԵՎ ՀԱՇՎԱՌՄԱՆ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ԻՆՉՊԵՍ ՆԱԵՎ ԸՍՏ ԱՆՀՐԱԺԵՇՏՈՒԹՅԱՆ, ՎԵՐԱՑՄԱՆ ՀԱՄԱՐ</w:t>
            </w:r>
          </w:p>
        </w:tc>
      </w:tr>
      <w:tr w:rsidR="003A5E7D" w:rsidRPr="00185768" w14:paraId="11057BC9" w14:textId="77777777" w:rsidTr="00A57FC4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C3FCF" w14:textId="5E17B810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8C21C" w14:textId="77777777" w:rsidR="003A5E7D" w:rsidRPr="00632628" w:rsidRDefault="003A5E7D" w:rsidP="001708B9">
            <w:pPr>
              <w:spacing w:line="360" w:lineRule="auto"/>
              <w:rPr>
                <w:rFonts w:ascii="GHEA Grapalat" w:hAnsi="GHEA Grapalat"/>
                <w:b/>
                <w:bCs/>
                <w:caps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Ենթադրություններ և մեթոդաբանական մոտեցումներ, որոնք օգտագործվել են մարդածին ՋԳ արտանետումների հաշվառման և վերացման համար, համաձայն Կողմի ԱՍԳ-ի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BAB2C" w14:textId="571E012F" w:rsidR="003A5E7D" w:rsidRPr="00632628" w:rsidRDefault="003A5E7D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Արտանետումների գնահատման կիրառված  մեթոդաբա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թյունը հիմնված է Կլիմայի փոփոխության փորձագետ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միջկառավարա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կան խմբի</w:t>
            </w:r>
            <w:r w:rsidRPr="00632628" w:rsidDel="0039189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(</w:t>
            </w:r>
            <w:r w:rsidR="004F08D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այսուհետ՝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ԿՓՓՄԽ)</w:t>
            </w:r>
            <w:r w:rsidRPr="00632628" w:rsidDel="0039189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2006թ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ջերմոցային գազերի գույքագրման ազգային հաշվետվությունների </w:t>
            </w:r>
            <w:r w:rsidRPr="00632628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ուղեցույց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երի վրա:</w:t>
            </w:r>
          </w:p>
          <w:p w14:paraId="1E82B29E" w14:textId="18309D5B" w:rsidR="003A5E7D" w:rsidRPr="00632628" w:rsidRDefault="003A5E7D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ԿՓՓՄԽ-ի 2006թ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գույքագրման ծրագրակազմը, օգտա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գործվել է տվյալների մուտքագրման, արտանետում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հաշվարկ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ման, արդյունքների վերլուծության և եզրակա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ցությունների համար:</w:t>
            </w:r>
          </w:p>
          <w:p w14:paraId="170B2627" w14:textId="0AC48626" w:rsidR="003A5E7D" w:rsidRPr="00632628" w:rsidRDefault="003A5E7D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Գլոբալ տաքացման ներուժը (</w:t>
            </w:r>
            <w:r w:rsidR="004F08D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այսուհետ՝ </w:t>
            </w:r>
            <w:r w:rsidR="004F08D0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ԳՏՆ</w:t>
            </w:r>
            <w:r w:rsidR="004F08D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GWP) օգտագործվել է 100 տարվա ժամանակային սանդղակով` համաձայն ԿՓՓՄԽ-ի գնահատման </w:t>
            </w:r>
            <w:r w:rsidR="002E258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2-րդ զեկույցի (1995թ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ԿՓՓՄԽ ԳՏՆ արժեքներ), որի հիման վրա CH</w:t>
            </w:r>
            <w:r w:rsidRPr="00632628">
              <w:rPr>
                <w:rFonts w:ascii="GHEA Grapalat" w:hAnsi="GHEA Grapalat" w:cs="Arial"/>
                <w:sz w:val="24"/>
                <w:szCs w:val="24"/>
                <w:vertAlign w:val="subscript"/>
                <w:lang w:val="hy-AM"/>
              </w:rPr>
              <w:t>4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, N</w:t>
            </w:r>
            <w:r w:rsidRPr="00632628">
              <w:rPr>
                <w:rFonts w:ascii="GHEA Grapalat" w:hAnsi="GHEA Grapalat" w:cs="Arial"/>
                <w:sz w:val="24"/>
                <w:szCs w:val="24"/>
                <w:vertAlign w:val="subscript"/>
                <w:lang w:val="hy-AM"/>
              </w:rPr>
              <w:t>2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O, F-գազերի արտանետումները փոխարկվել են </w:t>
            </w:r>
            <w:r w:rsidR="00E2087E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CO</w:t>
            </w:r>
            <w:r w:rsidR="00E2087E" w:rsidRPr="00632628">
              <w:rPr>
                <w:rFonts w:ascii="GHEA Grapalat" w:hAnsi="GHEA Grapalat" w:cs="Arial"/>
                <w:sz w:val="24"/>
                <w:szCs w:val="24"/>
                <w:vertAlign w:val="subscript"/>
                <w:lang w:val="hy-AM"/>
              </w:rPr>
              <w:t>2 համ. 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ի։</w:t>
            </w:r>
          </w:p>
          <w:p w14:paraId="21C355F9" w14:textId="4B6AE9C6" w:rsidR="003A5E7D" w:rsidRPr="00632628" w:rsidRDefault="003A5E7D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ՋԳ արտանետումները և կլանումները գնահատվել են ԿՓՓՄԽ-ի 2006թ</w:t>
            </w:r>
            <w:r w:rsidR="00930CC7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ուղեցույցերով սահմանված 1-ին, 2-րդ և 3-րդ կարգի մեթոդաբանությամբ: Հիմնական աղբյուրների դեպքում կիրառվել են առավելապես </w:t>
            </w:r>
            <w:r w:rsidR="002E258D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2-րդ և 3-րդ կարգի մեթոդա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բանու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թյունները: 3-րդ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կարգի մեթոդաբանու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թյունը օգտա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գործվել է էլեկտրաէներգիայի և ցեմենտի արտա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դրությունից գոյացող CO</w:t>
            </w:r>
            <w:r w:rsidRPr="00632628">
              <w:rPr>
                <w:rFonts w:ascii="GHEA Grapalat" w:hAnsi="GHEA Grapalat" w:cs="Arial"/>
                <w:sz w:val="24"/>
                <w:szCs w:val="24"/>
                <w:vertAlign w:val="subscript"/>
                <w:lang w:val="hy-AM"/>
              </w:rPr>
              <w:t>2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արտանետումները գնահատելու համար: 2-րդ կարգի մեթոդաբա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թյունը օգտագործ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վել է բնական գազի ստացիոնար և շարժական այրման, բնական գազի փախուստային CH</w:t>
            </w:r>
            <w:r w:rsidRPr="00632628">
              <w:rPr>
                <w:rFonts w:ascii="GHEA Grapalat" w:hAnsi="GHEA Grapalat" w:cs="Arial"/>
                <w:sz w:val="24"/>
                <w:szCs w:val="24"/>
                <w:vertAlign w:val="subscript"/>
                <w:lang w:val="hy-AM"/>
              </w:rPr>
              <w:t>4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արտանետումների, սառեցման և օդորակման գործունեությունից ՀՖԱ-ների արտա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նետում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(մեթոդ 2Ա), գյուղատնտեսական կենդանիների աղիքային խմորումից, խոշոր եղջերավոր կենդանիների, գոմեշների և ոչխարների գոմաղբի կառավար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ման արդյուն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քում գոյացող CH</w:t>
            </w:r>
            <w:r w:rsidRPr="00632628">
              <w:rPr>
                <w:rFonts w:ascii="GHEA Grapalat" w:hAnsi="GHEA Grapalat" w:cs="Arial"/>
                <w:sz w:val="24"/>
                <w:szCs w:val="24"/>
                <w:vertAlign w:val="subscript"/>
                <w:lang w:val="hy-AM"/>
              </w:rPr>
              <w:t>4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արտանետում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ները, և անտառային հողեր մնացած հողեր կատեգորիայից CO</w:t>
            </w:r>
            <w:r w:rsidRPr="00632628">
              <w:rPr>
                <w:rFonts w:ascii="GHEA Grapalat" w:hAnsi="GHEA Grapalat" w:cs="Arial"/>
                <w:sz w:val="24"/>
                <w:szCs w:val="24"/>
                <w:vertAlign w:val="subscript"/>
                <w:lang w:val="hy-AM"/>
              </w:rPr>
              <w:t>2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-ի զուտ կլանման և կոշտ թափոնների ոչնչացու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մից CH</w:t>
            </w:r>
            <w:r w:rsidRPr="00632628">
              <w:rPr>
                <w:rFonts w:ascii="GHEA Grapalat" w:hAnsi="GHEA Grapalat" w:cs="Arial"/>
                <w:sz w:val="24"/>
                <w:szCs w:val="24"/>
                <w:vertAlign w:val="subscript"/>
                <w:lang w:val="hy-AM"/>
              </w:rPr>
              <w:t>4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արտանետումների գնահատման համար: </w:t>
            </w:r>
          </w:p>
          <w:p w14:paraId="5DC606F3" w14:textId="3EEE7188" w:rsidR="003A5E7D" w:rsidRPr="00632628" w:rsidRDefault="003A5E7D" w:rsidP="001708B9">
            <w:pPr>
              <w:numPr>
                <w:ilvl w:val="0"/>
                <w:numId w:val="4"/>
              </w:numPr>
              <w:tabs>
                <w:tab w:val="clear" w:pos="720"/>
              </w:tabs>
              <w:spacing w:before="120" w:after="120" w:line="360" w:lineRule="auto"/>
              <w:ind w:left="278" w:hanging="27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ԱԿՀ 2017-ում ներկայացված են յուրաքանչյուր կատեգորիայի վերաբերյալ մանրամասն տեղեկություններ, ներառյալ՝ արտա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նետումների մասնաբաժինները, մեթոդաբանու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թյունը, տվյալ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աղբյուր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ները, անորոշու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թյան գնահատումը, համասեռ ժամանակային շարքերի, որակի ստուգման/որակի ապահովման գործընթացները,  տվյալների աղբյուրից կախված վերահաշվարկման առաջարկությունները և պլանավորված բարելավումները:</w:t>
            </w:r>
          </w:p>
        </w:tc>
      </w:tr>
      <w:tr w:rsidR="003A5E7D" w:rsidRPr="00185768" w14:paraId="7717C685" w14:textId="77777777" w:rsidTr="00A57FC4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A89E4" w14:textId="457317B0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14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38A854" w14:textId="77777777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Թափանցիկություն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E5059" w14:textId="717DBBE1" w:rsidR="003A5E7D" w:rsidRPr="00632628" w:rsidRDefault="003A5E7D" w:rsidP="001708B9">
            <w:pPr>
              <w:spacing w:before="60" w:after="12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Մեղմման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հարմարվողականության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գործողությունների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թափանցիկությունը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կապահովվի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հետևյալ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միջոցներով</w:t>
            </w:r>
            <w:r w:rsidR="00930CC7"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  <w:p w14:paraId="307D11CB" w14:textId="5B685C56" w:rsidR="003A5E7D" w:rsidRPr="00632628" w:rsidRDefault="003A5E7D" w:rsidP="001708B9">
            <w:pPr>
              <w:pStyle w:val="ListParagraph"/>
              <w:numPr>
                <w:ilvl w:val="0"/>
                <w:numId w:val="8"/>
              </w:numPr>
              <w:spacing w:before="120" w:after="120" w:line="360" w:lineRule="auto"/>
              <w:ind w:left="357" w:hanging="357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Ազգային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Չափման</w:t>
            </w:r>
            <w:r w:rsidR="00FC406B"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հաշվետվողականության և հավաստա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գրման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ներդրում՝ Փարիզյան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13-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նշված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գործողություն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աջակց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թափանցիկության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շրջա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նակի ապահովման եղանակների, ընթացակարգերի և ուղեցույցերի արտա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ցոլման նպատակով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որոշում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18/CMA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1)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</w:p>
          <w:p w14:paraId="492059B5" w14:textId="37F6108F" w:rsidR="003A5E7D" w:rsidRPr="00632628" w:rsidRDefault="003A5E7D" w:rsidP="001708B9">
            <w:pPr>
              <w:pStyle w:val="ListParagraph"/>
              <w:numPr>
                <w:ilvl w:val="0"/>
                <w:numId w:val="8"/>
              </w:numPr>
              <w:spacing w:before="120" w:after="120" w:line="360" w:lineRule="auto"/>
              <w:contextualSpacing w:val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Ջերմոցային գազերի արտանետումների ազգային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կադաստրի մշակում երկամյա պարբերականությամբ։ </w:t>
            </w:r>
          </w:p>
          <w:p w14:paraId="791E6119" w14:textId="3A0EDF68" w:rsidR="003A5E7D" w:rsidRPr="00632628" w:rsidRDefault="003A5E7D" w:rsidP="001708B9">
            <w:pPr>
              <w:pStyle w:val="ListParagraph"/>
              <w:numPr>
                <w:ilvl w:val="0"/>
                <w:numId w:val="8"/>
              </w:numPr>
              <w:spacing w:before="120" w:after="120" w:line="360" w:lineRule="auto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Ազգային հաղորդագրությունների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երկամյա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առաջընթա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ցի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զեկույցների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/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երկամյա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թափանցիկության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զեկույցների մշակում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ներկայացում ՄԱԿ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ի ԿՓՇԿ քարտուղարություն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(2024թ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-ից)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D7FEEF3" w14:textId="4052CD77" w:rsidR="003A5E7D" w:rsidRPr="00632628" w:rsidRDefault="003A5E7D" w:rsidP="001708B9">
            <w:pPr>
              <w:pStyle w:val="ListParagraph"/>
              <w:numPr>
                <w:ilvl w:val="0"/>
                <w:numId w:val="8"/>
              </w:numPr>
              <w:spacing w:before="120" w:after="120" w:line="360" w:lineRule="auto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ԱՍԳ վերանայման ընթացքում մասնակցային գործընթացի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 հաջորդ ԱՍԳ-ների պատրաստման ընթացքում հանրային քննարկումների մեխանիզմի պահպանում` գենդեր-պատաս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խա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տու մոտեցմամբ։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FFEA549" w14:textId="16841FB0" w:rsidR="003A5E7D" w:rsidRPr="00632628" w:rsidRDefault="003A5E7D" w:rsidP="001708B9">
            <w:pPr>
              <w:pStyle w:val="ListParagraph"/>
              <w:numPr>
                <w:ilvl w:val="0"/>
                <w:numId w:val="8"/>
              </w:numPr>
              <w:spacing w:before="120" w:after="120" w:line="360" w:lineRule="auto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Բաց և հասանելի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տեղեկատվության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համա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կարգի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ապահովում՝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հանրային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ծառայություն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մատուցողների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քաղաքացիական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հասարակության կազմակերպություն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համագործա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 xml:space="preserve">կցության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ամրապնդման միջոցով։</w:t>
            </w:r>
          </w:p>
        </w:tc>
      </w:tr>
      <w:tr w:rsidR="003A5E7D" w:rsidRPr="00185768" w14:paraId="216935E5" w14:textId="77777777" w:rsidTr="00A57FC4">
        <w:tc>
          <w:tcPr>
            <w:tcW w:w="96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27D6D2" w14:textId="77777777" w:rsidR="003A5E7D" w:rsidRPr="00632628" w:rsidRDefault="003A5E7D" w:rsidP="007B4BD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ԻՆՉՈ՞Ւ Է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ՀԱՅԱՍՏԱՆԻ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ՀԱՆՐԱՊԵՏՈՒԹՅՈՒՆԸ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ՀԱՄԱՐՈՒՄ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ՈՐ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ԱԶԳԱՅԻՆ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ՄԱԿԱՐԴԱԿՈՎ ՍԱՀՄԱՆՎԱԾ ԳՈՐԾՈՂՈՒԹՅՈՒՆԸ ԱՐԴԱՐԱՑԻ Է ԵՎ ՀԱՎԱԿՆՈՏ՝ ՀԱՇՎԻ ԱՌՆԵԼՈՎ ԱԶԳԱՅԻՆ ՊԱՅՄԱՆՆԵՐԸ</w:t>
            </w:r>
          </w:p>
        </w:tc>
      </w:tr>
      <w:tr w:rsidR="003A5E7D" w:rsidRPr="00185768" w14:paraId="22B97678" w14:textId="77777777" w:rsidTr="00A57FC4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45527A" w14:textId="6E39A624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930CC7" w:rsidRPr="0063262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7A0CAD" w14:textId="57D03F15" w:rsidR="003A5E7D" w:rsidRPr="004E7385" w:rsidRDefault="003A5E7D" w:rsidP="001708B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738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Որքանո՞վ</w:t>
            </w:r>
            <w:r w:rsidRPr="004E738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է</w:t>
            </w:r>
            <w:r w:rsidRPr="004E738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Հայաստանի</w:t>
            </w:r>
            <w:r w:rsidRPr="004E738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Հանրապետության</w:t>
            </w:r>
            <w:r w:rsidRPr="004E738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Ազգային մակարդակում</w:t>
            </w:r>
            <w:r w:rsidR="004E7385" w:rsidRPr="004E738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4E738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սահմանված </w:t>
            </w:r>
            <w:r w:rsidRPr="004E738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ներդրումը</w:t>
            </w:r>
            <w:r w:rsidR="004E7385" w:rsidRPr="004E738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արդարացի</w:t>
            </w:r>
            <w:r w:rsidRPr="004E738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և</w:t>
            </w:r>
            <w:r w:rsidRPr="004E738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հավակնոտ</w:t>
            </w:r>
            <w:r w:rsidRPr="004E738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` </w:t>
            </w:r>
            <w:r w:rsidRPr="004E738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հաշվի առնելով</w:t>
            </w:r>
            <w:r w:rsidRPr="004E738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ազգային պայմանները։</w:t>
            </w:r>
          </w:p>
          <w:p w14:paraId="65DFC29C" w14:textId="7B0F9133" w:rsidR="003A5E7D" w:rsidRPr="00632628" w:rsidRDefault="003A5E7D" w:rsidP="004E738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9D867" w14:textId="289AEDBB" w:rsidR="003A5E7D" w:rsidRPr="004E7385" w:rsidRDefault="003A5E7D" w:rsidP="004E7385">
            <w:pPr>
              <w:pStyle w:val="ListParagraph"/>
              <w:numPr>
                <w:ilvl w:val="0"/>
                <w:numId w:val="13"/>
              </w:numPr>
              <w:spacing w:before="120" w:after="12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թ</w:t>
            </w:r>
            <w:r w:rsidR="00930CC7"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FC406B"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ԱՍԳ-ի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թիրախը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, 2015թ</w:t>
            </w:r>
            <w:r w:rsidR="00930CC7"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="00FC406B"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ԱՍՆԳ-ի </w:t>
            </w:r>
            <w:r w:rsidR="00A57FC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համե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մատ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համա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պա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տասխանեցվել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երկրի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ՋԳ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արտանետումների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կարողությունների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վերջին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տվյալներին՝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ելնելով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ամյա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ժամանակահատվածի, որը ներդաշնակեցվել է Փարիզյան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համաձայնագրի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Կողմերի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մեծ մասի սահմանած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ժամանակացույցին,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նաև՝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համահունչ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է գլոբալ գույքագրման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նախապատրաստական աշխատանքներին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A2FB950" w14:textId="68B590CA" w:rsidR="003A5E7D" w:rsidRPr="004E7385" w:rsidRDefault="003A5E7D" w:rsidP="004E7385">
            <w:pPr>
              <w:pStyle w:val="ListParagraph"/>
              <w:numPr>
                <w:ilvl w:val="0"/>
                <w:numId w:val="13"/>
              </w:numPr>
              <w:spacing w:before="120" w:after="12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Ներկայումս Հայաստանի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արտանետումները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կազմում են գլոբալ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արտանետումների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ընդհանուր ծավալի 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930CC7" w:rsidRPr="004E738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02%-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ից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ցածր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մասնաբաժինը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23E5205C" w14:textId="062E5BDE" w:rsidR="003A5E7D" w:rsidRPr="00C001B8" w:rsidRDefault="003A5E7D" w:rsidP="00A92A54">
            <w:pPr>
              <w:pStyle w:val="ListParagraph"/>
              <w:numPr>
                <w:ilvl w:val="0"/>
                <w:numId w:val="13"/>
              </w:numPr>
              <w:spacing w:before="120" w:after="12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1993թ</w:t>
            </w:r>
            <w:r w:rsidR="00930CC7"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ՀՆԱ-ն 1990թ</w:t>
            </w:r>
            <w:r w:rsidR="00930CC7"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համեմատ գրանցել է 53</w:t>
            </w:r>
            <w:r w:rsidR="00930CC7"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1%-ի անկում, ինչը պայմանավորված էր Խորհրդային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Միության շրջանակներում գործող տնտեսական համակարգի փլուզմամբ: 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>1994թ</w:t>
            </w:r>
            <w:r w:rsidR="00930CC7" w:rsidRPr="00C001B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հետո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ՀՆԱ-ի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աճը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վերականգնվել է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>: 1994-2018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թթ</w:t>
            </w:r>
            <w:r w:rsidR="00930CC7" w:rsidRPr="00C001B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ընկած ժամանակահատ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վա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ծում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միջին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աճը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կազմել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6</w:t>
            </w:r>
            <w:r w:rsidR="00930CC7" w:rsidRPr="00C001B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2%, 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բացա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ռությամբ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2009թ</w:t>
            </w:r>
            <w:r w:rsidR="00930CC7" w:rsidRPr="00C001B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երբ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57FC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ՀՆԱ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նվազեց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14</w:t>
            </w:r>
            <w:r w:rsidR="00930CC7" w:rsidRPr="00C001B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>1% -</w:t>
            </w:r>
            <w:r w:rsidRPr="00C001B8">
              <w:rPr>
                <w:rFonts w:ascii="GHEA Grapalat" w:hAnsi="GHEA Grapalat" w:cs="Arial"/>
                <w:sz w:val="24"/>
                <w:szCs w:val="24"/>
                <w:lang w:val="hy-AM"/>
              </w:rPr>
              <w:t>ով</w:t>
            </w:r>
            <w:r w:rsidRPr="00C001B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28172B49" w14:textId="7A34301A" w:rsidR="003A5E7D" w:rsidRPr="004E7385" w:rsidRDefault="003A5E7D" w:rsidP="004E7385">
            <w:pPr>
              <w:pStyle w:val="ListParagraph"/>
              <w:numPr>
                <w:ilvl w:val="0"/>
                <w:numId w:val="13"/>
              </w:numPr>
              <w:spacing w:before="120" w:after="12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4" w:name="_Hlk57644106"/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Տնտեսության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վերականգնումը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Հայաստանում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ուղեկցվել է ցածր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ածխածնային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զարգացման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ուղղությամբ զգալի առաջընթացով: 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2017 թվականին 1990 թվականի համեմատ ՋԳ արտանե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տումները միավոր ՀՆԱ-ի հաշվով (2010թ</w:t>
            </w:r>
            <w:r w:rsidR="00930CC7" w:rsidRPr="004E738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կայուն գներով) նվազել են 4</w:t>
            </w:r>
            <w:r w:rsidR="00930CC7" w:rsidRPr="004E738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7 անգամ` կազմելով 0</w:t>
            </w:r>
            <w:r w:rsidR="00930CC7" w:rsidRPr="004E738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86 Գգ CO2</w:t>
            </w:r>
            <w:r w:rsidRPr="000B35FC">
              <w:rPr>
                <w:rFonts w:ascii="GHEA Grapalat" w:hAnsi="GHEA Grapalat"/>
                <w:sz w:val="24"/>
                <w:szCs w:val="24"/>
                <w:vertAlign w:val="subscript"/>
                <w:lang w:val="hy-AM"/>
              </w:rPr>
              <w:t>համ</w:t>
            </w:r>
            <w:r w:rsidR="00930CC7" w:rsidRPr="004E738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/մլն</w:t>
            </w:r>
            <w:r w:rsidR="009D5591"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ԱՄՆ դոլար:</w:t>
            </w:r>
            <w:r w:rsidRPr="004E7385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ՀՆԱ էներգատարությունը</w:t>
            </w:r>
            <w:r w:rsidRPr="004E7385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2017 թվականին 1990 թվականի համեմատ նույնպես նվազել է 4</w:t>
            </w:r>
            <w:r w:rsidR="00930CC7" w:rsidRPr="004E738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7 անգամ` կազմելով 0</w:t>
            </w:r>
            <w:r w:rsidR="00930CC7" w:rsidRPr="004E738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27 տ</w:t>
            </w:r>
            <w:r w:rsidR="00F30E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930CC7" w:rsidRPr="004E738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930CC7" w:rsidRPr="004E738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/1000 դոլար: Սա արդյունք է տնտեսու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կառուցված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քային փոփոխությունների, վերա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կանգնվող էներ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գիայի աղբյուրների լայն օգտագործ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ման, ցածր ածխածնային տեխնոլոգիաների կիրառման Էներգաարդյունավետության միջոցառում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իրականաց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ման, որոնք Հայաստանի ցածր արտանետումներով զարգացման միտումների վկայություններ են</w:t>
            </w:r>
            <w:bookmarkEnd w:id="4"/>
            <w:r w:rsidRPr="00632628">
              <w:rPr>
                <w:rStyle w:val="FootnoteReference"/>
                <w:rFonts w:ascii="GHEA Grapalat" w:hAnsi="GHEA Grapalat"/>
                <w:sz w:val="24"/>
                <w:szCs w:val="24"/>
                <w:lang w:val="hy-AM"/>
              </w:rPr>
              <w:footnoteReference w:id="12"/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BE45C66" w14:textId="117E85E6" w:rsidR="003A5E7D" w:rsidRPr="004E7385" w:rsidRDefault="003A5E7D" w:rsidP="00C001B8">
            <w:pPr>
              <w:pStyle w:val="ListParagraph"/>
              <w:numPr>
                <w:ilvl w:val="0"/>
                <w:numId w:val="13"/>
              </w:numPr>
              <w:spacing w:before="120" w:after="12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Հայաստանը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պլանավորում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շարունակել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զարգանալ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որպես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ցածր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ածխածնային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ժամանակակից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տնտեսություն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նպաստել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Կոնվենցիայի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Փարիզյան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համա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ձայ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նա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գրի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երկարաժամկետ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գլոբալ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նպատակի իրագործմանը՝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իր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հնարավորությունների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խան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t>կարողություն</w:t>
            </w:r>
            <w:r w:rsidRPr="004E7385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ների չափով</w:t>
            </w:r>
            <w:r w:rsidRPr="004E738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3A5E7D" w:rsidRPr="00185768" w14:paraId="7FCB5C41" w14:textId="77777777" w:rsidTr="00A57FC4"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02A306" w14:textId="56217931" w:rsidR="003A5E7D" w:rsidRPr="00632628" w:rsidRDefault="003A5E7D" w:rsidP="001708B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16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2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34F752" w14:textId="4A1895F1" w:rsidR="003A5E7D" w:rsidRPr="00B92BC2" w:rsidRDefault="003A5E7D" w:rsidP="00B92BC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2BC2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Ինչպե՞ս</w:t>
            </w:r>
            <w:r w:rsidRPr="00B92B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92BC2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է</w:t>
            </w:r>
            <w:r w:rsidRPr="00B92B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92BC2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Ազգային մակարդակով սահմանված</w:t>
            </w:r>
            <w:r w:rsidR="00B92BC2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 գործողությունը/ ներդրումը </w:t>
            </w:r>
            <w:r w:rsidRPr="00B92BC2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նպաստում</w:t>
            </w:r>
            <w:r w:rsidRPr="00B92B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92BC2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Կոնվենցիայի</w:t>
            </w:r>
            <w:r w:rsidRPr="00B92B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92BC2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նպատակի իրագործմանը</w:t>
            </w:r>
            <w:r w:rsidRPr="00B92B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, </w:t>
            </w:r>
            <w:r w:rsidRPr="00B92BC2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որը</w:t>
            </w:r>
            <w:r w:rsidRPr="00B92B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92BC2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սահմանված</w:t>
            </w:r>
            <w:r w:rsidRPr="00B92B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B92BC2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է</w:t>
            </w:r>
            <w:r w:rsidRPr="00B92B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Հ</w:t>
            </w:r>
            <w:r w:rsidRPr="00B92BC2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ոդված</w:t>
            </w:r>
            <w:r w:rsidRPr="00B92B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2-</w:t>
            </w:r>
            <w:r w:rsidRPr="00B92BC2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ում</w:t>
            </w:r>
            <w:r w:rsidR="008419BB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0CBF8" w14:textId="77777777" w:rsidR="003A5E7D" w:rsidRPr="00632628" w:rsidRDefault="003A5E7D" w:rsidP="001708B9">
            <w:pPr>
              <w:spacing w:after="12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Հայաստանի Հանրապետության ԱՍԳ ձևակերպ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softHyphen/>
              <w:t>վել է այն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ենթադրությամբ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որ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այն</w:t>
            </w:r>
            <w:r w:rsidRPr="0063262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հնարավորություն կտա՝</w:t>
            </w:r>
          </w:p>
          <w:p w14:paraId="789DD85C" w14:textId="3B870BEC" w:rsidR="003A5E7D" w:rsidRPr="00632628" w:rsidRDefault="003A5E7D" w:rsidP="001708B9">
            <w:pPr>
              <w:pStyle w:val="ListParagraph"/>
              <w:numPr>
                <w:ilvl w:val="0"/>
                <w:numId w:val="9"/>
              </w:numPr>
              <w:spacing w:before="120" w:after="120" w:line="360" w:lineRule="auto"/>
              <w:ind w:left="357" w:hanging="357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Պահպանել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գլոբալ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միջին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ջերմաստիճանի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աճը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մինչարդյունաբերական մակարդակից բարձր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2</w:t>
            </w:r>
            <w:r w:rsidRPr="00632628">
              <w:rPr>
                <w:rFonts w:ascii="GHEA Grapalat" w:hAnsi="GHEA Grapalat" w:cstheme="minorHAnsi"/>
                <w:sz w:val="24"/>
                <w:szCs w:val="24"/>
                <w:lang w:val="hy-AM"/>
              </w:rPr>
              <w:t>°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C-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ից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զգալիո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րեն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ցածր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մակարդակում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ջանքեր գործադրել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ջերմաս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տի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ճանի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աճը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մինչարդյունաբերական մակարդա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կից բարձր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C3253"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57FC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C3253"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930CC7" w:rsidRPr="00632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632628">
              <w:rPr>
                <w:rFonts w:ascii="GHEA Grapalat" w:hAnsi="GHEA Grapalat" w:cstheme="minorHAnsi"/>
                <w:sz w:val="24"/>
                <w:szCs w:val="24"/>
                <w:lang w:val="hy-AM"/>
              </w:rPr>
              <w:t>°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>C-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ից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չգերա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զանցելու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ուղղությամբ, գիտակցելով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այդպիսով հնարավոր է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զգալիորեն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նվազեցնել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կլիմայի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փոփոխության ռիսկերը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ազդեցությունները,</w:t>
            </w:r>
          </w:p>
          <w:p w14:paraId="5A823782" w14:textId="5D6599AE" w:rsidR="003A5E7D" w:rsidRPr="00632628" w:rsidRDefault="003A5E7D" w:rsidP="001708B9">
            <w:pPr>
              <w:pStyle w:val="ListParagraph"/>
              <w:numPr>
                <w:ilvl w:val="0"/>
                <w:numId w:val="9"/>
              </w:numPr>
              <w:spacing w:before="120" w:after="120" w:line="360" w:lineRule="auto"/>
              <w:ind w:left="357" w:hanging="357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Հետամուտ լինել Կոնվենցիայի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նպատակի իրագործմանը՝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առաջնորդվելով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նրա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սկզբունքներով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ներառյալ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արդարության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ընդհանուր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բայց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տարբերակ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պարտականությունների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հնարա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վորու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թյունների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սկզբուն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քով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հաշվի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առնելով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ազգային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առանձնա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հատուկ</w:t>
            </w:r>
            <w:r w:rsidRPr="00632628" w:rsidDel="00AD223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պայմանները,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0985A41" w14:textId="41B55D2C" w:rsidR="003A5E7D" w:rsidRPr="00632628" w:rsidRDefault="003A5E7D" w:rsidP="001708B9">
            <w:pPr>
              <w:pStyle w:val="ListParagraph"/>
              <w:numPr>
                <w:ilvl w:val="0"/>
                <w:numId w:val="9"/>
              </w:numPr>
              <w:spacing w:before="120" w:after="120" w:line="360" w:lineRule="auto"/>
              <w:ind w:left="357" w:hanging="357"/>
              <w:contextualSpacing w:val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Մեղմման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հարմարվողականության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գործողություններում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կիրառել էկոհամակարգային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մոտե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ցում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նախա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պատվու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թյունը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տալով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հավասարակշռված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համակցված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2628">
              <w:rPr>
                <w:rFonts w:ascii="GHEA Grapalat" w:hAnsi="GHEA Grapalat" w:cs="Arial"/>
                <w:sz w:val="24"/>
                <w:szCs w:val="24"/>
                <w:lang w:val="hy-AM"/>
              </w:rPr>
              <w:t>գործողություններին</w:t>
            </w:r>
            <w:r w:rsidRPr="0063262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</w:tr>
    </w:tbl>
    <w:p w14:paraId="5C2A6169" w14:textId="7425C88A" w:rsidR="00AB2136" w:rsidRPr="00632628" w:rsidRDefault="00AB2136" w:rsidP="00C001B8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p w14:paraId="66600B8A" w14:textId="63C64509" w:rsidR="00AB2136" w:rsidRPr="00632628" w:rsidRDefault="00AB2136" w:rsidP="001708B9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sectPr w:rsidR="00AB2136" w:rsidRPr="00632628" w:rsidSect="00302B70">
      <w:footerReference w:type="first" r:id="rId9"/>
      <w:pgSz w:w="12240" w:h="15840"/>
      <w:pgMar w:top="1134" w:right="851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F549F" w14:textId="77777777" w:rsidR="00A65C60" w:rsidRDefault="00A65C60" w:rsidP="003A5E7D">
      <w:pPr>
        <w:spacing w:after="0" w:line="240" w:lineRule="auto"/>
      </w:pPr>
      <w:r>
        <w:separator/>
      </w:r>
    </w:p>
  </w:endnote>
  <w:endnote w:type="continuationSeparator" w:id="0">
    <w:p w14:paraId="3002D6E3" w14:textId="77777777" w:rsidR="00A65C60" w:rsidRDefault="00A65C60" w:rsidP="003A5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A5D3F" w14:textId="77777777" w:rsidR="00302B70" w:rsidRDefault="00302B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1B1BEF" w14:textId="77777777" w:rsidR="00A65C60" w:rsidRDefault="00A65C60" w:rsidP="003A5E7D">
      <w:pPr>
        <w:spacing w:after="0" w:line="240" w:lineRule="auto"/>
      </w:pPr>
      <w:r>
        <w:separator/>
      </w:r>
    </w:p>
  </w:footnote>
  <w:footnote w:type="continuationSeparator" w:id="0">
    <w:p w14:paraId="7BC9F6B0" w14:textId="77777777" w:rsidR="00A65C60" w:rsidRDefault="00A65C60" w:rsidP="003A5E7D">
      <w:pPr>
        <w:spacing w:after="0" w:line="240" w:lineRule="auto"/>
      </w:pPr>
      <w:r>
        <w:continuationSeparator/>
      </w:r>
    </w:p>
  </w:footnote>
  <w:footnote w:id="1">
    <w:p w14:paraId="2652FB7C" w14:textId="77777777" w:rsidR="00302B70" w:rsidRPr="00BD56B1" w:rsidRDefault="00302B70" w:rsidP="003A5E7D">
      <w:pPr>
        <w:pStyle w:val="FootnoteText"/>
        <w:jc w:val="both"/>
        <w:rPr>
          <w:rFonts w:ascii="GHEA Grapalat" w:hAnsi="GHEA Grapalat"/>
        </w:rPr>
      </w:pPr>
      <w:r w:rsidRPr="00BD56B1">
        <w:rPr>
          <w:rStyle w:val="FootnoteReference"/>
          <w:rFonts w:ascii="GHEA Grapalat" w:hAnsi="GHEA Grapalat"/>
        </w:rPr>
        <w:footnoteRef/>
      </w:r>
      <w:r w:rsidRPr="00BD56B1">
        <w:rPr>
          <w:rFonts w:ascii="GHEA Grapalat" w:hAnsi="GHEA Grapalat"/>
        </w:rPr>
        <w:t xml:space="preserve"> Կիգալիի փոփոխության կողմ չհանդիսացող երկրներից Հայաստանի Հանրապետություն ՀՖԱ-ների ներմուծման, այդ երկրներ արտահանման, ինչպես նաև այդ երկրներ Հայաստանի Հանրապետության տարածքով ՀՖԱ-ների տարանցիկ փոխանցման արգելքը կգործի 2033 թվականից:</w:t>
      </w:r>
    </w:p>
  </w:footnote>
  <w:footnote w:id="2">
    <w:p w14:paraId="672F3112" w14:textId="22B8EA04" w:rsidR="00302B70" w:rsidRPr="00906B20" w:rsidRDefault="00302B70" w:rsidP="009D0A91">
      <w:pPr>
        <w:pStyle w:val="FootnoteText"/>
        <w:jc w:val="both"/>
        <w:rPr>
          <w:rFonts w:ascii="GHEA Grapalat" w:hAnsi="GHEA Grapalat"/>
          <w:sz w:val="22"/>
          <w:szCs w:val="22"/>
        </w:rPr>
      </w:pPr>
      <w:r w:rsidRPr="00906B20">
        <w:rPr>
          <w:rStyle w:val="FootnoteReference"/>
          <w:rFonts w:ascii="GHEA Grapalat" w:hAnsi="GHEA Grapalat"/>
        </w:rPr>
        <w:footnoteRef/>
      </w:r>
      <w:r w:rsidRPr="00906B20">
        <w:rPr>
          <w:rFonts w:ascii="GHEA Grapalat" w:hAnsi="GHEA Grapalat"/>
        </w:rPr>
        <w:t xml:space="preserve"> Հայաստանի Հանրապետության </w:t>
      </w:r>
      <w:r w:rsidRPr="00906B20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>էներգետիկայի բնագավառի զարգացման ռազմավարական ծրագրին (մինչեվ 2040 թվականը), Հայաստանի Հանրապետության էներգետիկայի բնագավառի զարգացման ռազմավարական ծրագրի (մինչև 2040 թվականը) իրագործումն ապահովող ծրագիր-ժամանակացույցին հավանություն տալու և Հայաստանի Հանրապետության կառավարության մի շարք որոշումներ ուժը կորցրած ճանաչելու մասին</w:t>
      </w:r>
    </w:p>
  </w:footnote>
  <w:footnote w:id="3">
    <w:p w14:paraId="05FEAA6A" w14:textId="07C19875" w:rsidR="00302B70" w:rsidRPr="009D0A91" w:rsidRDefault="00302B70" w:rsidP="008C2A0E">
      <w:pPr>
        <w:pStyle w:val="FootnoteText"/>
        <w:spacing w:after="60"/>
        <w:jc w:val="both"/>
        <w:rPr>
          <w:rFonts w:ascii="GHEA Grapalat" w:hAnsi="GHEA Grapalat"/>
        </w:rPr>
      </w:pPr>
      <w:r w:rsidRPr="00AB6985">
        <w:rPr>
          <w:rStyle w:val="FootnoteReference"/>
          <w:rFonts w:ascii="GHEA Grapalat" w:hAnsi="GHEA Grapalat"/>
        </w:rPr>
        <w:footnoteRef/>
      </w:r>
      <w:r w:rsidRPr="00AB6985">
        <w:rPr>
          <w:rFonts w:ascii="GHEA Grapalat" w:hAnsi="GHEA Grapalat"/>
        </w:rPr>
        <w:t xml:space="preserve"> </w:t>
      </w:r>
      <w:r w:rsidRPr="008C2A0E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 xml:space="preserve">Հայաստանի Հանրապետության 2014-2025 թվականների </w:t>
      </w:r>
      <w:r w:rsidRPr="00F9494F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 xml:space="preserve">հեռանկարային զարգացման </w:t>
      </w:r>
      <w:r w:rsidRPr="003D16E6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 xml:space="preserve">ռազմավարական ծրագիրը </w:t>
      </w:r>
      <w:r w:rsidRPr="005628E4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>հաստատելու և Հայաստանի</w:t>
      </w:r>
      <w:r w:rsidRPr="00D730A8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 xml:space="preserve"> Հանրապետության կառավարության 2008 </w:t>
      </w:r>
      <w:r w:rsidRPr="009D0A91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>թվականի հոկտեմբերի 30-ի N 1207-Ն որոշումն ուժը կորցրած ճանաչելու մասին</w:t>
      </w:r>
    </w:p>
  </w:footnote>
  <w:footnote w:id="4">
    <w:p w14:paraId="1688E7AA" w14:textId="449D0850" w:rsidR="00302B70" w:rsidRPr="008C2A0E" w:rsidRDefault="00302B70" w:rsidP="008C2A0E">
      <w:pPr>
        <w:pStyle w:val="FootnoteText"/>
        <w:spacing w:after="60"/>
        <w:jc w:val="both"/>
        <w:rPr>
          <w:rFonts w:ascii="GHEA Grapalat" w:hAnsi="GHEA Grapalat"/>
        </w:rPr>
      </w:pPr>
      <w:r w:rsidRPr="008C2A0E">
        <w:rPr>
          <w:rStyle w:val="FootnoteReference"/>
          <w:rFonts w:ascii="GHEA Grapalat" w:hAnsi="GHEA Grapalat"/>
        </w:rPr>
        <w:footnoteRef/>
      </w:r>
      <w:r w:rsidRPr="008C2A0E">
        <w:rPr>
          <w:rFonts w:ascii="GHEA Grapalat" w:hAnsi="GHEA Grapalat"/>
        </w:rPr>
        <w:t xml:space="preserve"> Հայաստանի Հանրապետության կառավարության ծրագրի մասին</w:t>
      </w:r>
    </w:p>
  </w:footnote>
  <w:footnote w:id="5">
    <w:p w14:paraId="533A9C1F" w14:textId="27C4A669" w:rsidR="00302B70" w:rsidRPr="00AB6363" w:rsidRDefault="00302B70" w:rsidP="00AB6363">
      <w:pPr>
        <w:pStyle w:val="FootnoteText"/>
        <w:spacing w:after="60"/>
        <w:jc w:val="both"/>
        <w:rPr>
          <w:rFonts w:ascii="GHEA Grapalat" w:hAnsi="GHEA Grapalat"/>
        </w:rPr>
      </w:pPr>
      <w:r w:rsidRPr="008C2A0E">
        <w:rPr>
          <w:rStyle w:val="FootnoteReference"/>
          <w:rFonts w:ascii="GHEA Grapalat" w:hAnsi="GHEA Grapalat"/>
        </w:rPr>
        <w:footnoteRef/>
      </w:r>
      <w:r w:rsidRPr="008C2A0E">
        <w:rPr>
          <w:rFonts w:ascii="GHEA Grapalat" w:hAnsi="GHEA Grapalat"/>
        </w:rPr>
        <w:t xml:space="preserve"> </w:t>
      </w:r>
      <w:r w:rsidRPr="008C2A0E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>Հայաստանի Հանրապետության և</w:t>
      </w:r>
      <w:r w:rsidRPr="00F9494F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 xml:space="preserve"> Եվրոպական Միության </w:t>
      </w:r>
      <w:r w:rsidRPr="00AB6363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>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</w:t>
      </w:r>
    </w:p>
  </w:footnote>
  <w:footnote w:id="6">
    <w:p w14:paraId="3C21A867" w14:textId="2B4F3838" w:rsidR="00302B70" w:rsidRPr="00AB6363" w:rsidRDefault="00302B70" w:rsidP="00AB6363">
      <w:pPr>
        <w:pStyle w:val="FootnoteText"/>
        <w:spacing w:after="60"/>
        <w:jc w:val="both"/>
        <w:rPr>
          <w:rFonts w:ascii="GHEA Grapalat" w:hAnsi="GHEA Grapalat"/>
        </w:rPr>
      </w:pPr>
      <w:r w:rsidRPr="00AB6363">
        <w:rPr>
          <w:rStyle w:val="FootnoteReference"/>
          <w:rFonts w:ascii="GHEA Grapalat" w:hAnsi="GHEA Grapalat"/>
        </w:rPr>
        <w:footnoteRef/>
      </w:r>
      <w:r w:rsidRPr="00AB6363">
        <w:rPr>
          <w:rFonts w:ascii="GHEA Grapalat" w:hAnsi="GHEA Grapalat"/>
        </w:rPr>
        <w:t xml:space="preserve"> Հայաստանի Հանրապետության </w:t>
      </w:r>
      <w:r w:rsidRPr="00AB6363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>էներգետիկայի բնագավառի զարգացման ռազմավարական ծրագրին (մինչեվ 2040 թվականը), Հայաստանի Հանրապետության էներգետիկայի բնագավառի զարգացման ռազմավարական ծրագրի (մինչև 2040 թվականը) իրագործումն ապահովող ծրագիր-ժամանակացույցին հավանություն տալու և Հայաստանի Հանրապետության կառավարության մի շարք որոշումներ ուժը կորցրած ճանաչելու մասին</w:t>
      </w:r>
    </w:p>
  </w:footnote>
  <w:footnote w:id="7">
    <w:p w14:paraId="5886896E" w14:textId="77777777" w:rsidR="00302B70" w:rsidRPr="00AB6363" w:rsidRDefault="00302B70" w:rsidP="00AB6363">
      <w:pPr>
        <w:pStyle w:val="FootnoteText"/>
        <w:spacing w:after="60"/>
        <w:jc w:val="both"/>
        <w:rPr>
          <w:rFonts w:ascii="GHEA Grapalat" w:hAnsi="GHEA Grapalat"/>
        </w:rPr>
      </w:pPr>
      <w:r w:rsidRPr="00AB6363">
        <w:rPr>
          <w:rStyle w:val="FootnoteReference"/>
          <w:rFonts w:ascii="GHEA Grapalat" w:hAnsi="GHEA Grapalat"/>
        </w:rPr>
        <w:footnoteRef/>
      </w:r>
      <w:r w:rsidRPr="00AB6363">
        <w:rPr>
          <w:rFonts w:ascii="GHEA Grapalat" w:hAnsi="GHEA Grapalat"/>
        </w:rPr>
        <w:t xml:space="preserve"> 2020թ. հուլիսի 1-ի դրությամբ</w:t>
      </w:r>
    </w:p>
  </w:footnote>
  <w:footnote w:id="8">
    <w:p w14:paraId="67B3952E" w14:textId="579848A0" w:rsidR="00302B70" w:rsidRPr="00AB6363" w:rsidRDefault="00302B70" w:rsidP="00AB6363">
      <w:pPr>
        <w:pStyle w:val="FootnoteText"/>
        <w:spacing w:after="60"/>
        <w:jc w:val="both"/>
        <w:rPr>
          <w:rFonts w:ascii="GHEA Grapalat" w:hAnsi="GHEA Grapalat"/>
        </w:rPr>
      </w:pPr>
      <w:r w:rsidRPr="00AB6363">
        <w:rPr>
          <w:rStyle w:val="FootnoteReference"/>
          <w:rFonts w:ascii="GHEA Grapalat" w:hAnsi="GHEA Grapalat"/>
        </w:rPr>
        <w:footnoteRef/>
      </w:r>
      <w:r w:rsidRPr="00AB6363">
        <w:rPr>
          <w:rFonts w:ascii="GHEA Grapalat" w:hAnsi="GHEA Grapalat"/>
        </w:rPr>
        <w:t xml:space="preserve"> </w:t>
      </w:r>
      <w:r w:rsidRPr="00AB6363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>Հայաստանի Հանրապետության կառավարության 2019-2023 թվականների գործունեության միջոցառումների ծրագիրը հաստատելու մասին</w:t>
      </w:r>
    </w:p>
  </w:footnote>
  <w:footnote w:id="9">
    <w:p w14:paraId="73ADAA92" w14:textId="37C3E86E" w:rsidR="00302B70" w:rsidRPr="008419BB" w:rsidRDefault="00302B70" w:rsidP="000D50E9">
      <w:pPr>
        <w:pStyle w:val="FootnoteText"/>
        <w:spacing w:after="60"/>
        <w:jc w:val="both"/>
        <w:rPr>
          <w:rFonts w:ascii="GHEA Grapalat" w:hAnsi="GHEA Grapalat"/>
        </w:rPr>
      </w:pPr>
      <w:r w:rsidRPr="008419BB">
        <w:rPr>
          <w:rStyle w:val="FootnoteReference"/>
          <w:rFonts w:ascii="GHEA Grapalat" w:hAnsi="GHEA Grapalat"/>
        </w:rPr>
        <w:footnoteRef/>
      </w:r>
      <w:r w:rsidRPr="008419BB">
        <w:rPr>
          <w:rFonts w:ascii="GHEA Grapalat" w:hAnsi="GHEA Grapalat"/>
        </w:rPr>
        <w:t xml:space="preserve"> </w:t>
      </w:r>
      <w:r w:rsidRPr="008419BB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>Հայաստանի Հանրապետության գյուղատնտեսության ոլորտի տնտեսական զարգացումն ապահովող հիմնական ուղղությունների 2020-2030 թվականների ռազմավարությունը և Հայաստանի</w:t>
      </w:r>
      <w:r w:rsidRPr="008419BB">
        <w:rPr>
          <w:rStyle w:val="Strong"/>
          <w:rFonts w:ascii="Courier New" w:eastAsiaTheme="majorEastAsia" w:hAnsi="Courier New" w:cs="Courier New"/>
          <w:b w:val="0"/>
          <w:bCs w:val="0"/>
          <w:color w:val="000000"/>
          <w:shd w:val="clear" w:color="auto" w:fill="FFFFFF"/>
        </w:rPr>
        <w:t> </w:t>
      </w:r>
      <w:r w:rsidRPr="008419BB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>Հանրապետության գյուղատնտեսության ոլորտի տնտեսական զարգացումն ապահովող հիմնական ուղղությունների 2020-2030 թվականների ռազմավարության կատարմանն ուղղված 2020-2022 թվականների միջոցառումների ծրագիրը և ժամանակացույցը հաստատելու մասին</w:t>
      </w:r>
    </w:p>
  </w:footnote>
  <w:footnote w:id="10">
    <w:p w14:paraId="14FDF564" w14:textId="47177389" w:rsidR="00302B70" w:rsidRPr="008419BB" w:rsidRDefault="00302B70" w:rsidP="000D50E9">
      <w:pPr>
        <w:pStyle w:val="FootnoteText"/>
        <w:spacing w:after="60"/>
        <w:jc w:val="both"/>
        <w:rPr>
          <w:rFonts w:ascii="GHEA Grapalat" w:hAnsi="GHEA Grapalat"/>
          <w:b/>
        </w:rPr>
      </w:pPr>
      <w:r w:rsidRPr="008419BB">
        <w:rPr>
          <w:rStyle w:val="FootnoteReference"/>
          <w:rFonts w:ascii="GHEA Grapalat" w:hAnsi="GHEA Grapalat"/>
        </w:rPr>
        <w:footnoteRef/>
      </w:r>
      <w:r w:rsidRPr="008419BB">
        <w:rPr>
          <w:rFonts w:ascii="GHEA Grapalat" w:hAnsi="GHEA Grapalat"/>
        </w:rPr>
        <w:t xml:space="preserve"> </w:t>
      </w:r>
      <w:r w:rsidRPr="008419BB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>Հայաստանի Հանրապետության 2017-2036 թվականների կոշտ</w:t>
      </w:r>
      <w:r w:rsidRPr="008419BB">
        <w:rPr>
          <w:rStyle w:val="Strong"/>
          <w:rFonts w:ascii="Courier New" w:eastAsiaTheme="majorEastAsia" w:hAnsi="Courier New" w:cs="Courier New"/>
          <w:b w:val="0"/>
          <w:bCs w:val="0"/>
          <w:color w:val="000000"/>
          <w:shd w:val="clear" w:color="auto" w:fill="FFFFFF"/>
        </w:rPr>
        <w:t>  </w:t>
      </w:r>
      <w:r w:rsidRPr="008419BB">
        <w:rPr>
          <w:rStyle w:val="Strong"/>
          <w:rFonts w:ascii="GHEA Grapalat" w:eastAsiaTheme="majorEastAsia" w:hAnsi="GHEA Grapalat"/>
          <w:b w:val="0"/>
          <w:bCs w:val="0"/>
          <w:color w:val="000000"/>
          <w:shd w:val="clear" w:color="auto" w:fill="FFFFFF"/>
        </w:rPr>
        <w:t>կենցաղային թափոնների կառավարման համակարգի զարգացման ռազմավարությանը հավանություն տալու մասին</w:t>
      </w:r>
    </w:p>
  </w:footnote>
  <w:footnote w:id="11">
    <w:p w14:paraId="3C532271" w14:textId="01E8EAB2" w:rsidR="00302B70" w:rsidRPr="00836673" w:rsidRDefault="00302B70" w:rsidP="002C77B7">
      <w:pPr>
        <w:pStyle w:val="FootnoteText"/>
        <w:jc w:val="both"/>
        <w:rPr>
          <w:rFonts w:ascii="GHEA Grapalat" w:hAnsi="GHEA Grapalat"/>
          <w:sz w:val="18"/>
          <w:szCs w:val="18"/>
          <w:lang w:val="hy-AM"/>
        </w:rPr>
      </w:pPr>
      <w:r w:rsidRPr="00364B0E">
        <w:rPr>
          <w:rStyle w:val="FootnoteReference"/>
          <w:rFonts w:ascii="GHEA Grapalat" w:hAnsi="GHEA Grapalat"/>
          <w:sz w:val="18"/>
          <w:szCs w:val="18"/>
        </w:rPr>
        <w:footnoteRef/>
      </w:r>
      <w:r w:rsidRPr="00364B0E">
        <w:rPr>
          <w:rFonts w:ascii="GHEA Grapalat" w:hAnsi="GHEA Grapalat"/>
          <w:sz w:val="18"/>
          <w:szCs w:val="18"/>
        </w:rPr>
        <w:t xml:space="preserve"> </w:t>
      </w:r>
      <w:r w:rsidRPr="00383EB9">
        <w:rPr>
          <w:rFonts w:ascii="GHEA Grapalat" w:hAnsi="GHEA Grapalat"/>
          <w:lang w:val="hy-AM"/>
        </w:rPr>
        <w:t xml:space="preserve">Սույն երկկողմ համագործակցության շրջանակը ուրվագծած է </w:t>
      </w:r>
      <w:r w:rsidRPr="00383EB9">
        <w:rPr>
          <w:rStyle w:val="st"/>
          <w:rFonts w:ascii="GHEA Grapalat" w:hAnsi="GHEA Grapalat"/>
        </w:rPr>
        <w:t xml:space="preserve">ՀՀ-ԵՄ </w:t>
      </w:r>
      <w:r w:rsidRPr="00383EB9">
        <w:rPr>
          <w:rStyle w:val="Emphasis"/>
          <w:rFonts w:ascii="GHEA Grapalat" w:hAnsi="GHEA Grapalat"/>
        </w:rPr>
        <w:t>Համապարփակ և ընդլայնված</w:t>
      </w:r>
      <w:r w:rsidRPr="00383EB9">
        <w:rPr>
          <w:rStyle w:val="st"/>
          <w:rFonts w:ascii="GHEA Grapalat" w:hAnsi="GHEA Grapalat"/>
          <w:i/>
        </w:rPr>
        <w:t xml:space="preserve"> </w:t>
      </w:r>
      <w:r w:rsidRPr="00383EB9">
        <w:rPr>
          <w:rStyle w:val="st"/>
          <w:rFonts w:ascii="GHEA Grapalat" w:hAnsi="GHEA Grapalat"/>
        </w:rPr>
        <w:t>գործընկերության համաձայնագրի (ՀԸԳՀ</w:t>
      </w:r>
      <w:r w:rsidRPr="00383EB9">
        <w:rPr>
          <w:rStyle w:val="st"/>
          <w:rFonts w:ascii="GHEA Grapalat" w:hAnsi="GHEA Grapalat"/>
          <w:lang w:val="hy-AM"/>
        </w:rPr>
        <w:t>, CEPA</w:t>
      </w:r>
      <w:r w:rsidRPr="00383EB9">
        <w:rPr>
          <w:rStyle w:val="st"/>
          <w:rFonts w:ascii="GHEA Grapalat" w:hAnsi="GHEA Grapalat"/>
        </w:rPr>
        <w:t xml:space="preserve">) </w:t>
      </w:r>
      <w:r w:rsidRPr="00383EB9">
        <w:rPr>
          <w:rFonts w:ascii="GHEA Grapalat" w:hAnsi="GHEA Grapalat"/>
          <w:lang w:val="hy-AM"/>
        </w:rPr>
        <w:t>գլուխ IV-ում և Հավելված IV</w:t>
      </w:r>
      <w:r w:rsidR="00383EB9">
        <w:rPr>
          <w:rFonts w:ascii="GHEA Grapalat" w:hAnsi="GHEA Grapalat"/>
          <w:lang w:val="hy-AM"/>
        </w:rPr>
        <w:t>-ում</w:t>
      </w:r>
    </w:p>
  </w:footnote>
  <w:footnote w:id="12">
    <w:p w14:paraId="5C5D2EF4" w14:textId="56225C21" w:rsidR="00302B70" w:rsidRPr="00B331FD" w:rsidRDefault="00302B70" w:rsidP="003A5E7D">
      <w:pPr>
        <w:pStyle w:val="FootnoteText"/>
        <w:rPr>
          <w:rFonts w:ascii="GHEA Grapalat" w:hAnsi="GHEA Grapalat"/>
          <w:sz w:val="18"/>
          <w:szCs w:val="18"/>
          <w:lang w:val="hy-AM"/>
        </w:rPr>
      </w:pPr>
      <w:r w:rsidRPr="00B331FD">
        <w:rPr>
          <w:rStyle w:val="FootnoteReference"/>
          <w:rFonts w:ascii="GHEA Grapalat" w:hAnsi="GHEA Grapalat"/>
        </w:rPr>
        <w:footnoteRef/>
      </w:r>
      <w:r w:rsidRPr="00B331FD">
        <w:rPr>
          <w:rFonts w:ascii="GHEA Grapalat" w:hAnsi="GHEA Grapalat"/>
          <w:lang w:val="hy-AM"/>
        </w:rPr>
        <w:t xml:space="preserve"> Տե՛ս ՀՀ 4-րդ Ազգային </w:t>
      </w:r>
      <w:r w:rsidR="00B331FD">
        <w:rPr>
          <w:rFonts w:ascii="GHEA Grapalat" w:hAnsi="GHEA Grapalat"/>
          <w:lang w:val="hy-AM"/>
        </w:rPr>
        <w:t>հաղորդագրությունը ՄԱԿ-ի ԿՓՇԿ-ին</w:t>
      </w:r>
      <w:r w:rsidRPr="00B331FD">
        <w:rPr>
          <w:rFonts w:ascii="GHEA Grapalat" w:hAnsi="GHEA Grapalat"/>
          <w:sz w:val="18"/>
          <w:szCs w:val="18"/>
          <w:lang w:val="hy-AM"/>
        </w:rPr>
        <w:t xml:space="preserve"> </w:t>
      </w:r>
    </w:p>
    <w:p w14:paraId="7DDF21AD" w14:textId="77777777" w:rsidR="00302B70" w:rsidRDefault="00302B70" w:rsidP="003A5E7D">
      <w:pPr>
        <w:pStyle w:val="FootnoteText"/>
        <w:rPr>
          <w:rFonts w:ascii="GHEA Grapalat" w:hAnsi="GHEA Grapalat"/>
          <w:sz w:val="18"/>
          <w:szCs w:val="18"/>
          <w:lang w:val="hy-AM"/>
        </w:rPr>
      </w:pPr>
    </w:p>
    <w:p w14:paraId="741BDE49" w14:textId="77777777" w:rsidR="00302B70" w:rsidRDefault="00302B70" w:rsidP="003A5E7D">
      <w:pPr>
        <w:pStyle w:val="FootnoteText"/>
        <w:rPr>
          <w:rFonts w:ascii="GHEA Grapalat" w:hAnsi="GHEA Grapalat"/>
          <w:sz w:val="18"/>
          <w:szCs w:val="18"/>
          <w:lang w:val="hy-AM"/>
        </w:rPr>
      </w:pPr>
    </w:p>
    <w:p w14:paraId="6C2B7AD9" w14:textId="77777777" w:rsidR="00302B70" w:rsidRDefault="00302B70" w:rsidP="003A5E7D">
      <w:pPr>
        <w:pStyle w:val="FootnoteText"/>
        <w:rPr>
          <w:rFonts w:ascii="GHEA Grapalat" w:hAnsi="GHEA Grapalat"/>
          <w:sz w:val="18"/>
          <w:szCs w:val="18"/>
          <w:lang w:val="hy-AM"/>
        </w:rPr>
      </w:pPr>
    </w:p>
    <w:p w14:paraId="5B14B910" w14:textId="77777777" w:rsidR="00302B70" w:rsidRDefault="00302B70" w:rsidP="003A5E7D">
      <w:pPr>
        <w:pStyle w:val="FootnoteText"/>
        <w:rPr>
          <w:rFonts w:ascii="GHEA Grapalat" w:hAnsi="GHEA Grapalat"/>
          <w:sz w:val="18"/>
          <w:szCs w:val="18"/>
          <w:lang w:val="hy-AM"/>
        </w:rPr>
      </w:pPr>
    </w:p>
    <w:p w14:paraId="450C79BF" w14:textId="77777777" w:rsidR="00302B70" w:rsidRPr="002C0043" w:rsidRDefault="00302B70" w:rsidP="003A5E7D">
      <w:pPr>
        <w:pStyle w:val="FootnoteText"/>
        <w:rPr>
          <w:rFonts w:ascii="GHEA Grapalat" w:hAnsi="GHEA Grapalat"/>
          <w:sz w:val="18"/>
          <w:szCs w:val="18"/>
          <w:lang w:val="hy-AM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E02F9"/>
    <w:multiLevelType w:val="hybridMultilevel"/>
    <w:tmpl w:val="62BA150A"/>
    <w:lvl w:ilvl="0" w:tplc="078A84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1A2F31"/>
    <w:multiLevelType w:val="hybridMultilevel"/>
    <w:tmpl w:val="4E8E2AF8"/>
    <w:lvl w:ilvl="0" w:tplc="04090011">
      <w:start w:val="1"/>
      <w:numFmt w:val="decimal"/>
      <w:lvlText w:val="%1)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E5222C4"/>
    <w:multiLevelType w:val="hybridMultilevel"/>
    <w:tmpl w:val="E43ED0F8"/>
    <w:lvl w:ilvl="0" w:tplc="C2FE1C4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1140F"/>
    <w:multiLevelType w:val="hybridMultilevel"/>
    <w:tmpl w:val="ADF6496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894DBA"/>
    <w:multiLevelType w:val="hybridMultilevel"/>
    <w:tmpl w:val="336E51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6C532C"/>
    <w:multiLevelType w:val="hybridMultilevel"/>
    <w:tmpl w:val="57188C0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977E6D"/>
    <w:multiLevelType w:val="multilevel"/>
    <w:tmpl w:val="FA821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451B0F"/>
    <w:multiLevelType w:val="hybridMultilevel"/>
    <w:tmpl w:val="8C22839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3E796AE9"/>
    <w:multiLevelType w:val="hybridMultilevel"/>
    <w:tmpl w:val="5C302764"/>
    <w:lvl w:ilvl="0" w:tplc="8BB64E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4B22BBF"/>
    <w:multiLevelType w:val="hybridMultilevel"/>
    <w:tmpl w:val="E18C5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FA583D"/>
    <w:multiLevelType w:val="multilevel"/>
    <w:tmpl w:val="A3767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D510D6D"/>
    <w:multiLevelType w:val="multilevel"/>
    <w:tmpl w:val="7E643F3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4B0EA0"/>
    <w:multiLevelType w:val="hybridMultilevel"/>
    <w:tmpl w:val="176A7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1"/>
  </w:num>
  <w:num w:numId="4">
    <w:abstractNumId w:val="10"/>
  </w:num>
  <w:num w:numId="5">
    <w:abstractNumId w:val="6"/>
  </w:num>
  <w:num w:numId="6">
    <w:abstractNumId w:val="4"/>
  </w:num>
  <w:num w:numId="7">
    <w:abstractNumId w:val="0"/>
  </w:num>
  <w:num w:numId="8">
    <w:abstractNumId w:val="5"/>
  </w:num>
  <w:num w:numId="9">
    <w:abstractNumId w:val="3"/>
  </w:num>
  <w:num w:numId="10">
    <w:abstractNumId w:val="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9BB"/>
    <w:rsid w:val="0000448B"/>
    <w:rsid w:val="000365A0"/>
    <w:rsid w:val="00054A1E"/>
    <w:rsid w:val="00072EFA"/>
    <w:rsid w:val="00086907"/>
    <w:rsid w:val="000947E2"/>
    <w:rsid w:val="0009518F"/>
    <w:rsid w:val="000A0FDC"/>
    <w:rsid w:val="000A7038"/>
    <w:rsid w:val="000B35FC"/>
    <w:rsid w:val="000C511E"/>
    <w:rsid w:val="000D4FBF"/>
    <w:rsid w:val="000D50E9"/>
    <w:rsid w:val="000D59E7"/>
    <w:rsid w:val="000E291C"/>
    <w:rsid w:val="000E39BB"/>
    <w:rsid w:val="000E68E0"/>
    <w:rsid w:val="000F3883"/>
    <w:rsid w:val="00100773"/>
    <w:rsid w:val="00123635"/>
    <w:rsid w:val="00151687"/>
    <w:rsid w:val="001564BB"/>
    <w:rsid w:val="00160F5A"/>
    <w:rsid w:val="001708B9"/>
    <w:rsid w:val="00185768"/>
    <w:rsid w:val="001C229D"/>
    <w:rsid w:val="001F38CB"/>
    <w:rsid w:val="001F6A55"/>
    <w:rsid w:val="0020214D"/>
    <w:rsid w:val="002149EA"/>
    <w:rsid w:val="00215436"/>
    <w:rsid w:val="00244E1A"/>
    <w:rsid w:val="00267D55"/>
    <w:rsid w:val="00270335"/>
    <w:rsid w:val="00290603"/>
    <w:rsid w:val="0029188A"/>
    <w:rsid w:val="00293519"/>
    <w:rsid w:val="00295F3E"/>
    <w:rsid w:val="002975B4"/>
    <w:rsid w:val="002B64F4"/>
    <w:rsid w:val="002C77B7"/>
    <w:rsid w:val="002E258D"/>
    <w:rsid w:val="00302B70"/>
    <w:rsid w:val="00303B71"/>
    <w:rsid w:val="00314B01"/>
    <w:rsid w:val="00315BA6"/>
    <w:rsid w:val="00316875"/>
    <w:rsid w:val="003379B1"/>
    <w:rsid w:val="003607A5"/>
    <w:rsid w:val="0036187F"/>
    <w:rsid w:val="00380692"/>
    <w:rsid w:val="00383EB9"/>
    <w:rsid w:val="0038508B"/>
    <w:rsid w:val="00390464"/>
    <w:rsid w:val="003961EA"/>
    <w:rsid w:val="003A1DF0"/>
    <w:rsid w:val="003A5E7D"/>
    <w:rsid w:val="003A7580"/>
    <w:rsid w:val="003D16E6"/>
    <w:rsid w:val="003D6AAC"/>
    <w:rsid w:val="003E5490"/>
    <w:rsid w:val="003F00ED"/>
    <w:rsid w:val="00405FC2"/>
    <w:rsid w:val="004108D3"/>
    <w:rsid w:val="00413641"/>
    <w:rsid w:val="00430866"/>
    <w:rsid w:val="0043618D"/>
    <w:rsid w:val="00445CD5"/>
    <w:rsid w:val="00447B37"/>
    <w:rsid w:val="004577AE"/>
    <w:rsid w:val="00465D17"/>
    <w:rsid w:val="004756C1"/>
    <w:rsid w:val="00485A93"/>
    <w:rsid w:val="004D0D72"/>
    <w:rsid w:val="004D41CB"/>
    <w:rsid w:val="004D61BC"/>
    <w:rsid w:val="004E7385"/>
    <w:rsid w:val="004F08D0"/>
    <w:rsid w:val="0050770C"/>
    <w:rsid w:val="00534C22"/>
    <w:rsid w:val="00550F88"/>
    <w:rsid w:val="00560F3D"/>
    <w:rsid w:val="005627F5"/>
    <w:rsid w:val="005628E4"/>
    <w:rsid w:val="005B0E73"/>
    <w:rsid w:val="005B226B"/>
    <w:rsid w:val="005B66EB"/>
    <w:rsid w:val="005E48BC"/>
    <w:rsid w:val="005F7858"/>
    <w:rsid w:val="00607945"/>
    <w:rsid w:val="00613EA5"/>
    <w:rsid w:val="0062163B"/>
    <w:rsid w:val="00632628"/>
    <w:rsid w:val="00657EF8"/>
    <w:rsid w:val="00672A80"/>
    <w:rsid w:val="006B3050"/>
    <w:rsid w:val="006D318F"/>
    <w:rsid w:val="006D320A"/>
    <w:rsid w:val="006F43C8"/>
    <w:rsid w:val="0070253D"/>
    <w:rsid w:val="007123B7"/>
    <w:rsid w:val="00746B52"/>
    <w:rsid w:val="007834C8"/>
    <w:rsid w:val="007863F8"/>
    <w:rsid w:val="00794B70"/>
    <w:rsid w:val="007B4BD9"/>
    <w:rsid w:val="007F7F3F"/>
    <w:rsid w:val="00800526"/>
    <w:rsid w:val="008164DC"/>
    <w:rsid w:val="008313EC"/>
    <w:rsid w:val="0083606A"/>
    <w:rsid w:val="008419BB"/>
    <w:rsid w:val="00850B67"/>
    <w:rsid w:val="00852FD5"/>
    <w:rsid w:val="00856372"/>
    <w:rsid w:val="00864730"/>
    <w:rsid w:val="0087568E"/>
    <w:rsid w:val="0089662D"/>
    <w:rsid w:val="00896DED"/>
    <w:rsid w:val="008A2708"/>
    <w:rsid w:val="008B7D11"/>
    <w:rsid w:val="008C1E1C"/>
    <w:rsid w:val="008C2A0E"/>
    <w:rsid w:val="008C72DA"/>
    <w:rsid w:val="009067F4"/>
    <w:rsid w:val="00906B20"/>
    <w:rsid w:val="00930CC7"/>
    <w:rsid w:val="009603FA"/>
    <w:rsid w:val="0098515C"/>
    <w:rsid w:val="009B0EEF"/>
    <w:rsid w:val="009D0A91"/>
    <w:rsid w:val="009D5591"/>
    <w:rsid w:val="009E6A81"/>
    <w:rsid w:val="00A1385C"/>
    <w:rsid w:val="00A1628A"/>
    <w:rsid w:val="00A33DCA"/>
    <w:rsid w:val="00A37A46"/>
    <w:rsid w:val="00A57FC4"/>
    <w:rsid w:val="00A65C60"/>
    <w:rsid w:val="00A839F9"/>
    <w:rsid w:val="00AA0F76"/>
    <w:rsid w:val="00AB2136"/>
    <w:rsid w:val="00AB2355"/>
    <w:rsid w:val="00AB6363"/>
    <w:rsid w:val="00AB6985"/>
    <w:rsid w:val="00AC3E9D"/>
    <w:rsid w:val="00AE350E"/>
    <w:rsid w:val="00B032CC"/>
    <w:rsid w:val="00B228E3"/>
    <w:rsid w:val="00B23F5F"/>
    <w:rsid w:val="00B331FD"/>
    <w:rsid w:val="00B42556"/>
    <w:rsid w:val="00B55D47"/>
    <w:rsid w:val="00B6759C"/>
    <w:rsid w:val="00B74F3A"/>
    <w:rsid w:val="00B92BC2"/>
    <w:rsid w:val="00BA18E1"/>
    <w:rsid w:val="00BA7A2B"/>
    <w:rsid w:val="00BB2F15"/>
    <w:rsid w:val="00BB536A"/>
    <w:rsid w:val="00BD3BA4"/>
    <w:rsid w:val="00BD56B1"/>
    <w:rsid w:val="00BD6829"/>
    <w:rsid w:val="00BE05EA"/>
    <w:rsid w:val="00BE6B6C"/>
    <w:rsid w:val="00BF1B6C"/>
    <w:rsid w:val="00BF6F83"/>
    <w:rsid w:val="00C001B8"/>
    <w:rsid w:val="00C02B02"/>
    <w:rsid w:val="00C24AD9"/>
    <w:rsid w:val="00C52B62"/>
    <w:rsid w:val="00C532EC"/>
    <w:rsid w:val="00C57A93"/>
    <w:rsid w:val="00C82CFE"/>
    <w:rsid w:val="00C87C70"/>
    <w:rsid w:val="00C9411B"/>
    <w:rsid w:val="00CA6A54"/>
    <w:rsid w:val="00CB7058"/>
    <w:rsid w:val="00CC0B7E"/>
    <w:rsid w:val="00CC5A2C"/>
    <w:rsid w:val="00D35227"/>
    <w:rsid w:val="00D4443E"/>
    <w:rsid w:val="00D730A8"/>
    <w:rsid w:val="00DC3D8F"/>
    <w:rsid w:val="00DC7E78"/>
    <w:rsid w:val="00DD6783"/>
    <w:rsid w:val="00DE1D6B"/>
    <w:rsid w:val="00DE7BA2"/>
    <w:rsid w:val="00E13980"/>
    <w:rsid w:val="00E1741E"/>
    <w:rsid w:val="00E2087E"/>
    <w:rsid w:val="00E337D2"/>
    <w:rsid w:val="00E45F2D"/>
    <w:rsid w:val="00E47A79"/>
    <w:rsid w:val="00E569D0"/>
    <w:rsid w:val="00E5774F"/>
    <w:rsid w:val="00E60B39"/>
    <w:rsid w:val="00EA2267"/>
    <w:rsid w:val="00EC2906"/>
    <w:rsid w:val="00EC3253"/>
    <w:rsid w:val="00EF05A0"/>
    <w:rsid w:val="00F14FD4"/>
    <w:rsid w:val="00F216A9"/>
    <w:rsid w:val="00F251E5"/>
    <w:rsid w:val="00F30E19"/>
    <w:rsid w:val="00F40D7F"/>
    <w:rsid w:val="00F444FA"/>
    <w:rsid w:val="00F448A7"/>
    <w:rsid w:val="00F50D7F"/>
    <w:rsid w:val="00F51B46"/>
    <w:rsid w:val="00F5263E"/>
    <w:rsid w:val="00F55F8B"/>
    <w:rsid w:val="00F567A7"/>
    <w:rsid w:val="00F61FCA"/>
    <w:rsid w:val="00F6329D"/>
    <w:rsid w:val="00F650B6"/>
    <w:rsid w:val="00F67999"/>
    <w:rsid w:val="00F73BDE"/>
    <w:rsid w:val="00F80D1B"/>
    <w:rsid w:val="00F8471B"/>
    <w:rsid w:val="00F902F3"/>
    <w:rsid w:val="00F9494F"/>
    <w:rsid w:val="00FA1B5D"/>
    <w:rsid w:val="00FA2CC3"/>
    <w:rsid w:val="00FB5521"/>
    <w:rsid w:val="00FC406B"/>
    <w:rsid w:val="00FC771E"/>
    <w:rsid w:val="00FD7DCD"/>
    <w:rsid w:val="00FE77E8"/>
    <w:rsid w:val="00FF0FCF"/>
    <w:rsid w:val="00FF6689"/>
    <w:rsid w:val="00FF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F7496"/>
  <w15:docId w15:val="{C29B72F0-42D2-45E9-8A4A-26304BEB0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E7D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A5E7D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5E7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l-PL"/>
    </w:rPr>
  </w:style>
  <w:style w:type="paragraph" w:styleId="Heading3">
    <w:name w:val="heading 3"/>
    <w:aliases w:val="-3-"/>
    <w:basedOn w:val="Heading2"/>
    <w:next w:val="Normal"/>
    <w:link w:val="Heading3Char"/>
    <w:uiPriority w:val="9"/>
    <w:semiHidden/>
    <w:unhideWhenUsed/>
    <w:qFormat/>
    <w:rsid w:val="003A5E7D"/>
    <w:pPr>
      <w:keepLines w:val="0"/>
      <w:spacing w:before="240" w:after="240" w:line="240" w:lineRule="auto"/>
      <w:outlineLvl w:val="2"/>
    </w:pPr>
    <w:rPr>
      <w:rFonts w:ascii="Myriad Pro" w:eastAsia="Times New Roman" w:hAnsi="Myriad Pro" w:cs="Times New Roman"/>
      <w:i/>
      <w:iCs/>
      <w:color w:val="65859B"/>
      <w:sz w:val="22"/>
      <w:szCs w:val="22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5E7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5E7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l-PL"/>
    </w:rPr>
  </w:style>
  <w:style w:type="character" w:customStyle="1" w:styleId="Heading3Char">
    <w:name w:val="Heading 3 Char"/>
    <w:aliases w:val="-3- Char"/>
    <w:basedOn w:val="DefaultParagraphFont"/>
    <w:link w:val="Heading3"/>
    <w:uiPriority w:val="9"/>
    <w:semiHidden/>
    <w:rsid w:val="003A5E7D"/>
    <w:rPr>
      <w:rFonts w:ascii="Myriad Pro" w:eastAsia="Times New Roman" w:hAnsi="Myriad Pro" w:cs="Times New Roman"/>
      <w:i/>
      <w:iCs/>
      <w:color w:val="65859B"/>
      <w:lang w:eastAsia="ru-RU"/>
    </w:rPr>
  </w:style>
  <w:style w:type="paragraph" w:styleId="NormalWeb">
    <w:name w:val="Normal (Web)"/>
    <w:basedOn w:val="Normal"/>
    <w:uiPriority w:val="99"/>
    <w:unhideWhenUsed/>
    <w:rsid w:val="003A5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nhideWhenUsed/>
    <w:qFormat/>
    <w:rsid w:val="003A5E7D"/>
    <w:pPr>
      <w:spacing w:after="120" w:line="240" w:lineRule="auto"/>
      <w:ind w:right="259"/>
      <w:jc w:val="both"/>
    </w:pPr>
    <w:rPr>
      <w:rFonts w:ascii="Calibri" w:eastAsiaTheme="minorEastAsia" w:hAnsi="Calibri"/>
    </w:rPr>
  </w:style>
  <w:style w:type="character" w:customStyle="1" w:styleId="BodyTextChar">
    <w:name w:val="Body Text Char"/>
    <w:basedOn w:val="DefaultParagraphFont"/>
    <w:link w:val="BodyText"/>
    <w:qFormat/>
    <w:rsid w:val="003A5E7D"/>
    <w:rPr>
      <w:rFonts w:ascii="Calibri" w:eastAsiaTheme="minorEastAsia" w:hAnsi="Calibri"/>
    </w:rPr>
  </w:style>
  <w:style w:type="character" w:styleId="Strong">
    <w:name w:val="Strong"/>
    <w:basedOn w:val="DefaultParagraphFont"/>
    <w:uiPriority w:val="22"/>
    <w:qFormat/>
    <w:rsid w:val="003A5E7D"/>
    <w:rPr>
      <w:b/>
      <w:bCs/>
    </w:rPr>
  </w:style>
  <w:style w:type="paragraph" w:styleId="ListParagraph">
    <w:name w:val="List Paragraph"/>
    <w:basedOn w:val="Normal"/>
    <w:uiPriority w:val="34"/>
    <w:qFormat/>
    <w:rsid w:val="003A5E7D"/>
    <w:pPr>
      <w:spacing w:after="160" w:line="259" w:lineRule="auto"/>
      <w:ind w:left="720"/>
      <w:contextualSpacing/>
    </w:pPr>
    <w:rPr>
      <w:lang w:val="pl-PL"/>
    </w:rPr>
  </w:style>
  <w:style w:type="table" w:styleId="TableGrid">
    <w:name w:val="Table Grid"/>
    <w:basedOn w:val="TableNormal"/>
    <w:uiPriority w:val="39"/>
    <w:rsid w:val="003A5E7D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5E7D"/>
    <w:pPr>
      <w:spacing w:after="0" w:line="240" w:lineRule="auto"/>
    </w:pPr>
    <w:rPr>
      <w:rFonts w:ascii="Segoe UI" w:hAnsi="Segoe UI" w:cs="Segoe UI"/>
      <w:sz w:val="18"/>
      <w:szCs w:val="18"/>
      <w:lang w:val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7D"/>
    <w:rPr>
      <w:rFonts w:ascii="Segoe UI" w:hAnsi="Segoe UI" w:cs="Segoe UI"/>
      <w:sz w:val="18"/>
      <w:szCs w:val="18"/>
      <w:lang w:val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3A5E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A5E7D"/>
    <w:pPr>
      <w:spacing w:after="160" w:line="240" w:lineRule="auto"/>
    </w:pPr>
    <w:rPr>
      <w:sz w:val="20"/>
      <w:szCs w:val="20"/>
      <w:lang w:val="pl-P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A5E7D"/>
    <w:rPr>
      <w:sz w:val="20"/>
      <w:szCs w:val="20"/>
      <w:lang w:val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5E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5E7D"/>
    <w:rPr>
      <w:b/>
      <w:bCs/>
      <w:sz w:val="20"/>
      <w:szCs w:val="20"/>
      <w:lang w:val="pl-PL"/>
    </w:rPr>
  </w:style>
  <w:style w:type="character" w:styleId="Hyperlink">
    <w:name w:val="Hyperlink"/>
    <w:basedOn w:val="DefaultParagraphFont"/>
    <w:uiPriority w:val="99"/>
    <w:unhideWhenUsed/>
    <w:rsid w:val="003A5E7D"/>
    <w:rPr>
      <w:color w:val="0000FF"/>
      <w:u w:val="single"/>
    </w:rPr>
  </w:style>
  <w:style w:type="paragraph" w:customStyle="1" w:styleId="Default">
    <w:name w:val="Default"/>
    <w:rsid w:val="003A5E7D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  <w:lang w:val="pl-PL"/>
    </w:rPr>
  </w:style>
  <w:style w:type="paragraph" w:styleId="Header">
    <w:name w:val="header"/>
    <w:basedOn w:val="Normal"/>
    <w:link w:val="HeaderChar"/>
    <w:uiPriority w:val="99"/>
    <w:unhideWhenUsed/>
    <w:rsid w:val="003A5E7D"/>
    <w:pPr>
      <w:tabs>
        <w:tab w:val="center" w:pos="4536"/>
        <w:tab w:val="right" w:pos="9072"/>
      </w:tabs>
      <w:spacing w:after="0" w:line="240" w:lineRule="auto"/>
    </w:pPr>
    <w:rPr>
      <w:lang w:val="pl-PL"/>
    </w:rPr>
  </w:style>
  <w:style w:type="character" w:customStyle="1" w:styleId="HeaderChar">
    <w:name w:val="Header Char"/>
    <w:basedOn w:val="DefaultParagraphFont"/>
    <w:link w:val="Header"/>
    <w:uiPriority w:val="99"/>
    <w:rsid w:val="003A5E7D"/>
    <w:rPr>
      <w:lang w:val="pl-PL"/>
    </w:rPr>
  </w:style>
  <w:style w:type="paragraph" w:styleId="Footer">
    <w:name w:val="footer"/>
    <w:basedOn w:val="Normal"/>
    <w:link w:val="FooterChar"/>
    <w:uiPriority w:val="99"/>
    <w:unhideWhenUsed/>
    <w:rsid w:val="003A5E7D"/>
    <w:pPr>
      <w:tabs>
        <w:tab w:val="center" w:pos="4536"/>
        <w:tab w:val="right" w:pos="9072"/>
      </w:tabs>
      <w:spacing w:after="0" w:line="240" w:lineRule="auto"/>
    </w:pPr>
    <w:rPr>
      <w:lang w:val="pl-PL"/>
    </w:rPr>
  </w:style>
  <w:style w:type="character" w:customStyle="1" w:styleId="FooterChar">
    <w:name w:val="Footer Char"/>
    <w:basedOn w:val="DefaultParagraphFont"/>
    <w:link w:val="Footer"/>
    <w:uiPriority w:val="99"/>
    <w:rsid w:val="003A5E7D"/>
    <w:rPr>
      <w:lang w:val="pl-PL"/>
    </w:rPr>
  </w:style>
  <w:style w:type="character" w:customStyle="1" w:styleId="FootnoteTextChar">
    <w:name w:val="Footnote Text Char"/>
    <w:aliases w:val="single space Char,footnote text Char,fn Char1,FOOTNOTES Char,Footnote Text R Char,ADB Char1,fn Char Char,ADB Char Char,single space Char Char Char,FOOTNOTES Char Char Char Char"/>
    <w:basedOn w:val="DefaultParagraphFont"/>
    <w:link w:val="FootnoteText"/>
    <w:uiPriority w:val="99"/>
    <w:semiHidden/>
    <w:locked/>
    <w:rsid w:val="003A5E7D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paragraph" w:styleId="FootnoteText">
    <w:name w:val="footnote text"/>
    <w:aliases w:val="single space,footnote text,fn,FOOTNOTES,Footnote Text R,ADB,fn Char,ADB Char,single space Char Char,FOOTNOTES Char Char Char"/>
    <w:basedOn w:val="Normal"/>
    <w:link w:val="FootnoteTextChar"/>
    <w:uiPriority w:val="99"/>
    <w:semiHidden/>
    <w:unhideWhenUsed/>
    <w:rsid w:val="003A5E7D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customStyle="1" w:styleId="FootnoteTextChar1">
    <w:name w:val="Footnote Text Char1"/>
    <w:basedOn w:val="DefaultParagraphFont"/>
    <w:uiPriority w:val="99"/>
    <w:semiHidden/>
    <w:rsid w:val="003A5E7D"/>
    <w:rPr>
      <w:sz w:val="20"/>
      <w:szCs w:val="20"/>
    </w:rPr>
  </w:style>
  <w:style w:type="character" w:customStyle="1" w:styleId="TekstprzypisudolnegoZnak1">
    <w:name w:val="Tekst przypisu dolnego Znak1"/>
    <w:basedOn w:val="DefaultParagraphFont"/>
    <w:uiPriority w:val="99"/>
    <w:semiHidden/>
    <w:rsid w:val="003A5E7D"/>
    <w:rPr>
      <w:sz w:val="20"/>
      <w:szCs w:val="20"/>
    </w:rPr>
  </w:style>
  <w:style w:type="character" w:styleId="FootnoteReference">
    <w:name w:val="footnote reference"/>
    <w:aliases w:val="ftref,16 Point,Superscript 6 Point,SUPERS"/>
    <w:basedOn w:val="DefaultParagraphFont"/>
    <w:uiPriority w:val="99"/>
    <w:semiHidden/>
    <w:unhideWhenUsed/>
    <w:rsid w:val="003A5E7D"/>
    <w:rPr>
      <w:rFonts w:ascii="Times New Roman" w:hAnsi="Times New Roman" w:cs="Times New Roman" w:hint="default"/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A5E7D"/>
    <w:rPr>
      <w:color w:val="605E5C"/>
      <w:shd w:val="clear" w:color="auto" w:fill="E1DFDD"/>
    </w:rPr>
  </w:style>
  <w:style w:type="character" w:customStyle="1" w:styleId="tlid-translation">
    <w:name w:val="tlid-translation"/>
    <w:basedOn w:val="DefaultParagraphFont"/>
    <w:rsid w:val="003A5E7D"/>
  </w:style>
  <w:style w:type="paragraph" w:styleId="EndnoteText">
    <w:name w:val="endnote text"/>
    <w:basedOn w:val="Normal"/>
    <w:link w:val="EndnoteTextChar"/>
    <w:uiPriority w:val="99"/>
    <w:semiHidden/>
    <w:unhideWhenUsed/>
    <w:rsid w:val="003A5E7D"/>
    <w:pPr>
      <w:spacing w:after="0" w:line="240" w:lineRule="auto"/>
    </w:pPr>
    <w:rPr>
      <w:sz w:val="20"/>
      <w:szCs w:val="20"/>
      <w:lang w:val="pl-P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A5E7D"/>
    <w:rPr>
      <w:sz w:val="20"/>
      <w:szCs w:val="20"/>
      <w:lang w:val="pl-PL"/>
    </w:rPr>
  </w:style>
  <w:style w:type="character" w:styleId="EndnoteReference">
    <w:name w:val="endnote reference"/>
    <w:basedOn w:val="DefaultParagraphFont"/>
    <w:uiPriority w:val="99"/>
    <w:semiHidden/>
    <w:unhideWhenUsed/>
    <w:rsid w:val="003A5E7D"/>
    <w:rPr>
      <w:vertAlign w:val="superscript"/>
    </w:rPr>
  </w:style>
  <w:style w:type="character" w:customStyle="1" w:styleId="st">
    <w:name w:val="st"/>
    <w:basedOn w:val="DefaultParagraphFont"/>
    <w:rsid w:val="003A5E7D"/>
  </w:style>
  <w:style w:type="character" w:styleId="Emphasis">
    <w:name w:val="Emphasis"/>
    <w:basedOn w:val="DefaultParagraphFont"/>
    <w:uiPriority w:val="20"/>
    <w:qFormat/>
    <w:rsid w:val="003A5E7D"/>
    <w:rPr>
      <w:i/>
      <w:iCs/>
    </w:rPr>
  </w:style>
  <w:style w:type="paragraph" w:styleId="Revision">
    <w:name w:val="Revision"/>
    <w:hidden/>
    <w:uiPriority w:val="99"/>
    <w:semiHidden/>
    <w:rsid w:val="003A5E7D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3A5E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0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bodies-under-government/23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61327-2848-4A3F-AFB9-0D3AE280E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27</Pages>
  <Words>4116</Words>
  <Characters>23463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Artak Baghdasaryan</dc:creator>
  <cp:keywords/>
  <dc:description/>
  <cp:lastModifiedBy>User</cp:lastModifiedBy>
  <cp:revision>853</cp:revision>
  <dcterms:created xsi:type="dcterms:W3CDTF">2021-02-20T13:07:00Z</dcterms:created>
  <dcterms:modified xsi:type="dcterms:W3CDTF">2021-03-26T07:50:00Z</dcterms:modified>
</cp:coreProperties>
</file>