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ED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647E7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8647E7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8647E7" w:rsidRPr="008647E7" w:rsidRDefault="008647E7" w:rsidP="008647E7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6A11ED" w:rsidRDefault="006A11ED" w:rsidP="00080F59">
      <w:pPr>
        <w:jc w:val="center"/>
      </w:pPr>
    </w:p>
    <w:p w:rsidR="006A11ED" w:rsidRPr="003170EE" w:rsidRDefault="006A11E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A11ED" w:rsidRPr="00790EAE" w:rsidRDefault="006A11ED" w:rsidP="00080F59">
      <w:pPr>
        <w:pStyle w:val="mechtex"/>
        <w:rPr>
          <w:rFonts w:ascii="GHEA Mariam" w:hAnsi="GHEA Mariam"/>
          <w:b/>
        </w:rPr>
      </w:pPr>
    </w:p>
    <w:p w:rsidR="006A11ED" w:rsidRDefault="006A11E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76C7D" w:rsidRPr="005B65FF" w:rsidRDefault="00676C7D" w:rsidP="005B65FF">
      <w:pPr>
        <w:jc w:val="center"/>
        <w:rPr>
          <w:rFonts w:ascii="GHEA Mariam" w:hAnsi="GHEA Mariam"/>
          <w:sz w:val="22"/>
          <w:szCs w:val="22"/>
        </w:rPr>
      </w:pPr>
    </w:p>
    <w:p w:rsidR="003029AE" w:rsidRDefault="003029AE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76C7D" w:rsidRPr="00AD5B6F" w:rsidRDefault="00F6001B" w:rsidP="005B65FF">
      <w:pPr>
        <w:jc w:val="center"/>
        <w:rPr>
          <w:rFonts w:ascii="GHEA Mariam" w:hAnsi="GHEA Mariam"/>
          <w:sz w:val="22"/>
          <w:szCs w:val="22"/>
          <w:lang w:val="hy-AM"/>
        </w:rPr>
      </w:pP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6430CA">
        <w:rPr>
          <w:rFonts w:ascii="GHEA Mariam" w:hAnsi="GHEA Mariam"/>
          <w:sz w:val="22"/>
          <w:szCs w:val="22"/>
          <w:lang w:val="hy-AM"/>
        </w:rPr>
        <w:t>ապրիլի</w:t>
      </w: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E46A3C" w:rsidRPr="006B7195">
        <w:rPr>
          <w:rFonts w:ascii="GHEA Mariam" w:hAnsi="GHEA Mariam"/>
          <w:sz w:val="22"/>
          <w:szCs w:val="22"/>
          <w:lang w:val="hy-AM"/>
        </w:rPr>
        <w:t>20</w:t>
      </w:r>
      <w:r w:rsidR="00E46A3C" w:rsidRPr="005B65FF">
        <w:rPr>
          <w:rFonts w:ascii="GHEA Mariam" w:hAnsi="GHEA Mariam"/>
          <w:sz w:val="22"/>
          <w:szCs w:val="22"/>
          <w:lang w:val="hy-AM"/>
        </w:rPr>
        <w:t>2</w:t>
      </w:r>
      <w:r w:rsidR="008647E7">
        <w:rPr>
          <w:rFonts w:ascii="GHEA Mariam" w:hAnsi="GHEA Mariam"/>
          <w:sz w:val="22"/>
          <w:szCs w:val="22"/>
          <w:lang w:val="hy-AM"/>
        </w:rPr>
        <w:t>1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 </w:t>
      </w:r>
      <w:r w:rsidR="00676C7D" w:rsidRPr="006B7195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C13B85" w:rsidRPr="006B7195">
        <w:rPr>
          <w:rFonts w:ascii="GHEA Mariam" w:hAnsi="GHEA Mariam"/>
          <w:sz w:val="22"/>
          <w:szCs w:val="22"/>
          <w:lang w:val="hy-AM"/>
        </w:rPr>
        <w:t xml:space="preserve">  N</w:t>
      </w:r>
      <w:r w:rsidR="00EE7EBE">
        <w:rPr>
          <w:rFonts w:asciiTheme="minorHAnsi" w:hAnsiTheme="minorHAnsi"/>
          <w:lang w:val="hy-AM"/>
        </w:rPr>
        <w:t xml:space="preserve"> </w:t>
      </w:r>
      <w:r w:rsidR="008647E7">
        <w:rPr>
          <w:rFonts w:ascii="Sylfaen" w:hAnsi="Sylfaen"/>
          <w:lang w:val="hy-AM"/>
        </w:rPr>
        <w:t xml:space="preserve">     </w:t>
      </w:r>
      <w:r w:rsidR="00EE7EBE">
        <w:rPr>
          <w:rFonts w:ascii="GHEA Mariam" w:hAnsi="GHEA Mariam"/>
          <w:sz w:val="22"/>
          <w:szCs w:val="22"/>
          <w:lang w:val="hy-AM"/>
        </w:rPr>
        <w:t xml:space="preserve"> </w:t>
      </w:r>
      <w:r w:rsidR="00AB1A1D">
        <w:rPr>
          <w:rFonts w:ascii="GHEA Mariam" w:hAnsi="GHEA Mariam"/>
          <w:sz w:val="22"/>
          <w:szCs w:val="22"/>
          <w:lang w:val="hy-AM"/>
        </w:rPr>
        <w:t xml:space="preserve">  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- </w:t>
      </w:r>
      <w:r w:rsidR="00BD57EF">
        <w:rPr>
          <w:rFonts w:ascii="GHEA Mariam" w:hAnsi="GHEA Mariam"/>
          <w:sz w:val="22"/>
          <w:szCs w:val="22"/>
          <w:lang w:val="hy-AM"/>
        </w:rPr>
        <w:t>Լ</w:t>
      </w:r>
    </w:p>
    <w:p w:rsidR="00676C7D" w:rsidRDefault="00676C7D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04C22" w:rsidRDefault="00104C22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CC2A9B" w:rsidRPr="00CC2A9B" w:rsidRDefault="00CC2A9B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6430CA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="006430CA" w:rsidRPr="006430CA">
        <w:rPr>
          <w:rFonts w:ascii="GHEA Mariam" w:hAnsi="GHEA Mariam" w:cs="Arial"/>
          <w:sz w:val="24"/>
          <w:szCs w:val="24"/>
          <w:lang w:val="hy-AM"/>
        </w:rPr>
        <w:t xml:space="preserve">ՎԱՐՉԱԿԱՆ ԻՐԱՎԱԽԱԽՏՈՒՄՆԵՐԻ ՎԵՐԱԲԵՐՅԱԼ </w:t>
      </w:r>
      <w:r w:rsidR="006430CA" w:rsidRPr="006430CA">
        <w:rPr>
          <w:rFonts w:ascii="GHEA Mariam" w:hAnsi="GHEA Mariam"/>
          <w:sz w:val="24"/>
          <w:szCs w:val="24"/>
          <w:lang w:val="hy-AM"/>
        </w:rPr>
        <w:t xml:space="preserve">ՀԱՅԱՍՏԱՆԻ </w:t>
      </w:r>
    </w:p>
    <w:p w:rsidR="006430CA" w:rsidRPr="006430CA" w:rsidRDefault="006430CA" w:rsidP="00BD57E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ՕՐԵՆՍԳՐՔՈՒՄ </w:t>
      </w:r>
      <w:r w:rsidR="00832E55" w:rsidRPr="006430CA">
        <w:rPr>
          <w:rFonts w:ascii="GHEA Mariam" w:hAnsi="GHEA Mariam"/>
          <w:sz w:val="24"/>
          <w:szCs w:val="24"/>
          <w:lang w:val="hy-AM"/>
        </w:rPr>
        <w:t xml:space="preserve">ՓՈՓՈԽՈՒԹՅՈՒՆ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ԵՎ </w:t>
      </w:r>
      <w:r w:rsidRPr="006430CA">
        <w:rPr>
          <w:rFonts w:ascii="GHEA Mariam" w:hAnsi="GHEA Mariam" w:cs="Arial"/>
          <w:sz w:val="24"/>
          <w:szCs w:val="24"/>
          <w:lang w:val="af-ZA"/>
        </w:rPr>
        <w:t>ԼՐԱՑՈՒՄ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ՆԵՐ </w:t>
      </w:r>
    </w:p>
    <w:p w:rsidR="006430CA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»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ՕՐԵՆՔԻ ՆԱԽԱԳԾԻ ՎԵՐԱԲԵՐՅԱԼ ՀԱՅԱՍՏԱՆԻ </w:t>
      </w:r>
    </w:p>
    <w:p w:rsidR="00BD57EF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hy-AM"/>
        </w:rPr>
        <w:t>ՀԱՆՐԱՊԵՏՈՒԹՅԱՆ ԿԱՌԱՎԱՐՈՒԹՅԱՆ ԱՌԱՋԱՐԿՈՒԹՅԱՆ ՄԱՍԻՆ</w:t>
      </w:r>
    </w:p>
    <w:p w:rsidR="00BD57EF" w:rsidRPr="00DE175D" w:rsidRDefault="00BD57EF" w:rsidP="00BD57EF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 xml:space="preserve">      -------------------------------------------------------------------------------------------------------</w:t>
      </w: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6430CA" w:rsidRDefault="00BD57EF" w:rsidP="00C00D34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="00C00D34"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թյան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BD57EF" w:rsidRPr="006430CA" w:rsidRDefault="00BD57EF" w:rsidP="006430C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="006430CA" w:rsidRPr="006430CA">
        <w:rPr>
          <w:rFonts w:ascii="GHEA Mariam" w:hAnsi="GHEA Mariam"/>
          <w:sz w:val="24"/>
          <w:szCs w:val="24"/>
          <w:lang w:val="hy-AM"/>
        </w:rPr>
        <w:t>Վ</w:t>
      </w:r>
      <w:r w:rsidR="006430CA" w:rsidRPr="006430CA">
        <w:rPr>
          <w:rFonts w:ascii="GHEA Mariam" w:hAnsi="GHEA Mariam" w:cs="Arial"/>
          <w:sz w:val="24"/>
          <w:szCs w:val="24"/>
          <w:lang w:val="hy-AM"/>
        </w:rPr>
        <w:t>արչական իրավախախտումների վերաբերյալ Հ</w:t>
      </w:r>
      <w:r w:rsidR="006430CA" w:rsidRPr="006430CA">
        <w:rPr>
          <w:rFonts w:ascii="GHEA Mariam" w:hAnsi="GHEA Mariam"/>
          <w:sz w:val="24"/>
          <w:szCs w:val="24"/>
          <w:lang w:val="hy-AM"/>
        </w:rPr>
        <w:t>այաստանի Հանրապետության</w:t>
      </w:r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="006430CA" w:rsidRPr="006430CA">
        <w:rPr>
          <w:rFonts w:ascii="GHEA Mariam" w:hAnsi="GHEA Mariam"/>
          <w:sz w:val="24"/>
          <w:szCs w:val="24"/>
          <w:lang w:val="hy-AM"/>
        </w:rPr>
        <w:t xml:space="preserve">օրենսգրքում փոփոխություն </w:t>
      </w:r>
      <w:r w:rsidR="006430CA">
        <w:rPr>
          <w:rFonts w:ascii="GHEA Mariam" w:hAnsi="GHEA Mariam"/>
          <w:sz w:val="24"/>
          <w:szCs w:val="24"/>
          <w:lang w:val="hy-AM"/>
        </w:rPr>
        <w:t>և</w:t>
      </w:r>
      <w:r w:rsidR="006430CA"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="006430CA" w:rsidRPr="006430CA">
        <w:rPr>
          <w:rFonts w:ascii="GHEA Mariam" w:hAnsi="GHEA Mariam" w:cs="Arial"/>
          <w:sz w:val="24"/>
          <w:szCs w:val="24"/>
          <w:lang w:val="af-ZA"/>
        </w:rPr>
        <w:t>լրացում</w:t>
      </w:r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ներ </w:t>
      </w:r>
      <w:r w:rsidR="006430CA"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="006430CA"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="006430CA"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="006430CA"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օրենքի նախագծի 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(</w:t>
      </w:r>
      <w:r w:rsidR="006430CA">
        <w:rPr>
          <w:rFonts w:ascii="GHEA Mariam" w:hAnsi="GHEA Mariam" w:cs="Tahoma"/>
          <w:sz w:val="24"/>
          <w:szCs w:val="24"/>
          <w:lang w:val="hy-AM"/>
        </w:rPr>
        <w:t>Խ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6430CA">
        <w:rPr>
          <w:rFonts w:ascii="GHEA Mariam" w:hAnsi="GHEA Mariam" w:cs="Tahoma"/>
          <w:sz w:val="24"/>
          <w:szCs w:val="24"/>
          <w:lang w:val="hy-AM"/>
        </w:rPr>
        <w:t>908</w:t>
      </w:r>
      <w:r w:rsidR="00832E55" w:rsidRPr="006430CA">
        <w:rPr>
          <w:rFonts w:ascii="GHEA Mariam" w:hAnsi="GHEA Mariam" w:cs="Tahoma"/>
          <w:sz w:val="24"/>
          <w:szCs w:val="24"/>
          <w:lang w:val="hy-AM"/>
        </w:rPr>
        <w:t>-2</w:t>
      </w:r>
      <w:r w:rsidR="006430CA">
        <w:rPr>
          <w:rFonts w:ascii="GHEA Mariam" w:hAnsi="GHEA Mariam" w:cs="Tahoma"/>
          <w:sz w:val="24"/>
          <w:szCs w:val="24"/>
          <w:lang w:val="hy-AM"/>
        </w:rPr>
        <w:t>4</w:t>
      </w:r>
      <w:r w:rsidRPr="006430CA">
        <w:rPr>
          <w:rFonts w:ascii="GHEA Mariam" w:hAnsi="GHEA Mariam" w:cs="Tahoma"/>
          <w:sz w:val="24"/>
          <w:szCs w:val="24"/>
          <w:lang w:val="hy-AM"/>
        </w:rPr>
        <w:t>.0</w:t>
      </w:r>
      <w:r w:rsidR="006430CA">
        <w:rPr>
          <w:rFonts w:ascii="GHEA Mariam" w:hAnsi="GHEA Mariam" w:cs="Tahoma"/>
          <w:sz w:val="24"/>
          <w:szCs w:val="24"/>
          <w:lang w:val="hy-AM"/>
        </w:rPr>
        <w:t>3</w:t>
      </w:r>
      <w:r w:rsidRPr="006430CA">
        <w:rPr>
          <w:rFonts w:ascii="GHEA Mariam" w:hAnsi="GHEA Mariam" w:cs="Tahoma"/>
          <w:sz w:val="24"/>
          <w:szCs w:val="24"/>
          <w:lang w:val="hy-AM"/>
        </w:rPr>
        <w:t>.202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1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6430CA">
        <w:rPr>
          <w:rFonts w:ascii="GHEA Mariam" w:hAnsi="GHEA Mariam" w:cs="Tahoma"/>
          <w:sz w:val="24"/>
          <w:szCs w:val="24"/>
          <w:lang w:val="hy-AM"/>
        </w:rPr>
        <w:t>ՊԻ</w:t>
      </w:r>
      <w:r w:rsidRPr="006430CA">
        <w:rPr>
          <w:rFonts w:ascii="GHEA Mariam" w:hAnsi="GHEA Mariam" w:cs="Tahoma"/>
          <w:sz w:val="24"/>
          <w:szCs w:val="24"/>
          <w:lang w:val="hy-AM"/>
        </w:rPr>
        <w:t>-011/0) վերաբերյալ Հայաս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ռա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վա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րու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թյան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առաջար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կու</w:t>
      </w:r>
      <w:r w:rsidR="00C00D34" w:rsidRPr="006430CA">
        <w:rPr>
          <w:rFonts w:ascii="GHEA Mariam" w:hAnsi="GHEA Mariam" w:cs="Tahoma"/>
          <w:sz w:val="24"/>
          <w:szCs w:val="24"/>
          <w:lang w:val="hy-AM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թյանը: </w:t>
      </w:r>
    </w:p>
    <w:p w:rsidR="00BD57EF" w:rsidRPr="006430CA" w:rsidRDefault="00BD57EF" w:rsidP="006430C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A028CE" w:rsidRPr="00BD57EF" w:rsidRDefault="00A028CE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92B64" w:rsidRPr="00CC2A9B" w:rsidRDefault="00A92B64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76C7D" w:rsidRPr="006430CA" w:rsidRDefault="003C4AE5" w:rsidP="005B65FF">
      <w:pPr>
        <w:pStyle w:val="mechtex"/>
        <w:spacing w:line="257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0536F" w:rsidRPr="006430CA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76C7D"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57EF" w:rsidRPr="006430CA" w:rsidRDefault="002765F3" w:rsidP="0059157E">
      <w:pPr>
        <w:pStyle w:val="mechtex"/>
        <w:spacing w:line="257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BD57EF" w:rsidRPr="006430CA" w:rsidSect="00A028CE">
          <w:headerReference w:type="even" r:id="rId8"/>
          <w:headerReference w:type="default" r:id="rId9"/>
          <w:footerReference w:type="even" r:id="rId10"/>
          <w:headerReference w:type="first" r:id="rId11"/>
          <w:pgSz w:w="11909" w:h="16834" w:code="9"/>
          <w:pgMar w:top="1134" w:right="1419" w:bottom="851" w:left="1418" w:header="720" w:footer="318" w:gutter="0"/>
          <w:pgNumType w:start="1"/>
          <w:cols w:space="720"/>
          <w:titlePg/>
          <w:docGrid w:linePitch="272"/>
        </w:sectPr>
      </w:pPr>
      <w:r w:rsidRPr="006430CA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  </w:t>
      </w:r>
      <w:r w:rsidR="00A028CE" w:rsidRPr="006430CA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   </w:t>
      </w:r>
      <w:r w:rsidR="00A92B64" w:rsidRPr="006430CA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  <w:t xml:space="preserve">          </w:t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</w:r>
      <w:r w:rsidR="00E62967" w:rsidRPr="006430CA">
        <w:rPr>
          <w:rFonts w:ascii="GHEA Mariam" w:hAnsi="GHEA Mariam"/>
          <w:sz w:val="24"/>
          <w:szCs w:val="24"/>
          <w:lang w:val="hy-AM"/>
        </w:rPr>
        <w:t xml:space="preserve">     </w:t>
      </w:r>
      <w:r w:rsidR="00E37ACE" w:rsidRPr="006430CA">
        <w:rPr>
          <w:rFonts w:ascii="GHEA Mariam" w:hAnsi="GHEA Mariam"/>
          <w:sz w:val="24"/>
          <w:szCs w:val="24"/>
          <w:lang w:val="hy-AM"/>
        </w:rPr>
        <w:tab/>
      </w:r>
      <w:r w:rsidR="00A92B64" w:rsidRPr="006430C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6430CA">
        <w:rPr>
          <w:rFonts w:ascii="GHEA Mariam" w:hAnsi="GHEA Mariam"/>
          <w:sz w:val="24"/>
          <w:szCs w:val="24"/>
          <w:lang w:val="hy-AM"/>
        </w:rPr>
        <w:t>Ն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.</w:t>
      </w:r>
      <w:r w:rsidR="00E37ACE"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>Փ</w:t>
      </w:r>
      <w:r w:rsidR="00E37ACE" w:rsidRPr="006430CA">
        <w:rPr>
          <w:rFonts w:ascii="GHEA Mariam" w:hAnsi="GHEA Mariam"/>
          <w:sz w:val="24"/>
          <w:szCs w:val="24"/>
          <w:lang w:val="hy-AM"/>
        </w:rPr>
        <w:t>Ա</w:t>
      </w:r>
      <w:r w:rsidRPr="006430CA">
        <w:rPr>
          <w:rFonts w:ascii="GHEA Mariam" w:hAnsi="GHEA Mariam"/>
          <w:sz w:val="24"/>
          <w:szCs w:val="24"/>
          <w:lang w:val="hy-AM"/>
        </w:rPr>
        <w:t>Շ</w:t>
      </w:r>
      <w:r w:rsidR="00676C7D" w:rsidRPr="006430CA">
        <w:rPr>
          <w:rFonts w:ascii="GHEA Mariam" w:hAnsi="GHEA Mariam"/>
          <w:sz w:val="24"/>
          <w:szCs w:val="24"/>
          <w:lang w:val="hy-AM"/>
        </w:rPr>
        <w:t>ԻՆ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430CA" w:rsidRPr="006430CA" w:rsidRDefault="006430CA" w:rsidP="006430C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6430CA">
        <w:rPr>
          <w:rFonts w:ascii="GHEA Mariam" w:hAnsi="GHEA Mariam" w:cs="Arial"/>
          <w:sz w:val="24"/>
          <w:szCs w:val="24"/>
          <w:lang w:val="hy-AM"/>
        </w:rPr>
        <w:t xml:space="preserve">ՎԱՐՉԱԿԱՆ ԻՐԱՎԱԽԱԽՏՈՒՄՆԵՐԻ ՎԵՐԱԲԵՐՅԱԼ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ՀԱՅԱՍՏԱՆԻ </w:t>
      </w:r>
    </w:p>
    <w:p w:rsidR="006430CA" w:rsidRPr="006430CA" w:rsidRDefault="006430CA" w:rsidP="006430CA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ՕՐԵՆՍԳՐՔՈՒՄ ՓՈՓՈԽՈՒԹՅՈՒՆ ԵՎ </w:t>
      </w:r>
      <w:r w:rsidRPr="006430CA">
        <w:rPr>
          <w:rFonts w:ascii="GHEA Mariam" w:hAnsi="GHEA Mariam" w:cs="Arial"/>
          <w:sz w:val="24"/>
          <w:szCs w:val="24"/>
          <w:lang w:val="af-ZA"/>
        </w:rPr>
        <w:t>ԼՐԱՑՈՒՄ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ՆԵՐ </w:t>
      </w:r>
    </w:p>
    <w:p w:rsidR="00832E55" w:rsidRPr="006430CA" w:rsidRDefault="006430CA" w:rsidP="00BD57E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="00BD57EF" w:rsidRPr="006430CA">
        <w:rPr>
          <w:rFonts w:ascii="GHEA Mariam" w:hAnsi="GHEA Mariam"/>
          <w:sz w:val="24"/>
          <w:szCs w:val="24"/>
          <w:lang w:val="hy-AM"/>
        </w:rPr>
        <w:t xml:space="preserve">ՕՐԵՆՔԻ ՆԱԽԱԳԾԻ 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(Խ-908-24.03.2021-ՊԻ-011/0) </w:t>
      </w:r>
      <w:r w:rsidR="00BD57EF" w:rsidRPr="006430CA">
        <w:rPr>
          <w:rFonts w:ascii="GHEA Mariam" w:hAnsi="GHEA Mariam"/>
          <w:sz w:val="24"/>
          <w:szCs w:val="24"/>
          <w:lang w:val="hy-AM"/>
        </w:rPr>
        <w:t xml:space="preserve">ՎԵՐԱԲԵՐՅԱԼ ՀԱՅԱՍՏԱՆԻ ՀԱՆՐԱՊԵՏՈՒԹՅԱՆ ԿԱՌԱՎԱՐՈՒԹՅԱՆ </w:t>
      </w:r>
    </w:p>
    <w:p w:rsidR="00BD57EF" w:rsidRDefault="00BD57EF" w:rsidP="00BD57E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ԱՌԱՋԱՐԿՈՒԹՅԱՆ ՄԱՍԻՆ</w:t>
      </w:r>
    </w:p>
    <w:p w:rsidR="003A653C" w:rsidRDefault="003A653C" w:rsidP="00BD57E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A653C" w:rsidRDefault="003A653C" w:rsidP="00BD57E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7185" w:rsidRPr="00D57185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«Վարչական իրավախախտումների վերաբերյալ Հայաստանի Հանրա</w:t>
      </w:r>
      <w:r w:rsidRPr="00D57185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պե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տու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թյան օրենսգրքում փոփոխություն և լրացումներ կատարելու մասին» օրենքի նախագծով (այսուհետ՝ նաև Նախագիծ) նախատեսվում է փոփոխություն և լրացումներ իրականացնել «Վարչական իրավախախտումների վերաբերյալ </w:t>
      </w:r>
      <w:r w:rsidRPr="00D57185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Հայաս</w:t>
      </w:r>
      <w:r w:rsidRPr="00D57185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  <w:t>տանի Հանրապետության օրենսգրքի» (այսուհետ նաև՝ Օրենսգիրք) 169.28-րդ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հոդվածում, որը պատասխանատվություն է սահմանում</w:t>
      </w:r>
      <w:r w:rsidRPr="00D57185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,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D57185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հայտարարագրերը Կոռուպցիայի կանխարգելման հանձնաժողով սահմանված ժամկետներում չներկայացնելու կամ հայտարարագրերի լրացման նկատմամբ ներկայացվող պահանջների կամ ներկայացման կարգի խախտմամբ ներկայացնելու կամ հայտարարագրերում անզգուշությամբ սխալ կամ ոչ ամբողջական տվյալ ներկայացնելու համար։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Ընդ որում, Նախագծով առաջարկվող փոփոխությունը վերաբերում է հայտարարատուի կողմից հայտարարագրում անզգուշությամբ </w:t>
      </w:r>
      <w:r w:rsidRPr="00D57185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սխալ կամ ոչ ամբողջական տվյալ ներկայացնելուն։ Մասնավորապես, ներկայաց</w:t>
      </w:r>
      <w:r w:rsidRPr="00D57185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  <w:t>ված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Նախագծով առաջարկվում է 169.28-րդ հոդվածի 5-րդ մասը շարադրել հետևյալ խմբագրությամբ. </w:t>
      </w:r>
      <w:r w:rsidRPr="00D57185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«5. Հայտարարատուի կողմից հայտարարագրում առաջին անգամ անզգուշությամբ սխալ կամ ոչ ամբողջական տվյալ ներկայացնելը՝ առաջացնում է նախազգուշացում խախտում թույլ տված անձի նկատմամբ»: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Նախագծով առաջարկվում է նաև նշված հոդվածը 5-րդ մասից հետո լրացնել նոր՝ 6-րդ և 7-րդ մասերով, այն է՝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</w:pPr>
      <w:r w:rsidRPr="00D57185">
        <w:rPr>
          <w:rFonts w:ascii="GHEA Mariam" w:eastAsia="Calibri" w:hAnsi="GHEA Mariam" w:cs="Calibri Light"/>
          <w:i/>
          <w:color w:val="000000"/>
          <w:spacing w:val="-4"/>
          <w:sz w:val="24"/>
          <w:szCs w:val="24"/>
          <w:lang w:val="hy-AM" w:eastAsia="en-US"/>
        </w:rPr>
        <w:t>«6. Հայտարարատուի կողմից հայտարարագրում երկրորդ անգամ ան</w:t>
      </w:r>
      <w:r w:rsidRPr="00D57185">
        <w:rPr>
          <w:rFonts w:ascii="GHEA Mariam" w:eastAsia="Calibri" w:hAnsi="GHEA Mariam" w:cs="Calibri Light"/>
          <w:i/>
          <w:color w:val="000000"/>
          <w:spacing w:val="-4"/>
          <w:sz w:val="24"/>
          <w:szCs w:val="24"/>
          <w:lang w:val="hy-AM" w:eastAsia="en-US"/>
        </w:rPr>
        <w:softHyphen/>
        <w:t>զգու</w:t>
      </w:r>
      <w:r w:rsidRPr="00D57185">
        <w:rPr>
          <w:rFonts w:ascii="GHEA Mariam" w:eastAsia="Calibri" w:hAnsi="GHEA Mariam" w:cs="Calibri Light"/>
          <w:i/>
          <w:color w:val="000000"/>
          <w:spacing w:val="-4"/>
          <w:sz w:val="24"/>
          <w:szCs w:val="24"/>
          <w:lang w:val="hy-AM" w:eastAsia="en-US"/>
        </w:rPr>
        <w:softHyphen/>
        <w:t>շու</w:t>
      </w:r>
      <w:r w:rsidRPr="00D57185">
        <w:rPr>
          <w:rFonts w:ascii="GHEA Mariam" w:eastAsia="Calibri" w:hAnsi="GHEA Mariam" w:cs="Calibri Light"/>
          <w:i/>
          <w:color w:val="000000"/>
          <w:spacing w:val="-4"/>
          <w:sz w:val="24"/>
          <w:szCs w:val="24"/>
          <w:lang w:val="hy-AM" w:eastAsia="en-US"/>
        </w:rPr>
        <w:softHyphen/>
      </w:r>
      <w:r w:rsidRPr="00D57185">
        <w:rPr>
          <w:rFonts w:ascii="GHEA Mariam" w:eastAsia="Calibri" w:hAnsi="GHEA Mariam" w:cs="Calibri Light"/>
          <w:i/>
          <w:color w:val="000000"/>
          <w:spacing w:val="-4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թյամբ սխալ կամ ոչ ամբողջական տվյալ ներկայացնելը՝ առաջացնում է տուգանքի նշանակում՝ սահմանված նվազագույն աշխատավարձի հարյուրա</w:t>
      </w:r>
      <w:r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պա</w:t>
      </w:r>
      <w:r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 xml:space="preserve">տիկից երկուհարյուրապատիկի չափով։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 xml:space="preserve">7. Հայտարարատուի կողմից հայտարարագրում երրորդ և ավելի անգամ անզգուշությամբ սխալ կամ ոչ ամբողջական տվյալ ներկայացնելը՝ առաջացնում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lastRenderedPageBreak/>
        <w:t>է տուգանքի նշանակում՝ սահմանված նվազագույն աշխատավարձի երկու</w:t>
      </w:r>
      <w:r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հարյուրապատիկից չորսհարյուրապատիկի չափով:»։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Օրենսգրքում նման փոփոխություն կատարելու անհրաժեշտությունը հիմնա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վորվում է նրանով, որ ներկայումս հայտարարագիր լրացնում և ներկայացնում են նաև հանրային ծառայողները, որոնց դեպքում գործող տուգանքի չափը անհամաչափ է, քանի որ վերջիններս վարձատրվում են շատ ավելի ցածր։</w:t>
      </w:r>
    </w:p>
    <w:p w:rsidR="00D57185" w:rsidRPr="00580356" w:rsidRDefault="00D57185" w:rsidP="00D5718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96794">
        <w:rPr>
          <w:rFonts w:ascii="GHEA Mariam" w:hAnsi="GHEA Mariam" w:cs="Sylfaen"/>
          <w:sz w:val="24"/>
          <w:szCs w:val="24"/>
          <w:lang w:val="hy-AM"/>
        </w:rPr>
        <w:t xml:space="preserve">Այդ կապակցությամբ </w:t>
      </w:r>
      <w:r w:rsidRPr="0058035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196794">
        <w:rPr>
          <w:rFonts w:ascii="GHEA Mariam" w:hAnsi="GHEA Mariam" w:cs="Sylfaen"/>
          <w:sz w:val="24"/>
          <w:szCs w:val="24"/>
          <w:lang w:val="hy-AM"/>
        </w:rPr>
        <w:t xml:space="preserve"> կառավարությունը</w:t>
      </w:r>
      <w:r w:rsidRPr="0019679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ներկայացնում է</w:t>
      </w:r>
      <w:r w:rsidRPr="00580356">
        <w:rPr>
          <w:rFonts w:ascii="GHEA Mariam" w:hAnsi="GHEA Mariam"/>
          <w:sz w:val="24"/>
          <w:szCs w:val="24"/>
          <w:lang w:val="hy-AM"/>
        </w:rPr>
        <w:t xml:space="preserve"> հետևյալ դիտարկումները</w:t>
      </w:r>
      <w:r w:rsidRPr="0058035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D57185" w:rsidRPr="00D57185" w:rsidRDefault="00D57185" w:rsidP="00D57185">
      <w:pPr>
        <w:spacing w:line="360" w:lineRule="auto"/>
        <w:ind w:firstLine="540"/>
        <w:jc w:val="both"/>
        <w:rPr>
          <w:rFonts w:ascii="GHEA Mariam" w:eastAsia="Calibri" w:hAnsi="GHEA Mariam" w:cs="Calibri Light"/>
          <w:color w:val="000000"/>
          <w:spacing w:val="-8"/>
          <w:sz w:val="24"/>
          <w:szCs w:val="24"/>
          <w:lang w:val="hy-AM" w:eastAsia="en-US"/>
        </w:rPr>
      </w:pPr>
      <w:r w:rsidRPr="00274954" w:rsidDel="007538C9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D57185">
        <w:rPr>
          <w:rFonts w:ascii="GHEA Mariam" w:eastAsia="Calibri" w:hAnsi="GHEA Mariam" w:cs="Calibri Light"/>
          <w:color w:val="000000"/>
          <w:spacing w:val="-8"/>
          <w:sz w:val="24"/>
          <w:szCs w:val="24"/>
          <w:lang w:val="hy-AM" w:eastAsia="en-US"/>
        </w:rPr>
        <w:t>«Հանրային ծառայության մասին» օրենքի 36-րդ հոդվածի 1-ին մասի համաձայն՝</w:t>
      </w:r>
    </w:p>
    <w:p w:rsidR="00D57185" w:rsidRPr="00274954" w:rsidRDefault="00D57185" w:rsidP="00D57185">
      <w:pPr>
        <w:spacing w:line="360" w:lineRule="auto"/>
        <w:ind w:firstLine="540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«Հայտարարատու պաշտոնատար անձինք պաշտոնեական պարտականու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թյուններն ստանձ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նելու, դադարեցնելու հայտարարագրերը պաշտոնեական պարտա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կանություններն ստանձ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  <w:t xml:space="preserve">նելու, դադարեցնելու օրերին հաջորդող 30 օրվա ընթացքում ներկայացնում են Կոռուպցիայի կանխարգելման հանձնաժողով: Նշված անձինք պաշտոնավարման ընթացքում տարեկան հայտարարագրերը ներկայացնում են մինչև տվյալ տարվան հաջորդող տարվա մայիսի 31-ը:»։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Նույն օրենքի 37-րդ հոդվածի 1-ին մասի համաձայն՝ «Հայտարարատու պաշտոնատար անձը, նրա ընտանիքի անդամը հանձնված և չհրապարակված հայտարարագրում իրենց հայտնաբերած անհամապատասխանությունը կարող են </w:t>
      </w:r>
      <w:r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հայտարարագրում ուղղում անելու միջոցով վերացնել հայտարարագիրը հանձնե</w:t>
      </w:r>
      <w:r w:rsidR="00A04574"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softHyphen/>
      </w:r>
      <w:r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լուց</w:t>
      </w:r>
      <w:r w:rsidRPr="00274954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հետո՝ քառօրյա ժամկետում: Հայտարա</w:t>
      </w:r>
      <w:r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softHyphen/>
        <w:t>րա</w:t>
      </w:r>
      <w:r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softHyphen/>
        <w:t>տու պաշտոնատար անձը, նրա ընտա</w:t>
      </w:r>
      <w:r w:rsidR="00A04574"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softHyphen/>
      </w:r>
      <w:r w:rsidRPr="00A04574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նիքի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անդամը հանձնված և հրապարակված հայտարա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րագ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րում իրենց հայտնաբերած անհամապատասխանությունը վերացնելու նպատակով կարող են դիմել Կոռուպ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ցիայի կանխարգելման հանձնաժողով: Հանձնաժողովը մերժում է դիմումը, եթե </w:t>
      </w:r>
      <w:r w:rsidRPr="00A04574">
        <w:rPr>
          <w:rFonts w:ascii="GHEA Mariam" w:eastAsia="Calibri" w:hAnsi="GHEA Mariam" w:cs="Calibri Light"/>
          <w:color w:val="000000"/>
          <w:spacing w:val="-10"/>
          <w:sz w:val="24"/>
          <w:szCs w:val="24"/>
          <w:lang w:val="hy-AM" w:eastAsia="en-US"/>
        </w:rPr>
        <w:t>դրանում նշված տվյալի անհամապատասխանությունն այլ կերպ բացահայտված է (…):»։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Վերը նշվածից պարզ է դառնում, որ հայտարարագիր ներկայացնելուց հետո անձը կարող է չհրապարակված հայտարարագրում քառօրյա ժամկետում իրականացնել ներկայացված տեղեկատվության շտկում: Ավելին՝ երբ հայտա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տուն հրապարակված հայտարարագրում հայտնաբերում է անհամապատաս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խա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նություն, սեփական դիմումի հիման վրա կարող է շտկել այն: Այսինքն՝ «Հանրային ծառայության մասին» օրենքով սահմանված են համապատասխան օբյեկտիվ երաշխիքներ, որոնց պայմաններում անձը հնարավորություն ունի վերացնելու իր կողմից հայտնաբերված անհամապատասխանությունները, այդ թվում՝ անզգուշությամբ սխալ կամ ոչ ամբողջական ներկայացված տվյալները: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Վերոգրյալ կարգավորումների պայմաններում, երբ առկա են օրենսդրորեն տրված հնարավորություններ՝ հայտարարագրում առկա անհապատաս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խա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նու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թյուն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ներն անձի կողմից ինքնուրույն շտկելու համար, հայտարարագրում սխալ և ոչ ամբողջական տվյալներ ներկայացնելու համար նախազգուշացում կիրառելը փաստացի կարող է հանգեցնել այնպիսի իրավիճակի, երբ հայտարարատուները, վստահ լինելով, որ զանցանքի համար նախատեսված է նախազգուշացում, հայտարարագրերի նկատմամբ դրսևորեն առավել անփույթ վարքագիծ: Մինչդեռ, Կոռուպցիայի կանխարգելման հանձնաժողովի կողմից յուրաքանչյուր խախտման դեպքով իրականացվում է համապարփակ ուսումնասիրություն, հարուցվում է վարույթ, ինչը պահանջում է Հանձնաժողովի ռեսուրսների ներդրում:</w:t>
      </w:r>
    </w:p>
    <w:p w:rsidR="00D57185" w:rsidRPr="00274954" w:rsidRDefault="00D57185" w:rsidP="00D57185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color w:val="1D2228"/>
          <w:sz w:val="24"/>
          <w:szCs w:val="24"/>
          <w:shd w:val="clear" w:color="auto" w:fill="FFFFFF"/>
          <w:lang w:val="hy-AM" w:eastAsia="en-US"/>
        </w:rPr>
      </w:pPr>
      <w:r w:rsidRPr="00274954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Այդ համատեքստում պետք է ուշադրություն դարձնել նաև նշված իրավախախտման վտանգավորության աստիճանին և տույժի սահմանմամբ հետապնդվող նպատակին: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 xml:space="preserve"> Օրենսգրքի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169.28-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րդ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հոդվածի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համակարգային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վերլուծությունը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ցույց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է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տալիս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,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որ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հոդվածի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շրջանակում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նկարագրվող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գրեթե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բոլոր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իրավախախտումների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համար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կիրառվում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է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տուգանք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վարչական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տույժը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: Ընդ որում, միակ իրավախախտումը, որի համար նախատեսվում է </w:t>
      </w:r>
      <w:r w:rsidRPr="00093568">
        <w:rPr>
          <w:rFonts w:ascii="GHEA Mariam" w:eastAsia="Calibri" w:hAnsi="GHEA Mariam"/>
          <w:color w:val="1D2228"/>
          <w:spacing w:val="-4"/>
          <w:sz w:val="24"/>
          <w:szCs w:val="24"/>
          <w:lang w:val="hy-AM" w:eastAsia="en-US"/>
        </w:rPr>
        <w:t>նախա</w:t>
      </w:r>
      <w:r w:rsidR="00A04574">
        <w:rPr>
          <w:rFonts w:ascii="GHEA Mariam" w:eastAsia="Calibri" w:hAnsi="GHEA Mariam"/>
          <w:color w:val="1D2228"/>
          <w:spacing w:val="-4"/>
          <w:sz w:val="24"/>
          <w:szCs w:val="24"/>
          <w:lang w:val="hy-AM" w:eastAsia="en-US"/>
        </w:rPr>
        <w:softHyphen/>
      </w:r>
      <w:r w:rsidRPr="00093568">
        <w:rPr>
          <w:rFonts w:ascii="GHEA Mariam" w:eastAsia="Calibri" w:hAnsi="GHEA Mariam"/>
          <w:color w:val="1D2228"/>
          <w:spacing w:val="-4"/>
          <w:sz w:val="24"/>
          <w:szCs w:val="24"/>
          <w:lang w:val="hy-AM" w:eastAsia="en-US"/>
        </w:rPr>
        <w:t xml:space="preserve">զգուշացում, այն է՝ </w:t>
      </w:r>
      <w:r w:rsidRPr="00093568">
        <w:rPr>
          <w:rFonts w:ascii="GHEA Mariam" w:hAnsi="GHEA Mariam"/>
          <w:color w:val="000000"/>
          <w:spacing w:val="-4"/>
          <w:sz w:val="24"/>
          <w:szCs w:val="24"/>
          <w:lang w:val="hy-AM" w:eastAsia="en-US"/>
        </w:rPr>
        <w:t>հայտարարատուի կողմից հայտարարագիրը՝ դրա լրացման նկատ</w:t>
      </w:r>
      <w:r w:rsidRPr="00093568">
        <w:rPr>
          <w:rFonts w:ascii="GHEA Mariam" w:hAnsi="GHEA Mariam"/>
          <w:color w:val="000000"/>
          <w:spacing w:val="-4"/>
          <w:sz w:val="24"/>
          <w:szCs w:val="24"/>
          <w:lang w:val="hy-AM" w:eastAsia="en-US"/>
        </w:rPr>
        <w:softHyphen/>
        <w:t>մամբ</w:t>
      </w:r>
      <w:r w:rsidRPr="00274954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ներկայացվող պահանջների կամ ներկայացման կարգի խախտմամբ Կոռուպցիայի 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կանխխար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hAnsi="GHEA Mariam"/>
          <w:color w:val="000000"/>
          <w:sz w:val="24"/>
          <w:szCs w:val="24"/>
          <w:lang w:val="hy-AM" w:eastAsia="en-US"/>
        </w:rPr>
        <w:t>գել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ման հանձնաժողով ներկայացնելը, հիմնականում </w:t>
      </w:r>
      <w:r w:rsidRPr="00A04574">
        <w:rPr>
          <w:rFonts w:ascii="GHEA Mariam" w:hAnsi="GHEA Mariam"/>
          <w:color w:val="000000"/>
          <w:spacing w:val="-6"/>
          <w:sz w:val="24"/>
          <w:szCs w:val="24"/>
          <w:lang w:val="hy-AM" w:eastAsia="en-US"/>
        </w:rPr>
        <w:t>կրում է տեխն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իկական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բնույթ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,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և տվյալ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դեպքում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խախտվում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են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միայն</w:t>
      </w:r>
      <w:r w:rsidRPr="00A04574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հայտարա</w:t>
      </w:r>
      <w:r w:rsidR="00A04574"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softHyphen/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րա</w:t>
      </w:r>
      <w:r w:rsidR="00A04574"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softHyphen/>
      </w:r>
      <w:r w:rsidRPr="00A04574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գրի</w:t>
      </w:r>
      <w:r w:rsidRPr="00093568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093568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ձևին</w:t>
      </w:r>
      <w:r w:rsidRPr="00093568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093568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ներկայացվող</w:t>
      </w:r>
      <w:r w:rsidRPr="00093568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093568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օրենսդրական</w:t>
      </w:r>
      <w:r w:rsidRPr="00093568">
        <w:rPr>
          <w:rFonts w:ascii="GHEA Mariam" w:hAnsi="GHEA Mariam" w:cs="Helvetica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093568">
        <w:rPr>
          <w:rFonts w:ascii="GHEA Mariam" w:hAnsi="GHEA Mariam" w:cs="Sylfaen"/>
          <w:color w:val="1D2228"/>
          <w:spacing w:val="-6"/>
          <w:sz w:val="24"/>
          <w:szCs w:val="24"/>
          <w:shd w:val="clear" w:color="auto" w:fill="FFFFFF"/>
          <w:lang w:val="hy-AM" w:eastAsia="en-US"/>
        </w:rPr>
        <w:t>պահանջները:</w:t>
      </w:r>
    </w:p>
    <w:p w:rsidR="00D57185" w:rsidRPr="00A04574" w:rsidRDefault="00D57185" w:rsidP="00D57185">
      <w:pPr>
        <w:shd w:val="clear" w:color="auto" w:fill="FFFFFF"/>
        <w:spacing w:line="360" w:lineRule="auto"/>
        <w:ind w:firstLine="567"/>
        <w:jc w:val="both"/>
        <w:rPr>
          <w:rFonts w:ascii="GHEA Mariam" w:eastAsia="Calibri" w:hAnsi="GHEA Mariam"/>
          <w:color w:val="1D2228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 xml:space="preserve"> Սա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պայմանավորված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է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այն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հանգամանքով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,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որ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հոդվածով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նկարագրված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զանցանքները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բովանդակային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առումով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ուղղված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են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կոռուպցիոն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հնարավոր</w:t>
      </w:r>
      <w:r w:rsidRPr="0027495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երևույթները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քողարկելուն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,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ուստի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նշված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շրջանակում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իրականացվող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իրա</w:t>
      </w:r>
      <w:r w:rsid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softHyphen/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վա</w:t>
      </w:r>
      <w:r w:rsid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softHyphen/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խախտումներն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ունեն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առավել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բարձր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 </w:t>
      </w:r>
      <w:r w:rsidRPr="00A04574">
        <w:rPr>
          <w:rFonts w:ascii="GHEA Mariam" w:eastAsia="Calibri" w:hAnsi="GHEA Mariam" w:cs="Sylfaen"/>
          <w:color w:val="1D2228"/>
          <w:sz w:val="24"/>
          <w:szCs w:val="24"/>
          <w:lang w:val="hy-AM" w:eastAsia="en-US"/>
        </w:rPr>
        <w:t>վտանգավորություն</w:t>
      </w:r>
      <w:r w:rsidRPr="00A04574">
        <w:rPr>
          <w:rFonts w:ascii="GHEA Mariam" w:eastAsia="Calibri" w:hAnsi="GHEA Mariam"/>
          <w:color w:val="1D2228"/>
          <w:sz w:val="24"/>
          <w:szCs w:val="24"/>
          <w:lang w:val="hy-AM" w:eastAsia="en-US"/>
        </w:rPr>
        <w:t xml:space="preserve">: </w:t>
      </w:r>
      <w:r w:rsidRPr="00A04574">
        <w:rPr>
          <w:rFonts w:ascii="Calibri" w:eastAsia="Calibri" w:hAnsi="Calibri" w:cs="Calibri"/>
          <w:color w:val="1D2228"/>
          <w:sz w:val="24"/>
          <w:szCs w:val="24"/>
          <w:lang w:val="hy-AM" w:eastAsia="en-US"/>
        </w:rPr>
        <w:t>  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Այսպես, </w:t>
      </w:r>
      <w:r w:rsidRPr="00274954">
        <w:rPr>
          <w:rFonts w:ascii="GHEA Mariam" w:hAnsi="GHEA Mariam" w:cs="Arial Unicode"/>
          <w:bCs/>
          <w:color w:val="000000"/>
          <w:sz w:val="24"/>
          <w:szCs w:val="24"/>
          <w:shd w:val="clear" w:color="auto" w:fill="FFFFFF"/>
          <w:lang w:val="hy-AM" w:eastAsia="en-US"/>
        </w:rPr>
        <w:t>Մարդու իրավունքների եվրոպական դատարանը վ</w:t>
      </w: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արչական պատասխանա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տվու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թյան վերաբերյալ արտահայտել է իրավական դիրքորոշում՝ ամրագրելով, որ արարքի ֆինանսական պատասխանատվությունն այնպիսի զսպող միջոցի կիրառմամբ, ինչպիսին տուգանքն է, պետության հայեցողության տիրույթում է (Վալիկո ՍՊԸ-ն ընդդեմ Իտալիայի (Valicօ S.r.l. v. Italy) 2006թ. մարտի 21-ի որոշում)</w:t>
      </w:r>
      <w:r w:rsidRPr="00274954">
        <w:rPr>
          <w:rFonts w:ascii="GHEA Mariam" w:hAnsi="GHEA Mariam"/>
          <w:bCs/>
          <w:color w:val="000000"/>
          <w:sz w:val="24"/>
          <w:szCs w:val="24"/>
          <w:vertAlign w:val="superscript"/>
          <w:lang w:val="hy-AM" w:eastAsia="en-US"/>
        </w:rPr>
        <w:footnoteReference w:id="1"/>
      </w: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: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ՀՀ սահմանադրական դատարանն իր հերթին 2016 թվականի հուլիսի 8-ի ՍԴՈ-1291 որոշման մեջ արտահայտել է հետևյալ իրավական դիրքորոշումը. </w:t>
      </w:r>
      <w:r w:rsidRPr="00274954"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 w:eastAsia="en-US"/>
        </w:rPr>
        <w:t>«…արձանագրելով, որ օրենսդրի իրավասության շրջանակներում է, մասնավորապես, որոշել վարչական իրավախախտումների վերաբերյալ օրենսդրության դրույթների բովանդակությունը, այն արարքների շրջանակը, որոնց կատարումը հանգեցնում է վարչական պատասխանա</w:t>
      </w:r>
      <w:r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274954"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 w:eastAsia="en-US"/>
        </w:rPr>
        <w:t>տվու</w:t>
      </w:r>
      <w:r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274954"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 w:eastAsia="en-US"/>
        </w:rPr>
        <w:t>թյան, սահմանել վարչական պատասխանատվության ենթակա սուբյեկտների, վարչական պատասխանատվության միջոցների ու չափերի շրջանակը, միաժամանակ անհրաժեշտ է համարում նշել, որ հիշյալ հարցերում օրենսդրի հայեցողությունն ունի իր սահմանադրական շրջանակները: Նշված լիազորություններն իրացնելիս օրենսդիրը պետք է ղեկավարվի սահմանադրական սկզբունքներով: Հանրային իշխանության իրականացումը, նախևառաջ, սահմանափակվում է իրավական պետության գաղափարից բխող` համաչափության ընդհանուր սկզբունքով, որը հանդիսանում է իրավական պատասխանատվության, այդ թվում` վարչական պատասխանատվության, հիմքում ընկած կարևորագույն սկզբունքներից մեկը:»: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ՀՀ սահմանադրական դատարանն իր` 2010 թվականի հոկտեմբերի 12-ի ՍԴՈ-920 որոշման մեջ, անդրադառնալով համաչափության սկզբունքի բովանդա</w:t>
      </w:r>
      <w:r w:rsidR="00A0457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կությանը, նշել է, որ. </w:t>
      </w:r>
      <w:r w:rsidRPr="00274954"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 w:eastAsia="en-US"/>
        </w:rPr>
        <w:t>«…համաչափության սկզբունքը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միջև:»:</w:t>
      </w: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27495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Վերոգրյալի համատեսքստում հարկ է արձանագրել, որ տույժն արդարացի է, եթե համաչափ է կատարված զանցանքին և բավարար է տույժի նշանակման նպատակներին հասնելու տեսանկյունից: Իսկ սույն դեպքում, կարծում ենք, որ </w:t>
      </w:r>
      <w:r w:rsidRPr="00A04574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 w:eastAsia="en-US"/>
        </w:rPr>
        <w:t>տուգանքի ձևով վարչական տույժի սահմանումը բավարարում է այդ չափանիշներին: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Ասվածը հիմնավորվում է նաև արտասահմանյան երկրների փորձի ուսում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նա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սիրությամբ: Այսպես, նախ՝ հարկ է նշել, որ քննարկվող իրա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վա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խախտ</w:t>
      </w:r>
      <w:r w:rsidR="00A0457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ման համար պատասխանատվություն (և՛ վարչական, և՛ քրեական) սահմանված է նաև մի շարք երկրներում, որոնց փորձը, որոշակի տարբերություններով հանդերձ, վկայում է այն մասին, որ հայտարարագիրը սահմանված կարգով չներկայացնելու կամ սխալ ու ոչ ամբողջական ներկայացնելու համար սահմանվում է համեմատաբար խիստ պատասխանատվություն: 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Մասնավորապես, Ռուսաստանի Դաշնության՝ «Կոռուպցիայի դեմ պայքարի մասին» դաշնային օրենքի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vertAlign w:val="superscript"/>
          <w:lang w:val="hy-AM" w:eastAsia="en-US"/>
        </w:rPr>
        <w:footnoteReference w:id="2"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համաձայն՝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այն պաշտոնատար անձն, ով սահմանված կարգով չի ներկայացրել եկամուտների, գույքի և գույքային բնույթի պարտա</w:t>
      </w:r>
      <w:r w:rsidR="00A0457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վո</w:t>
      </w:r>
      <w:r w:rsidR="00A0457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րու</w:t>
      </w:r>
      <w:r w:rsidR="00A0457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թյունների մասին հայտարարագիրը կամ ծախսերի վերաբերյալ հայտարա</w:t>
      </w:r>
      <w:r w:rsidR="00A0457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րա</w:t>
      </w:r>
      <w:r w:rsidR="00A0457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 xml:space="preserve">գիրը կամ վերջինիս մեջ թերի կամ ոչ հավաստի տեղեկություններ է ներկայացրել, ազատվում է զբաղեցրած պաշտոնից։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Գերմանիայի՝ «Բունդեսթագի անդամների վարվելակերպի կանոնների մասին» օրենքի համաձայն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vertAlign w:val="superscript"/>
          <w:lang w:val="hy-AM" w:eastAsia="en-US"/>
        </w:rPr>
        <w:footnoteReference w:id="3"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՝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եթե Բունդեսթագի անդամն իր եկամուտներն ու գույքը, ինչպես նաև մատուցված ծառայությունները չի հայտարարագրել, ապա նրա նկատմամբ կարող է սահմանվել տուգանք, որը չպետք է գերազանցի վերջինիս տարեկան աշխատավարձի կեսը, իսկ թեթև վտանգավորության արարքի դեպքում՝ կարող է տրվել նախազգուշացում։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Ֆիլիպինների՝ «Հանրային ծառայողների և աշխատողների էթիկայի և վարվելակերպի կանոնների մասին» օրենքի համաձայն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vertAlign w:val="superscript"/>
          <w:lang w:val="hy-AM" w:eastAsia="en-US"/>
        </w:rPr>
        <w:footnoteReference w:id="4"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՝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եթե պաշտոնատար անձը պատշաճ կերպով չի ներկայացրել հայտարարագիրը, ապա պետք է վճարի տուգանք, որը չի գերազանցում վերջինիս տարեկան աշխատավարձի կեսը, կամ նրա պաշտոնավարումը կասեցվում է մինչև մեկ տարի ժամկետով, կամ եթե արարքն առավել վտանգավոր է, ապա վերջինս կարող է ազատվել աշխատանքից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։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Բելգիայի՝ «Մանդատի, գործառույթների և գույքային ակտիվների հայտա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րա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րագրման պարտավորության մասին»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vertAlign w:val="superscript"/>
          <w:lang w:val="hy-AM" w:eastAsia="en-US"/>
        </w:rPr>
        <w:footnoteReference w:id="5"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օրենքի համաձայն՝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հայտարարագիրը ոչ պատշաճ ներկայացնելու դեպքում պաշտոնատար անձը պետք է վճարի տուգանք՝ 100-ից 1000 եվրոյի սահմաններում, իսկ եթե նույն արարքը վերջինիս կողմից 3 տարվա ընթացքում կրկնվել է, ապա տուգանքի չափերը եռապատկվում են։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Ավելի մեղմ սանկցիաներ են նախատեսվում, օրինակ, Շվեդիայի՝ «Ռայխստագի անդամների տնտեսական շահերի և պարտավորությունների մասին»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vertAlign w:val="superscript"/>
          <w:lang w:val="hy-AM" w:eastAsia="en-US"/>
        </w:rPr>
        <w:footnoteReference w:id="6"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օրենքով, որի համաձայն՝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եթե Ռայխստագի անդամը պատշաճ չի ներկայացրել հայտարարագիրը, ապա այդ մասին հայտարարվում է լիագումար նիստի ժամանակ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։ Մեծ Բրիտանիայում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vertAlign w:val="superscript"/>
          <w:lang w:val="hy-AM" w:eastAsia="en-US"/>
        </w:rPr>
        <w:footnoteReference w:id="7"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Համայնքների պալատի անդամի վարվելակերպի կանոնների համաձայն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՝ եթե անդամը չի ներկայացրել հայտա</w:t>
      </w:r>
      <w:r w:rsidR="008061E7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րա</w:t>
      </w:r>
      <w:r w:rsidR="008061E7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րա</w:t>
      </w:r>
      <w:r w:rsidR="008061E7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 xml:space="preserve">գիրը, ապա պետք է ներողություն խնդրի նիստի ժամանակ։ </w:t>
      </w:r>
    </w:p>
    <w:p w:rsidR="00D57185" w:rsidRPr="00274954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Միջազգային փորձի ուսումնասիրությունից պարզ է դառնում, որ հայտա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րա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րագրերում սխալ կամ ոչ ամբողջական տեղեկատվություն ներկայացնելու դեպքում կիրառվում են պատասխանատվության խիստ միջոցներ: Օրինակ, ինչպես արդեն նշվեց, տարածված պատասխանատվության տեսակ է զբաղեցրած </w:t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պաշտոնի դադարեցումը, կասեցումը կամ տուգանքի կիրառումը: Մասնա</w:t>
      </w:r>
      <w:r w:rsidR="008061E7"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վո</w:t>
      </w:r>
      <w:r w:rsidR="008061E7"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րա</w:t>
      </w:r>
      <w:r w:rsidR="008061E7"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պես,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կիրառվող տուգանքի չափը կարող է հասնել մի քանի հարյուր եվրոյից կամ դոլլարից մինչև մի քանի հազարի, իսկ պաշտոնատար անձի պարտավորու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թյուն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ները կարող են կասեցվել մինչև 1 տարի ժամկետով (օրինակ՝ Բելգիա, Գերմանիա, </w:t>
      </w:r>
      <w:r w:rsidRPr="008061E7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Ֆիլիպիններ) և այլն: Այլ երկրներում հայտարարագրերում սխալ տեղեկատ</w:t>
      </w:r>
      <w:r w:rsidR="008061E7" w:rsidRPr="008061E7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վու</w:t>
      </w:r>
      <w:r w:rsidR="008061E7" w:rsidRPr="008061E7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6"/>
          <w:sz w:val="24"/>
          <w:szCs w:val="24"/>
          <w:lang w:val="hy-AM" w:eastAsia="en-US"/>
        </w:rPr>
        <w:t>թյուն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ներկայացնելու համար պատասխանատվության նախազգուշացում տեսակը հազվադեպ է կիրառվում, ինչը ևս մեկ անգամ վկայում է, որ այն սույն </w:t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իրա</w:t>
      </w:r>
      <w:r w:rsidR="008061E7"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վա</w:t>
      </w:r>
      <w:r w:rsidR="008061E7"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խախտման կանխարգելման արդյունավետության տեսանկյունից խնդրա</w:t>
      </w:r>
      <w:r w:rsidR="008061E7"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softHyphen/>
      </w:r>
      <w:r w:rsidRPr="008061E7">
        <w:rPr>
          <w:rFonts w:ascii="GHEA Mariam" w:eastAsia="Calibri" w:hAnsi="GHEA Mariam" w:cs="Calibri Light"/>
          <w:color w:val="000000"/>
          <w:spacing w:val="-4"/>
          <w:sz w:val="24"/>
          <w:szCs w:val="24"/>
          <w:lang w:val="hy-AM" w:eastAsia="en-US"/>
        </w:rPr>
        <w:t>հարույց է: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</w:p>
    <w:p w:rsidR="00F907B7" w:rsidRDefault="00D57185" w:rsidP="00D57185">
      <w:pPr>
        <w:spacing w:line="360" w:lineRule="auto"/>
        <w:ind w:firstLine="567"/>
        <w:jc w:val="both"/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</w:pP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Բացի այդ, Նախագծով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առաջարկվում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է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հայտարարատուի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կողմից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հայտա</w:t>
      </w:r>
      <w:r w:rsidR="008061E7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րա</w:t>
      </w:r>
      <w:r w:rsidR="008061E7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րագրում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անզգուշությամբ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սխալ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ոչ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ամբողջական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տվյալ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ներկայացնելը տարբերակել՝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կախված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նման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խախտումը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առաջին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,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երկրորդ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,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երրորդ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և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ավելի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անգամ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անզգուշությամբ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կատարելու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հանգամանքից: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Հարկ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է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նշել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,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որ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սույն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իրավա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խախտման դեպքում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«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առաջին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,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երկրորդ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երրորդ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և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ավելի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անգամ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անզգուշությամբ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սխալ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կամ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ոչ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ամբողջական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տվյալ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ներկայացնելը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»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տերմինների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կիրառումն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իրավական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</w:t>
      </w:r>
      <w:r w:rsidRPr="00274954">
        <w:rPr>
          <w:rFonts w:ascii="GHEA Mariam" w:eastAsia="Calibri" w:hAnsi="GHEA Mariam" w:cs="Sylfaen"/>
          <w:color w:val="000000"/>
          <w:sz w:val="24"/>
          <w:szCs w:val="24"/>
          <w:lang w:val="hy-AM" w:eastAsia="en-US"/>
        </w:rPr>
        <w:t>տեսանկյունից խնդրահարույց է</w:t>
      </w:r>
      <w:r w:rsidRPr="00274954">
        <w:rPr>
          <w:rFonts w:ascii="GHEA Mariam" w:eastAsia="Calibri" w:hAnsi="GHEA Mariam" w:cs="Tahoma"/>
          <w:color w:val="000000"/>
          <w:sz w:val="24"/>
          <w:szCs w:val="24"/>
          <w:lang w:val="hy-AM" w:eastAsia="en-US"/>
        </w:rPr>
        <w:t>։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 Մասնավորապես, Վարչական իրավա</w:t>
      </w:r>
      <w:bookmarkStart w:id="0" w:name="_GoBack"/>
      <w:bookmarkEnd w:id="0"/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խախտումների վերաբերյալ օրենսգրքի ուսումնասիրությունը ցույց է տալիս, որ երկրորդ անգամ նույն արարքի համար վարչական պատաս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խանատվություն կիրառելիս հիմք է ընդունվում վարչական տույժի միջոցներ կիրառելուց հետո մեկ տարվա ընթացքում նույն արարքը կատարելու հանգա</w:t>
      </w:r>
      <w:r w:rsidR="008061E7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softHyphen/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մանքը, ինչը պայմանավորված է Օրենսգրքի 38-րդ հոդվածի կարգավորմամբ, համաձայն որի՝ </w:t>
      </w:r>
      <w:r w:rsidRPr="00274954">
        <w:rPr>
          <w:rFonts w:ascii="GHEA Mariam" w:eastAsia="Calibri" w:hAnsi="GHEA Mariam" w:cs="Calibri Light"/>
          <w:i/>
          <w:color w:val="000000"/>
          <w:sz w:val="24"/>
          <w:szCs w:val="24"/>
          <w:lang w:val="hy-AM" w:eastAsia="en-US"/>
        </w:rPr>
        <w:t>եթե վարչական տույժի ենթարկված անձը տույժի կատարումն ավարտելու օրվանից մեկ տարվա ընթացքում նոր վարչական իրավախախտում չի կատարում, համարվում է վարչական տույժի չենթարկված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: Այսինքն՝ Օրենսգիրքը համանման իրավահարաբերությունների դեպքում ամրագրում է որոշակի պայմաններ, որոնք, ըստ էության, իրենց արտացոլումը չեն գտել առաջարկվող կարգավորումներում: </w:t>
      </w:r>
    </w:p>
    <w:p w:rsidR="003A653C" w:rsidRPr="003A653C" w:rsidRDefault="00D57185" w:rsidP="00D57185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80356">
        <w:rPr>
          <w:rFonts w:ascii="GHEA Mariam" w:hAnsi="GHEA Mariam"/>
          <w:sz w:val="24"/>
          <w:szCs w:val="24"/>
          <w:lang w:val="hy-AM"/>
        </w:rPr>
        <w:t>Ելնելով վերոգրյալից, Հայաստանի Հանրապետության</w:t>
      </w:r>
      <w:r w:rsidRPr="00196794">
        <w:rPr>
          <w:rFonts w:ascii="GHEA Mariam" w:hAnsi="GHEA Mariam" w:cs="Sylfaen"/>
          <w:sz w:val="24"/>
          <w:szCs w:val="24"/>
          <w:lang w:val="hy-AM"/>
        </w:rPr>
        <w:t xml:space="preserve"> կառավարությունը</w:t>
      </w:r>
      <w:r w:rsidRPr="00196794">
        <w:rPr>
          <w:rFonts w:ascii="GHEA Mariam" w:hAnsi="GHEA Mariam"/>
          <w:sz w:val="24"/>
          <w:szCs w:val="24"/>
          <w:lang w:val="hy-AM"/>
        </w:rPr>
        <w:t xml:space="preserve"> 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Նախագծի ընդունումը՝ ներկայացված կարգավորումների տեսքով, 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համարում է ոչ 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նպատակահարմար: Միաժամանակ, Նախագծով </w:t>
      </w:r>
      <w:r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 xml:space="preserve">և հիմնավորմամբ </w:t>
      </w:r>
      <w:r w:rsidRPr="00274954">
        <w:rPr>
          <w:rFonts w:ascii="GHEA Mariam" w:eastAsia="Calibri" w:hAnsi="GHEA Mariam" w:cs="Calibri Light"/>
          <w:color w:val="000000"/>
          <w:sz w:val="24"/>
          <w:szCs w:val="24"/>
          <w:lang w:val="hy-AM" w:eastAsia="en-US"/>
        </w:rPr>
        <w:t>բարձրացվող խնդիրը լուծելու տեսանկյունից առաջարկվում է դիտարկել Օրենսգրքի 169.28-րդ հոդվածի 5-րդ մասի սանկցիայի ստորին շեմը վերանայելու հնարավորությունը:</w:t>
      </w:r>
    </w:p>
    <w:p w:rsidR="00BD57EF" w:rsidRPr="006430CA" w:rsidRDefault="00BD57EF" w:rsidP="00BD57EF">
      <w:pPr>
        <w:ind w:left="1134" w:right="970"/>
        <w:jc w:val="both"/>
        <w:rPr>
          <w:rFonts w:ascii="GHEA Mariam" w:hAnsi="GHEA Mariam" w:cs="Sylfaen"/>
          <w:bCs/>
          <w:sz w:val="24"/>
          <w:szCs w:val="24"/>
          <w:lang w:val="af-ZA"/>
        </w:rPr>
      </w:pPr>
    </w:p>
    <w:p w:rsidR="00BD57EF" w:rsidRPr="00BD57EF" w:rsidRDefault="00BD57EF" w:rsidP="00BD57EF">
      <w:pPr>
        <w:spacing w:line="360" w:lineRule="auto"/>
        <w:ind w:firstLine="567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</w:p>
    <w:p w:rsidR="008647E7" w:rsidRDefault="008647E7" w:rsidP="008647E7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</w:p>
    <w:p w:rsidR="00447B43" w:rsidRDefault="00447B43" w:rsidP="00447B4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br w:type="column"/>
      </w:r>
    </w:p>
    <w:p w:rsidR="008061E7" w:rsidRDefault="008061E7" w:rsidP="00447B4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</w:p>
    <w:p w:rsidR="008061E7" w:rsidRDefault="008061E7" w:rsidP="00447B4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</w:p>
    <w:p w:rsidR="00447B43" w:rsidRPr="000B7215" w:rsidRDefault="00447B43" w:rsidP="00447B4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 w:cs="GHEA Grapalat"/>
          <w:sz w:val="24"/>
          <w:szCs w:val="24"/>
          <w:lang w:val="fr-FR"/>
        </w:rPr>
      </w:pPr>
      <w:r w:rsidRPr="000B7215">
        <w:rPr>
          <w:rFonts w:ascii="GHEA Mariam" w:hAnsi="GHEA Mariam" w:cs="GHEA Grapalat"/>
          <w:sz w:val="24"/>
          <w:szCs w:val="24"/>
          <w:lang w:val="hy-AM"/>
        </w:rPr>
        <w:t>ԵԶՐԱԿԱՑՈՒԹՅՈՒՆ</w:t>
      </w:r>
    </w:p>
    <w:p w:rsidR="00447B43" w:rsidRPr="000B7215" w:rsidRDefault="00447B43" w:rsidP="00447B43">
      <w:pPr>
        <w:jc w:val="center"/>
        <w:rPr>
          <w:rFonts w:ascii="GHEA Mariam" w:hAnsi="GHEA Mariam" w:cs="GHEA Grapalat"/>
          <w:sz w:val="24"/>
          <w:szCs w:val="24"/>
          <w:lang w:val="fr-FR"/>
        </w:rPr>
      </w:pPr>
    </w:p>
    <w:p w:rsidR="00447B43" w:rsidRPr="000B7215" w:rsidRDefault="00447B43" w:rsidP="00447B43">
      <w:pPr>
        <w:jc w:val="center"/>
        <w:rPr>
          <w:rFonts w:ascii="GHEA Mariam" w:hAnsi="GHEA Mariam" w:cs="Sylfaen"/>
          <w:spacing w:val="10"/>
          <w:sz w:val="24"/>
          <w:szCs w:val="24"/>
          <w:lang w:val="fr-FR"/>
        </w:rPr>
      </w:pPr>
      <w:proofErr w:type="gram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«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Վարչական</w:t>
      </w:r>
      <w:proofErr w:type="spellEnd"/>
      <w:proofErr w:type="gram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իրավախախտումների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վերաբերյալ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Հայաստանի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Հանրապետության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օրենսգրքում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փոփոխություն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և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լրացումներ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կատարելու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մասին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» ՀՀ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օրենքի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նախագծի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՝ ՀՀ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պե</w:t>
      </w:r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softHyphen/>
        <w:t>տա</w:t>
      </w:r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softHyphen/>
        <w:t>կան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բյուջեի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եկամուտ</w:t>
      </w:r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softHyphen/>
        <w:t>ների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էական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նվազեցման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կամ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ծախսերի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ավելացման</w:t>
      </w:r>
      <w:proofErr w:type="spellEnd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 xml:space="preserve"> </w:t>
      </w:r>
      <w:proofErr w:type="spellStart"/>
      <w:r w:rsidRPr="000B7215">
        <w:rPr>
          <w:rFonts w:ascii="GHEA Mariam" w:hAnsi="GHEA Mariam" w:cs="Sylfaen"/>
          <w:spacing w:val="10"/>
          <w:sz w:val="24"/>
          <w:szCs w:val="24"/>
          <w:lang w:val="fr-FR"/>
        </w:rPr>
        <w:t>վերաբերյալ</w:t>
      </w:r>
      <w:proofErr w:type="spellEnd"/>
    </w:p>
    <w:p w:rsidR="00447B43" w:rsidRPr="000B7215" w:rsidRDefault="00447B43" w:rsidP="00447B43">
      <w:pPr>
        <w:spacing w:line="276" w:lineRule="auto"/>
        <w:jc w:val="center"/>
        <w:rPr>
          <w:rFonts w:ascii="GHEA Mariam" w:hAnsi="GHEA Mariam" w:cs="GHEA Grapalat"/>
          <w:sz w:val="24"/>
          <w:szCs w:val="24"/>
          <w:lang w:val="hy-AM" w:eastAsia="en-GB"/>
        </w:rPr>
      </w:pPr>
    </w:p>
    <w:p w:rsidR="00447B43" w:rsidRPr="000B7215" w:rsidRDefault="00447B43" w:rsidP="00447B43">
      <w:pPr>
        <w:spacing w:line="360" w:lineRule="auto"/>
        <w:ind w:firstLine="561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Նախագծով առաջարկվում է hայտարարատուի կողմից հայտարարագրում անզ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գու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շու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թյամբ սխալ կամ ոչ ամբողջական տվյալ ներկայացնելու դեպքերում ըստ խախտման քանակ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կիրառել վարչական պատաս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խա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նատ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վության տարբերակված մոտեցումներ: Առա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ջարկ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վում է սահմանել, որ՝</w:t>
      </w:r>
    </w:p>
    <w:p w:rsidR="00447B43" w:rsidRPr="000B7215" w:rsidRDefault="00447B43" w:rsidP="00447B43">
      <w:pPr>
        <w:pStyle w:val="ListParagraph"/>
        <w:keepNext w:val="0"/>
        <w:keepLines w:val="0"/>
        <w:numPr>
          <w:ilvl w:val="0"/>
          <w:numId w:val="38"/>
        </w:numPr>
        <w:shd w:val="clear" w:color="auto" w:fill="FFFFFF"/>
        <w:tabs>
          <w:tab w:val="left" w:pos="851"/>
        </w:tabs>
        <w:spacing w:before="0" w:line="360" w:lineRule="auto"/>
        <w:ind w:left="0" w:firstLine="567"/>
        <w:contextualSpacing/>
        <w:jc w:val="both"/>
        <w:outlineLvl w:val="9"/>
        <w:rPr>
          <w:rFonts w:ascii="GHEA Mariam" w:hAnsi="GHEA Mariam"/>
          <w:b w:val="0"/>
          <w:color w:val="000000"/>
          <w:lang w:val="hy-AM"/>
        </w:rPr>
      </w:pPr>
      <w:r w:rsidRPr="000B7215">
        <w:rPr>
          <w:rFonts w:ascii="GHEA Mariam" w:hAnsi="GHEA Mariam"/>
          <w:b w:val="0"/>
          <w:color w:val="000000"/>
          <w:lang w:val="hy-AM"/>
        </w:rPr>
        <w:t>hայտարարատուի կողմից հայտարարագրում առաջին անգամ անզգուշությամբ սխալ կամ ոչ ամբողջական տվյալ ներկայացնելը՝ առաջացնում է նախազգուշացում խախտում թույլ տված անձի նկատմամբ,</w:t>
      </w:r>
    </w:p>
    <w:p w:rsidR="00447B43" w:rsidRPr="000B7215" w:rsidRDefault="00447B43" w:rsidP="00447B43">
      <w:pPr>
        <w:pStyle w:val="ListParagraph"/>
        <w:keepNext w:val="0"/>
        <w:keepLines w:val="0"/>
        <w:numPr>
          <w:ilvl w:val="0"/>
          <w:numId w:val="38"/>
        </w:numPr>
        <w:shd w:val="clear" w:color="auto" w:fill="FFFFFF"/>
        <w:tabs>
          <w:tab w:val="left" w:pos="851"/>
        </w:tabs>
        <w:spacing w:before="0" w:line="360" w:lineRule="auto"/>
        <w:ind w:left="0" w:firstLine="567"/>
        <w:contextualSpacing/>
        <w:jc w:val="both"/>
        <w:outlineLvl w:val="9"/>
        <w:rPr>
          <w:rFonts w:ascii="GHEA Mariam" w:hAnsi="GHEA Mariam"/>
          <w:b w:val="0"/>
          <w:bCs w:val="0"/>
          <w:iCs/>
          <w:color w:val="000000"/>
          <w:shd w:val="clear" w:color="auto" w:fill="FFFFFF"/>
          <w:lang w:val="hy-AM" w:eastAsia="ru-RU"/>
        </w:rPr>
      </w:pPr>
      <w:r w:rsidRPr="000B7215">
        <w:rPr>
          <w:rFonts w:ascii="GHEA Mariam" w:hAnsi="GHEA Mariam"/>
          <w:b w:val="0"/>
          <w:color w:val="000000"/>
          <w:lang w:val="hy-AM"/>
        </w:rPr>
        <w:t>hայտարարատուի կողմից հայտարարագրում երկրորդ անգամ անզգու</w:t>
      </w:r>
      <w:r w:rsidR="000B7215">
        <w:rPr>
          <w:rFonts w:ascii="GHEA Mariam" w:hAnsi="GHEA Mariam"/>
          <w:b w:val="0"/>
          <w:color w:val="000000"/>
          <w:lang w:val="hy-AM"/>
        </w:rPr>
        <w:softHyphen/>
      </w:r>
      <w:r w:rsidRPr="000B7215">
        <w:rPr>
          <w:rFonts w:ascii="GHEA Mariam" w:hAnsi="GHEA Mariam"/>
          <w:b w:val="0"/>
          <w:color w:val="000000"/>
          <w:lang w:val="hy-AM"/>
        </w:rPr>
        <w:t xml:space="preserve">շությամբ սխալ կամ ոչ ամբողջական տվյալ ներկայացնելը՝ 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t>առաջացնում է տուգանքի նշանա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  <w:t>կում՝ սահման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  <w:t>ված նվազագույն աշխատավարձի հարյուրա</w:t>
      </w:r>
      <w:r w:rsid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t>պատիկից երկուհարյուրապատիկի չափով,</w:t>
      </w:r>
    </w:p>
    <w:p w:rsidR="00447B43" w:rsidRPr="000B7215" w:rsidRDefault="00447B43" w:rsidP="00447B43">
      <w:pPr>
        <w:pStyle w:val="ListParagraph"/>
        <w:keepNext w:val="0"/>
        <w:keepLines w:val="0"/>
        <w:numPr>
          <w:ilvl w:val="0"/>
          <w:numId w:val="38"/>
        </w:numPr>
        <w:shd w:val="clear" w:color="auto" w:fill="FFFFFF"/>
        <w:tabs>
          <w:tab w:val="left" w:pos="851"/>
        </w:tabs>
        <w:spacing w:before="0" w:line="360" w:lineRule="auto"/>
        <w:ind w:left="0" w:firstLine="567"/>
        <w:contextualSpacing/>
        <w:jc w:val="both"/>
        <w:outlineLvl w:val="9"/>
        <w:rPr>
          <w:rFonts w:ascii="GHEA Mariam" w:hAnsi="GHEA Mariam"/>
          <w:b w:val="0"/>
          <w:bCs w:val="0"/>
          <w:iCs/>
          <w:color w:val="000000"/>
          <w:shd w:val="clear" w:color="auto" w:fill="FFFFFF"/>
          <w:lang w:val="hy-AM" w:eastAsia="ru-RU"/>
        </w:rPr>
      </w:pPr>
      <w:r w:rsidRPr="000B7215">
        <w:rPr>
          <w:rFonts w:ascii="GHEA Mariam" w:hAnsi="GHEA Mariam"/>
          <w:b w:val="0"/>
          <w:color w:val="000000"/>
          <w:lang w:val="hy-AM"/>
        </w:rPr>
        <w:t>hայտարարատուի կողմից հայտարարագրում երրորդ և ավելի անգամ անզգուշու</w:t>
      </w:r>
      <w:r w:rsidRPr="000B7215">
        <w:rPr>
          <w:rFonts w:ascii="GHEA Mariam" w:hAnsi="GHEA Mariam"/>
          <w:b w:val="0"/>
          <w:color w:val="000000"/>
          <w:lang w:val="hy-AM"/>
        </w:rPr>
        <w:softHyphen/>
        <w:t xml:space="preserve">թյամբ սխալ կամ ոչ ամբողջական տվյալ ներկայացնելը՝ 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t>առաջացնում է տուգանքի նշանա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  <w:t>կում՝ սահմանված նվազագույն աշխատավարձի երկու</w:t>
      </w:r>
      <w:r w:rsidR="002864FC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t>հարյու</w:t>
      </w:r>
      <w:r w:rsidR="002864FC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t>րա</w:t>
      </w:r>
      <w:r w:rsidR="002864FC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t>պատիկից չորսհարյու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  <w:t>րապա</w:t>
      </w:r>
      <w:r w:rsidRPr="000B7215">
        <w:rPr>
          <w:rFonts w:ascii="GHEA Mariam" w:hAnsi="GHEA Mariam"/>
          <w:b w:val="0"/>
          <w:color w:val="000000"/>
          <w:shd w:val="clear" w:color="auto" w:fill="FFFFFF"/>
          <w:lang w:val="hy-AM"/>
        </w:rPr>
        <w:softHyphen/>
        <w:t>տիկի չափով:</w:t>
      </w:r>
    </w:p>
    <w:p w:rsidR="00447B43" w:rsidRPr="000B7215" w:rsidRDefault="00447B43" w:rsidP="00447B43">
      <w:pPr>
        <w:spacing w:line="360" w:lineRule="auto"/>
        <w:ind w:firstLine="561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Գործող օրենսդրությամբ սահմանված է, որ հայտարարատուի կողմից հայտարարա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գրում անզգուշությամբ սխալ կամ ոչ ամբողջական տվյալ ներկայացնելը առաջացնում է տուգանքի նշանակում՝ սահմանված նվազագույն աշխատավարձի երուկուհարյուրա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պա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տի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կից չորսհար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յու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պա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տիկի չափով:</w:t>
      </w:r>
    </w:p>
    <w:p w:rsidR="008647E7" w:rsidRPr="000B7215" w:rsidRDefault="00447B43" w:rsidP="00447B43">
      <w:pPr>
        <w:spacing w:line="360" w:lineRule="auto"/>
        <w:ind w:firstLine="561"/>
        <w:jc w:val="both"/>
        <w:rPr>
          <w:rFonts w:ascii="GHEA Mariam" w:hAnsi="GHEA Mariam" w:cs="Arial"/>
          <w:sz w:val="22"/>
          <w:szCs w:val="22"/>
          <w:lang w:val="hy-AM"/>
        </w:rPr>
      </w:pP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վերոգրյալը՝ հայտնում ենք, որ </w:t>
      </w:r>
      <w:r w:rsidRPr="000B7215">
        <w:rPr>
          <w:rFonts w:ascii="GHEA Mariam" w:hAnsi="GHEA Mariam"/>
          <w:sz w:val="24"/>
          <w:szCs w:val="24"/>
          <w:lang w:val="hy-AM"/>
        </w:rPr>
        <w:t>նախա</w:t>
      </w:r>
      <w:r w:rsidRPr="000B7215">
        <w:rPr>
          <w:rFonts w:ascii="GHEA Mariam" w:hAnsi="GHEA Mariam"/>
          <w:sz w:val="24"/>
          <w:szCs w:val="24"/>
          <w:lang w:val="hy-AM"/>
        </w:rPr>
        <w:softHyphen/>
      </w:r>
      <w:r w:rsidRPr="000B7215">
        <w:rPr>
          <w:rFonts w:ascii="GHEA Mariam" w:hAnsi="GHEA Mariam"/>
          <w:sz w:val="24"/>
          <w:szCs w:val="24"/>
          <w:lang w:val="hy-AM"/>
        </w:rPr>
        <w:softHyphen/>
        <w:t>գծի ընդու</w:t>
      </w:r>
      <w:r w:rsidRPr="000B7215">
        <w:rPr>
          <w:rFonts w:ascii="GHEA Mariam" w:hAnsi="GHEA Mariam"/>
          <w:sz w:val="24"/>
          <w:szCs w:val="24"/>
          <w:lang w:val="hy-AM"/>
        </w:rPr>
        <w:softHyphen/>
      </w:r>
      <w:r w:rsidRPr="000B7215">
        <w:rPr>
          <w:rFonts w:ascii="GHEA Mariam" w:hAnsi="GHEA Mariam"/>
          <w:sz w:val="24"/>
          <w:szCs w:val="24"/>
          <w:lang w:val="hy-AM"/>
        </w:rPr>
        <w:softHyphen/>
        <w:t>նումը կարող է հանգեցնել ՀՀ պետա</w:t>
      </w:r>
      <w:r w:rsidRPr="000B7215">
        <w:rPr>
          <w:rFonts w:ascii="GHEA Mariam" w:hAnsi="GHEA Mariam"/>
          <w:sz w:val="24"/>
          <w:szCs w:val="24"/>
          <w:lang w:val="hy-AM"/>
        </w:rPr>
        <w:softHyphen/>
        <w:t>կան բյուջեի եկամուտների նվազեցման,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իսկ </w:t>
      </w:r>
      <w:r w:rsidRPr="000B7215">
        <w:rPr>
          <w:rFonts w:ascii="GHEA Mariam" w:hAnsi="GHEA Mariam"/>
          <w:sz w:val="24"/>
          <w:szCs w:val="24"/>
          <w:lang w:val="hy-AM"/>
        </w:rPr>
        <w:t>ՀՀ պետական բյուջեի ծախսերի ավելացման չի հանգեցնի</w:t>
      </w:r>
      <w:r w:rsidRPr="000B721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sectPr w:rsidR="008647E7" w:rsidRPr="000B7215" w:rsidSect="00BD57EF">
      <w:pgSz w:w="11909" w:h="16834" w:code="9"/>
      <w:pgMar w:top="1134" w:right="1419" w:bottom="709" w:left="1418" w:header="720" w:footer="31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9BE" w:rsidRDefault="00F569BE">
      <w:r>
        <w:separator/>
      </w:r>
    </w:p>
  </w:endnote>
  <w:endnote w:type="continuationSeparator" w:id="0">
    <w:p w:rsidR="00F569BE" w:rsidRDefault="00F5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12AA" w:rsidRPr="00DD12AA">
      <w:rPr>
        <w:rFonts w:ascii="Arial" w:hAnsi="Arial" w:cs="Arial"/>
        <w:noProof/>
        <w:sz w:val="18"/>
      </w:rPr>
      <w:t>ԿԱ-260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9BE" w:rsidRDefault="00F569BE">
      <w:r>
        <w:separator/>
      </w:r>
    </w:p>
  </w:footnote>
  <w:footnote w:type="continuationSeparator" w:id="0">
    <w:p w:rsidR="00F569BE" w:rsidRDefault="00F569BE">
      <w:r>
        <w:continuationSeparator/>
      </w:r>
    </w:p>
  </w:footnote>
  <w:footnote w:id="1">
    <w:p w:rsidR="00D57185" w:rsidRPr="00B35B07" w:rsidRDefault="00D57185" w:rsidP="00D57185">
      <w:pPr>
        <w:pStyle w:val="FootnoteText"/>
      </w:pPr>
      <w:r>
        <w:rPr>
          <w:rStyle w:val="FootnoteReference"/>
        </w:rPr>
        <w:footnoteRef/>
      </w:r>
      <w:hyperlink r:id="rId1" w:anchor="{%22fulltext%22:[%22valico%22],%22documentcollectionid2%22:[%22GRANDCHAMBER%22,%22CHAMBER%22,%22DECISIONS%22],%22kpdate%22:[%222006-03-21T00:00:00.0Z%22,%222006-03-25T00:00:00.0Z%22],%22itemid%22:[%22001-110210%22]}" w:history="1">
        <w:r w:rsidRPr="00D238E0">
          <w:rPr>
            <w:rStyle w:val="Hyperlink"/>
            <w:lang w:val="hy-AM"/>
          </w:rPr>
          <w:t>https://hudoc.echr.coe.int/eng#{%22fulltext%22:[%22valico%22],%22documentcollectionid2%22:[%22GRANDCHAMBER%22,%22CHAMBER%22,%22DECISIONS%22],%22kpdate%22:[%222006-03-21T00:00:00.0Z%22,%222006-03-25T00:00:00.0Z%22],%22itemid%22:[%22001-110210%22]}</w:t>
        </w:r>
      </w:hyperlink>
      <w:r>
        <w:t xml:space="preserve"> </w:t>
      </w:r>
    </w:p>
  </w:footnote>
  <w:footnote w:id="2">
    <w:p w:rsidR="00D57185" w:rsidRPr="005602D4" w:rsidRDefault="00D57185" w:rsidP="00D5718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7538C9">
        <w:rPr>
          <w:lang w:val="hy-AM"/>
        </w:rPr>
        <w:t xml:space="preserve"> </w:t>
      </w:r>
      <w:hyperlink r:id="rId2" w:history="1">
        <w:r w:rsidRPr="007538C9">
          <w:rPr>
            <w:rStyle w:val="Hyperlink"/>
            <w:lang w:val="hy-AM"/>
          </w:rPr>
          <w:t>https://digital.gov.ru/ru/documents/3419/</w:t>
        </w:r>
      </w:hyperlink>
      <w:r>
        <w:rPr>
          <w:lang w:val="hy-AM"/>
        </w:rPr>
        <w:t xml:space="preserve">  </w:t>
      </w:r>
    </w:p>
  </w:footnote>
  <w:footnote w:id="3">
    <w:p w:rsidR="00D57185" w:rsidRPr="003B070D" w:rsidRDefault="00D57185" w:rsidP="00D5718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3B070D">
        <w:rPr>
          <w:lang w:val="hy-AM"/>
        </w:rPr>
        <w:t xml:space="preserve"> </w:t>
      </w:r>
      <w:r w:rsidR="00F907B7">
        <w:fldChar w:fldCharType="begin"/>
      </w:r>
      <w:r w:rsidR="00F907B7" w:rsidRPr="00F907B7">
        <w:rPr>
          <w:lang w:val="hy-AM"/>
        </w:rPr>
        <w:instrText xml:space="preserve"> HYPERLINK "https://www.bund</w:instrText>
      </w:r>
      <w:r w:rsidR="00F907B7" w:rsidRPr="00F907B7">
        <w:rPr>
          <w:lang w:val="hy-AM"/>
        </w:rPr>
        <w:instrText xml:space="preserve">estag.de/resource/blob/195006/a1232d4a394f7cdee1b9bccc2f374880/code_of_conduct-data.pdf" </w:instrText>
      </w:r>
      <w:r w:rsidR="00F907B7">
        <w:fldChar w:fldCharType="separate"/>
      </w:r>
      <w:r w:rsidRPr="00E37549">
        <w:rPr>
          <w:rStyle w:val="Hyperlink"/>
          <w:lang w:val="hy-AM"/>
        </w:rPr>
        <w:t>https://www.bundestag.de/resource/blob/195006/a1232d4a394f7cdee1b9bccc2f374880/code_of_conduct-data.pdf</w:t>
      </w:r>
      <w:r w:rsidR="00F907B7">
        <w:rPr>
          <w:rStyle w:val="Hyperlink"/>
          <w:lang w:val="hy-AM"/>
        </w:rPr>
        <w:fldChar w:fldCharType="end"/>
      </w:r>
      <w:r w:rsidRPr="003B070D">
        <w:rPr>
          <w:lang w:val="hy-AM"/>
        </w:rPr>
        <w:t xml:space="preserve"> </w:t>
      </w:r>
    </w:p>
  </w:footnote>
  <w:footnote w:id="4">
    <w:p w:rsidR="00D57185" w:rsidRPr="003B070D" w:rsidRDefault="00D57185" w:rsidP="00D5718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="00F907B7">
        <w:fldChar w:fldCharType="begin"/>
      </w:r>
      <w:r w:rsidR="00F907B7" w:rsidRPr="00F907B7">
        <w:rPr>
          <w:lang w:val="hy-AM"/>
        </w:rPr>
        <w:instrText xml:space="preserve"> HYPERLINK "https://lawphil.net/statutes/repacts/ra1989/ra_6713_1989.html" \l ":~:text=Public%20officials%20and%20employees%20shall,public%20interest%20over%20personal%20interest" </w:instrText>
      </w:r>
      <w:r w:rsidR="00F907B7">
        <w:fldChar w:fldCharType="separate"/>
      </w:r>
      <w:r w:rsidRPr="00C9160C">
        <w:rPr>
          <w:rStyle w:val="Hyperlink"/>
          <w:lang w:val="hy-AM"/>
        </w:rPr>
        <w:t>https://lawphil.net/statutes/repacts/ra1989/ra_6713_1989.html#:~:text=Public%20officials%20and%20employees%20shall,public%20interest%20over%20personal%20interest</w:t>
      </w:r>
      <w:r w:rsidR="00F907B7">
        <w:rPr>
          <w:rStyle w:val="Hyperlink"/>
          <w:lang w:val="hy-AM"/>
        </w:rPr>
        <w:fldChar w:fldCharType="end"/>
      </w:r>
      <w:r w:rsidRPr="003B070D">
        <w:rPr>
          <w:lang w:val="hy-AM"/>
        </w:rPr>
        <w:t xml:space="preserve">. </w:t>
      </w:r>
    </w:p>
  </w:footnote>
  <w:footnote w:id="5">
    <w:p w:rsidR="00D57185" w:rsidRPr="003B070D" w:rsidRDefault="00D57185" w:rsidP="00D5718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3B070D">
        <w:rPr>
          <w:lang w:val="hy-AM"/>
        </w:rPr>
        <w:t xml:space="preserve"> </w:t>
      </w:r>
      <w:r w:rsidR="00F907B7">
        <w:fldChar w:fldCharType="begin"/>
      </w:r>
      <w:r w:rsidR="00F907B7" w:rsidRPr="00F907B7">
        <w:rPr>
          <w:lang w:val="hy-AM"/>
        </w:rPr>
        <w:instrText xml:space="preserve"> HYPERLINK "https://www.ejustice.just.fgov.be/cgi_loi/change_lg_2.pl?language=fr&amp;nm=1995021222&amp;la=F" </w:instrText>
      </w:r>
      <w:r w:rsidR="00F907B7">
        <w:fldChar w:fldCharType="separate"/>
      </w:r>
      <w:r w:rsidRPr="00E37549">
        <w:rPr>
          <w:rStyle w:val="Hyperlink"/>
          <w:lang w:val="hy-AM"/>
        </w:rPr>
        <w:t>https://www.ejustice.just.fgov.be/cgi_loi/change_lg_2.pl?language=fr&amp;nm=1995021222&amp;la=F</w:t>
      </w:r>
      <w:r w:rsidR="00F907B7">
        <w:rPr>
          <w:rStyle w:val="Hyperlink"/>
          <w:lang w:val="hy-AM"/>
        </w:rPr>
        <w:fldChar w:fldCharType="end"/>
      </w:r>
      <w:r w:rsidRPr="003B070D">
        <w:rPr>
          <w:lang w:val="hy-AM"/>
        </w:rPr>
        <w:t xml:space="preserve"> </w:t>
      </w:r>
    </w:p>
  </w:footnote>
  <w:footnote w:id="6">
    <w:p w:rsidR="00D57185" w:rsidRPr="005602D4" w:rsidRDefault="00D57185" w:rsidP="00D5718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602D4">
        <w:rPr>
          <w:lang w:val="hy-AM"/>
        </w:rPr>
        <w:t xml:space="preserve"> </w:t>
      </w:r>
      <w:r w:rsidR="00F907B7">
        <w:fldChar w:fldCharType="begin"/>
      </w:r>
      <w:r w:rsidR="00F907B7" w:rsidRPr="00F907B7">
        <w:rPr>
          <w:lang w:val="hy-AM"/>
        </w:rPr>
        <w:instrText xml:space="preserve"> HYPERLINK "http://www.oecd.org/corruption/anti-bribery/47489446.pdf" </w:instrText>
      </w:r>
      <w:r w:rsidR="00F907B7">
        <w:fldChar w:fldCharType="separate"/>
      </w:r>
      <w:r w:rsidRPr="00E37549">
        <w:rPr>
          <w:rStyle w:val="Hyperlink"/>
          <w:lang w:val="hy-AM"/>
        </w:rPr>
        <w:t>http://www.oecd.org/corruption/anti-bribery/47489446.pdf</w:t>
      </w:r>
      <w:r w:rsidR="00F907B7">
        <w:rPr>
          <w:rStyle w:val="Hyperlink"/>
          <w:lang w:val="hy-AM"/>
        </w:rPr>
        <w:fldChar w:fldCharType="end"/>
      </w:r>
      <w:r w:rsidRPr="005602D4">
        <w:rPr>
          <w:lang w:val="hy-AM"/>
        </w:rPr>
        <w:t xml:space="preserve"> </w:t>
      </w:r>
    </w:p>
  </w:footnote>
  <w:footnote w:id="7">
    <w:p w:rsidR="00D57185" w:rsidRPr="005602D4" w:rsidRDefault="00D57185" w:rsidP="00D5718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602D4">
        <w:rPr>
          <w:lang w:val="hy-AM"/>
        </w:rPr>
        <w:t xml:space="preserve"> </w:t>
      </w:r>
      <w:r w:rsidR="00F907B7">
        <w:fldChar w:fldCharType="begin"/>
      </w:r>
      <w:r w:rsidR="00F907B7" w:rsidRPr="00F907B7">
        <w:rPr>
          <w:lang w:val="hy-AM"/>
        </w:rPr>
        <w:instrText xml:space="preserve"> HYPERLINK "https://www.right2info.org/resources/publications/asset-declarations/uk_code-of-conduct-house-of-commons" </w:instrText>
      </w:r>
      <w:r w:rsidR="00F907B7">
        <w:fldChar w:fldCharType="separate"/>
      </w:r>
      <w:r w:rsidRPr="00E37549">
        <w:rPr>
          <w:rStyle w:val="Hyperlink"/>
          <w:lang w:val="hy-AM"/>
        </w:rPr>
        <w:t>https://www.right2info.org/resources/publications/asset-declarations/uk_code-of-conduct-house-of-commons</w:t>
      </w:r>
      <w:r w:rsidR="00F907B7">
        <w:rPr>
          <w:rStyle w:val="Hyperlink"/>
          <w:lang w:val="hy-AM"/>
        </w:rPr>
        <w:fldChar w:fldCharType="end"/>
      </w:r>
      <w:r w:rsidRPr="005602D4">
        <w:rPr>
          <w:lang w:val="hy-AM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07B7">
      <w:rPr>
        <w:rStyle w:val="PageNumber"/>
        <w:noProof/>
      </w:rPr>
      <w:t>6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 w:rsidP="002D69F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 w15:restartNumberingAfterBreak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8671371"/>
    <w:multiLevelType w:val="hybridMultilevel"/>
    <w:tmpl w:val="60448C0C"/>
    <w:lvl w:ilvl="0" w:tplc="71509D9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A37346"/>
    <w:multiLevelType w:val="hybridMultilevel"/>
    <w:tmpl w:val="8CFAB6E8"/>
    <w:lvl w:ilvl="0" w:tplc="C5D0509A">
      <w:start w:val="6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0A1743C6"/>
    <w:multiLevelType w:val="multilevel"/>
    <w:tmpl w:val="B88A2BDC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4E2CE3"/>
    <w:multiLevelType w:val="hybridMultilevel"/>
    <w:tmpl w:val="0A3277E4"/>
    <w:lvl w:ilvl="0" w:tplc="FDBCC66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C3389"/>
    <w:multiLevelType w:val="hybridMultilevel"/>
    <w:tmpl w:val="B4A840D0"/>
    <w:lvl w:ilvl="0" w:tplc="EF0C3B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2108D"/>
    <w:multiLevelType w:val="hybridMultilevel"/>
    <w:tmpl w:val="D62E3AC6"/>
    <w:lvl w:ilvl="0" w:tplc="131208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1D3F4382"/>
    <w:multiLevelType w:val="hybridMultilevel"/>
    <w:tmpl w:val="0B1EED84"/>
    <w:lvl w:ilvl="0" w:tplc="6270B6AA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48657F2"/>
    <w:multiLevelType w:val="hybridMultilevel"/>
    <w:tmpl w:val="2C8ECB40"/>
    <w:styleLink w:val="ImportedStyle1"/>
    <w:lvl w:ilvl="0" w:tplc="E3B8C6AE">
      <w:start w:val="1"/>
      <w:numFmt w:val="bullet"/>
      <w:lvlText w:val="-"/>
      <w:lvlJc w:val="left"/>
      <w:pPr>
        <w:tabs>
          <w:tab w:val="num" w:pos="720"/>
        </w:tabs>
        <w:ind w:left="153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74E10A">
      <w:start w:val="1"/>
      <w:numFmt w:val="bullet"/>
      <w:lvlText w:val="o"/>
      <w:lvlJc w:val="left"/>
      <w:pPr>
        <w:tabs>
          <w:tab w:val="num" w:pos="1287"/>
        </w:tabs>
        <w:ind w:left="7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A947672">
      <w:start w:val="1"/>
      <w:numFmt w:val="bullet"/>
      <w:lvlText w:val="▪"/>
      <w:lvlJc w:val="left"/>
      <w:pPr>
        <w:ind w:left="144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3C236D8">
      <w:start w:val="1"/>
      <w:numFmt w:val="bullet"/>
      <w:lvlText w:val="•"/>
      <w:lvlJc w:val="left"/>
      <w:pPr>
        <w:tabs>
          <w:tab w:val="num" w:pos="2727"/>
        </w:tabs>
        <w:ind w:left="216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386F862">
      <w:start w:val="1"/>
      <w:numFmt w:val="bullet"/>
      <w:lvlText w:val="o"/>
      <w:lvlJc w:val="left"/>
      <w:pPr>
        <w:tabs>
          <w:tab w:val="num" w:pos="3447"/>
        </w:tabs>
        <w:ind w:left="288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ABCE5A6">
      <w:start w:val="1"/>
      <w:numFmt w:val="bullet"/>
      <w:lvlText w:val="▪"/>
      <w:lvlJc w:val="left"/>
      <w:pPr>
        <w:ind w:left="360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18EBD96">
      <w:start w:val="1"/>
      <w:numFmt w:val="bullet"/>
      <w:lvlText w:val="•"/>
      <w:lvlJc w:val="left"/>
      <w:pPr>
        <w:tabs>
          <w:tab w:val="num" w:pos="4887"/>
        </w:tabs>
        <w:ind w:left="43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AA29E02">
      <w:start w:val="1"/>
      <w:numFmt w:val="bullet"/>
      <w:lvlText w:val="o"/>
      <w:lvlJc w:val="left"/>
      <w:pPr>
        <w:tabs>
          <w:tab w:val="num" w:pos="5607"/>
        </w:tabs>
        <w:ind w:left="504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A200A6A">
      <w:start w:val="1"/>
      <w:numFmt w:val="bullet"/>
      <w:lvlText w:val="▪"/>
      <w:lvlJc w:val="left"/>
      <w:pPr>
        <w:ind w:left="576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1" w15:restartNumberingAfterBreak="0">
    <w:nsid w:val="26F6754B"/>
    <w:multiLevelType w:val="multilevel"/>
    <w:tmpl w:val="04CA0262"/>
    <w:lvl w:ilvl="0">
      <w:start w:val="39"/>
      <w:numFmt w:val="decimal"/>
      <w:lvlText w:val="%1."/>
      <w:lvlJc w:val="left"/>
      <w:pPr>
        <w:ind w:left="465" w:hanging="375"/>
      </w:pPr>
      <w:rPr>
        <w:rFonts w:eastAsiaTheme="minorHAnsi" w:cs="Arial" w:hint="default"/>
        <w:b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9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31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30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290" w:hanging="2160"/>
      </w:pPr>
      <w:rPr>
        <w:rFonts w:eastAsia="Times New Roman" w:cs="Times New Roman" w:hint="default"/>
      </w:rPr>
    </w:lvl>
  </w:abstractNum>
  <w:abstractNum w:abstractNumId="12" w15:restartNumberingAfterBreak="0">
    <w:nsid w:val="312F1793"/>
    <w:multiLevelType w:val="hybridMultilevel"/>
    <w:tmpl w:val="D5E42C2C"/>
    <w:lvl w:ilvl="0" w:tplc="69F6A27C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D3161"/>
    <w:multiLevelType w:val="hybridMultilevel"/>
    <w:tmpl w:val="3BB27E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92798"/>
    <w:multiLevelType w:val="hybridMultilevel"/>
    <w:tmpl w:val="4C7227AA"/>
    <w:styleLink w:val="ImportedStyle2"/>
    <w:lvl w:ilvl="0" w:tplc="F8849FFE">
      <w:start w:val="1"/>
      <w:numFmt w:val="bullet"/>
      <w:lvlText w:val="➢"/>
      <w:lvlJc w:val="left"/>
      <w:pPr>
        <w:tabs>
          <w:tab w:val="num" w:pos="851"/>
        </w:tabs>
        <w:ind w:left="284" w:firstLine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9C65560">
      <w:start w:val="1"/>
      <w:numFmt w:val="bullet"/>
      <w:suff w:val="nothing"/>
      <w:lvlText w:val="o"/>
      <w:lvlJc w:val="left"/>
      <w:pPr>
        <w:tabs>
          <w:tab w:val="left" w:pos="851"/>
        </w:tabs>
        <w:ind w:left="72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140324">
      <w:start w:val="1"/>
      <w:numFmt w:val="bullet"/>
      <w:lvlText w:val="▪"/>
      <w:lvlJc w:val="left"/>
      <w:pPr>
        <w:tabs>
          <w:tab w:val="left" w:pos="851"/>
        </w:tabs>
        <w:ind w:left="144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047238">
      <w:start w:val="1"/>
      <w:numFmt w:val="bullet"/>
      <w:lvlText w:val="•"/>
      <w:lvlJc w:val="left"/>
      <w:pPr>
        <w:tabs>
          <w:tab w:val="left" w:pos="851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B2EB442">
      <w:start w:val="1"/>
      <w:numFmt w:val="bullet"/>
      <w:suff w:val="nothing"/>
      <w:lvlText w:val="o"/>
      <w:lvlJc w:val="left"/>
      <w:pPr>
        <w:tabs>
          <w:tab w:val="left" w:pos="851"/>
        </w:tabs>
        <w:ind w:left="288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7A63E60">
      <w:start w:val="1"/>
      <w:numFmt w:val="bullet"/>
      <w:lvlText w:val="▪"/>
      <w:lvlJc w:val="left"/>
      <w:pPr>
        <w:tabs>
          <w:tab w:val="left" w:pos="851"/>
        </w:tabs>
        <w:ind w:left="360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BCED7E">
      <w:start w:val="1"/>
      <w:numFmt w:val="bullet"/>
      <w:lvlText w:val="•"/>
      <w:lvlJc w:val="left"/>
      <w:pPr>
        <w:tabs>
          <w:tab w:val="left" w:pos="851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D65F74">
      <w:start w:val="1"/>
      <w:numFmt w:val="bullet"/>
      <w:suff w:val="nothing"/>
      <w:lvlText w:val="o"/>
      <w:lvlJc w:val="left"/>
      <w:pPr>
        <w:tabs>
          <w:tab w:val="left" w:pos="851"/>
        </w:tabs>
        <w:ind w:left="504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283D8C">
      <w:start w:val="1"/>
      <w:numFmt w:val="bullet"/>
      <w:lvlText w:val="▪"/>
      <w:lvlJc w:val="left"/>
      <w:pPr>
        <w:tabs>
          <w:tab w:val="left" w:pos="851"/>
        </w:tabs>
        <w:ind w:left="576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6" w15:restartNumberingAfterBreak="0">
    <w:nsid w:val="405B30CA"/>
    <w:multiLevelType w:val="multilevel"/>
    <w:tmpl w:val="C688081A"/>
    <w:lvl w:ilvl="0">
      <w:start w:val="39"/>
      <w:numFmt w:val="decimal"/>
      <w:lvlText w:val="%1."/>
      <w:lvlJc w:val="left"/>
      <w:pPr>
        <w:ind w:left="495" w:hanging="495"/>
      </w:pPr>
      <w:rPr>
        <w:rFonts w:eastAsia="Calibri" w:cs="Arial"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libri" w:cs="Arial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cs="Arial"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libri" w:cs="Arial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cs="Arial"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libri" w:cs="Arial"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cs="Arial"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libri"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cs="Arial" w:hint="default"/>
        <w:b/>
      </w:rPr>
    </w:lvl>
  </w:abstractNum>
  <w:abstractNum w:abstractNumId="17" w15:restartNumberingAfterBreak="0">
    <w:nsid w:val="40856E0D"/>
    <w:multiLevelType w:val="hybridMultilevel"/>
    <w:tmpl w:val="802695B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9A05590"/>
    <w:multiLevelType w:val="hybridMultilevel"/>
    <w:tmpl w:val="81C2959C"/>
    <w:lvl w:ilvl="0" w:tplc="C7F491A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CC2A78"/>
    <w:multiLevelType w:val="hybridMultilevel"/>
    <w:tmpl w:val="FD8CA6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C5798"/>
    <w:multiLevelType w:val="multilevel"/>
    <w:tmpl w:val="3266FB24"/>
    <w:lvl w:ilvl="0">
      <w:start w:val="3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  <w:b/>
      </w:rPr>
    </w:lvl>
  </w:abstractNum>
  <w:abstractNum w:abstractNumId="21" w15:restartNumberingAfterBreak="0">
    <w:nsid w:val="5237564A"/>
    <w:multiLevelType w:val="hybridMultilevel"/>
    <w:tmpl w:val="2E8C3AC2"/>
    <w:lvl w:ilvl="0" w:tplc="9FEEE784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85734"/>
    <w:multiLevelType w:val="hybridMultilevel"/>
    <w:tmpl w:val="608E8710"/>
    <w:lvl w:ilvl="0" w:tplc="553E850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3466ACB"/>
    <w:multiLevelType w:val="multilevel"/>
    <w:tmpl w:val="91864654"/>
    <w:lvl w:ilvl="0">
      <w:start w:val="38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4" w15:restartNumberingAfterBreak="0">
    <w:nsid w:val="58FB6935"/>
    <w:multiLevelType w:val="hybridMultilevel"/>
    <w:tmpl w:val="65A01A10"/>
    <w:lvl w:ilvl="0" w:tplc="A4DCF71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5" w15:restartNumberingAfterBreak="0">
    <w:nsid w:val="598D4CBC"/>
    <w:multiLevelType w:val="hybridMultilevel"/>
    <w:tmpl w:val="3FECCA32"/>
    <w:lvl w:ilvl="0" w:tplc="63A42A5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F035022"/>
    <w:multiLevelType w:val="hybridMultilevel"/>
    <w:tmpl w:val="029C9B0C"/>
    <w:lvl w:ilvl="0" w:tplc="C32859B4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8" w15:restartNumberingAfterBreak="0">
    <w:nsid w:val="64196835"/>
    <w:multiLevelType w:val="hybridMultilevel"/>
    <w:tmpl w:val="07209E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83C60"/>
    <w:multiLevelType w:val="hybridMultilevel"/>
    <w:tmpl w:val="9030EC94"/>
    <w:lvl w:ilvl="0" w:tplc="A23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6F8923CE"/>
    <w:multiLevelType w:val="multilevel"/>
    <w:tmpl w:val="CEBED24E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D37E1F"/>
    <w:multiLevelType w:val="multilevel"/>
    <w:tmpl w:val="84682158"/>
    <w:lvl w:ilvl="0">
      <w:start w:val="1"/>
      <w:numFmt w:val="decimal"/>
      <w:lvlText w:val="%1.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D2C76"/>
    <w:multiLevelType w:val="hybridMultilevel"/>
    <w:tmpl w:val="4C7227AA"/>
    <w:numStyleLink w:val="ImportedStyle2"/>
  </w:abstractNum>
  <w:abstractNum w:abstractNumId="35" w15:restartNumberingAfterBreak="0">
    <w:nsid w:val="7A4F7CA9"/>
    <w:multiLevelType w:val="hybridMultilevel"/>
    <w:tmpl w:val="C2E45F3C"/>
    <w:lvl w:ilvl="0" w:tplc="BA8AE2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A1630"/>
    <w:multiLevelType w:val="hybridMultilevel"/>
    <w:tmpl w:val="2C8ECB40"/>
    <w:numStyleLink w:val="ImportedStyle1"/>
  </w:abstractNum>
  <w:num w:numId="1">
    <w:abstractNumId w:val="26"/>
  </w:num>
  <w:num w:numId="2">
    <w:abstractNumId w:val="32"/>
  </w:num>
  <w:num w:numId="3">
    <w:abstractNumId w:val="31"/>
  </w:num>
  <w:num w:numId="4">
    <w:abstractNumId w:val="5"/>
  </w:num>
  <w:num w:numId="5">
    <w:abstractNumId w:val="12"/>
  </w:num>
  <w:num w:numId="6">
    <w:abstractNumId w:val="7"/>
  </w:num>
  <w:num w:numId="7">
    <w:abstractNumId w:val="4"/>
  </w:num>
  <w:num w:numId="8">
    <w:abstractNumId w:val="29"/>
  </w:num>
  <w:num w:numId="9">
    <w:abstractNumId w:val="21"/>
  </w:num>
  <w:num w:numId="10">
    <w:abstractNumId w:val="19"/>
  </w:num>
  <w:num w:numId="11">
    <w:abstractNumId w:val="28"/>
  </w:num>
  <w:num w:numId="12">
    <w:abstractNumId w:val="1"/>
  </w:num>
  <w:num w:numId="13">
    <w:abstractNumId w:val="8"/>
  </w:num>
  <w:num w:numId="14">
    <w:abstractNumId w:val="13"/>
  </w:num>
  <w:num w:numId="15">
    <w:abstractNumId w:val="6"/>
  </w:num>
  <w:num w:numId="16">
    <w:abstractNumId w:val="25"/>
  </w:num>
  <w:num w:numId="17">
    <w:abstractNumId w:val="20"/>
  </w:num>
  <w:num w:numId="18">
    <w:abstractNumId w:val="11"/>
  </w:num>
  <w:num w:numId="19">
    <w:abstractNumId w:val="23"/>
  </w:num>
  <w:num w:numId="20">
    <w:abstractNumId w:val="16"/>
  </w:num>
  <w:num w:numId="21">
    <w:abstractNumId w:val="27"/>
  </w:num>
  <w:num w:numId="22">
    <w:abstractNumId w:val="9"/>
  </w:num>
  <w:num w:numId="23">
    <w:abstractNumId w:val="0"/>
  </w:num>
  <w:num w:numId="24">
    <w:abstractNumId w:val="30"/>
  </w:num>
  <w:num w:numId="25">
    <w:abstractNumId w:val="22"/>
  </w:num>
  <w:num w:numId="26">
    <w:abstractNumId w:val="35"/>
  </w:num>
  <w:num w:numId="27">
    <w:abstractNumId w:val="3"/>
  </w:num>
  <w:num w:numId="28">
    <w:abstractNumId w:val="33"/>
  </w:num>
  <w:num w:numId="29">
    <w:abstractNumId w:val="2"/>
  </w:num>
  <w:num w:numId="30">
    <w:abstractNumId w:val="14"/>
  </w:num>
  <w:num w:numId="31">
    <w:abstractNumId w:val="24"/>
  </w:num>
  <w:num w:numId="32">
    <w:abstractNumId w:val="18"/>
  </w:num>
  <w:num w:numId="33">
    <w:abstractNumId w:val="36"/>
  </w:num>
  <w:num w:numId="34">
    <w:abstractNumId w:val="34"/>
  </w:num>
  <w:num w:numId="35">
    <w:abstractNumId w:val="10"/>
  </w:num>
  <w:num w:numId="36">
    <w:abstractNumId w:val="15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7D"/>
    <w:rsid w:val="00000060"/>
    <w:rsid w:val="00000495"/>
    <w:rsid w:val="00000C96"/>
    <w:rsid w:val="0000146B"/>
    <w:rsid w:val="00001A41"/>
    <w:rsid w:val="00001A60"/>
    <w:rsid w:val="00001B32"/>
    <w:rsid w:val="00001B66"/>
    <w:rsid w:val="00001E35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0FAB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43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AE2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77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66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45"/>
    <w:rsid w:val="00036972"/>
    <w:rsid w:val="00036C61"/>
    <w:rsid w:val="00036E3F"/>
    <w:rsid w:val="00036E42"/>
    <w:rsid w:val="00036FBB"/>
    <w:rsid w:val="000374DA"/>
    <w:rsid w:val="000379D4"/>
    <w:rsid w:val="00037ADC"/>
    <w:rsid w:val="00037C3E"/>
    <w:rsid w:val="00037D00"/>
    <w:rsid w:val="000401F2"/>
    <w:rsid w:val="000404C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E2"/>
    <w:rsid w:val="0005236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216"/>
    <w:rsid w:val="00057F0D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B6"/>
    <w:rsid w:val="0006264A"/>
    <w:rsid w:val="000627B7"/>
    <w:rsid w:val="0006365B"/>
    <w:rsid w:val="000636CD"/>
    <w:rsid w:val="000637A5"/>
    <w:rsid w:val="0006389D"/>
    <w:rsid w:val="00063973"/>
    <w:rsid w:val="00063A78"/>
    <w:rsid w:val="00063F0D"/>
    <w:rsid w:val="00064CEF"/>
    <w:rsid w:val="00064E8A"/>
    <w:rsid w:val="00065160"/>
    <w:rsid w:val="00065B7B"/>
    <w:rsid w:val="00065C30"/>
    <w:rsid w:val="000667B5"/>
    <w:rsid w:val="00066903"/>
    <w:rsid w:val="0006697A"/>
    <w:rsid w:val="00066A80"/>
    <w:rsid w:val="00066BF5"/>
    <w:rsid w:val="00066D09"/>
    <w:rsid w:val="000670AB"/>
    <w:rsid w:val="0006745B"/>
    <w:rsid w:val="00067477"/>
    <w:rsid w:val="00067547"/>
    <w:rsid w:val="00067A58"/>
    <w:rsid w:val="00070207"/>
    <w:rsid w:val="00070616"/>
    <w:rsid w:val="00070B2F"/>
    <w:rsid w:val="000716F2"/>
    <w:rsid w:val="000717CD"/>
    <w:rsid w:val="00071A4C"/>
    <w:rsid w:val="00071AB7"/>
    <w:rsid w:val="00071C28"/>
    <w:rsid w:val="0007254F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5C9"/>
    <w:rsid w:val="000809E0"/>
    <w:rsid w:val="00080B5B"/>
    <w:rsid w:val="00080BD8"/>
    <w:rsid w:val="00080E80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084"/>
    <w:rsid w:val="00085B1C"/>
    <w:rsid w:val="0008616B"/>
    <w:rsid w:val="0008625D"/>
    <w:rsid w:val="0008664B"/>
    <w:rsid w:val="0008700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CD9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9AF"/>
    <w:rsid w:val="000A0A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EE7"/>
    <w:rsid w:val="000A318D"/>
    <w:rsid w:val="000A3578"/>
    <w:rsid w:val="000A365D"/>
    <w:rsid w:val="000A3A05"/>
    <w:rsid w:val="000A3FDB"/>
    <w:rsid w:val="000A4271"/>
    <w:rsid w:val="000A4E2E"/>
    <w:rsid w:val="000A50A3"/>
    <w:rsid w:val="000A52DA"/>
    <w:rsid w:val="000A5551"/>
    <w:rsid w:val="000A5692"/>
    <w:rsid w:val="000A5979"/>
    <w:rsid w:val="000A64F9"/>
    <w:rsid w:val="000A6535"/>
    <w:rsid w:val="000A66A3"/>
    <w:rsid w:val="000A68B8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25"/>
    <w:rsid w:val="000B4EDA"/>
    <w:rsid w:val="000B564B"/>
    <w:rsid w:val="000B5B5B"/>
    <w:rsid w:val="000B5ED1"/>
    <w:rsid w:val="000B6833"/>
    <w:rsid w:val="000B6D52"/>
    <w:rsid w:val="000B7212"/>
    <w:rsid w:val="000B7215"/>
    <w:rsid w:val="000B767C"/>
    <w:rsid w:val="000B77E9"/>
    <w:rsid w:val="000C0D37"/>
    <w:rsid w:val="000C10EF"/>
    <w:rsid w:val="000C192A"/>
    <w:rsid w:val="000C1ABC"/>
    <w:rsid w:val="000C1C19"/>
    <w:rsid w:val="000C21B4"/>
    <w:rsid w:val="000C22E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4F57"/>
    <w:rsid w:val="000C5247"/>
    <w:rsid w:val="000C54AD"/>
    <w:rsid w:val="000C559B"/>
    <w:rsid w:val="000C5CD8"/>
    <w:rsid w:val="000C5E87"/>
    <w:rsid w:val="000C5F1F"/>
    <w:rsid w:val="000C6D2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5BC"/>
    <w:rsid w:val="000D5614"/>
    <w:rsid w:val="000D5A00"/>
    <w:rsid w:val="000D5CAE"/>
    <w:rsid w:val="000D6551"/>
    <w:rsid w:val="000D6576"/>
    <w:rsid w:val="000D65DD"/>
    <w:rsid w:val="000D72B1"/>
    <w:rsid w:val="000D7700"/>
    <w:rsid w:val="000D79F0"/>
    <w:rsid w:val="000E01CB"/>
    <w:rsid w:val="000E0634"/>
    <w:rsid w:val="000E0AFA"/>
    <w:rsid w:val="000E0B3E"/>
    <w:rsid w:val="000E1474"/>
    <w:rsid w:val="000E1627"/>
    <w:rsid w:val="000E197D"/>
    <w:rsid w:val="000E1C9D"/>
    <w:rsid w:val="000E1F4F"/>
    <w:rsid w:val="000E2080"/>
    <w:rsid w:val="000E2AEF"/>
    <w:rsid w:val="000E2B69"/>
    <w:rsid w:val="000E2C76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74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770"/>
    <w:rsid w:val="000F281B"/>
    <w:rsid w:val="000F2BD6"/>
    <w:rsid w:val="000F2F68"/>
    <w:rsid w:val="000F36D4"/>
    <w:rsid w:val="000F37F3"/>
    <w:rsid w:val="000F3863"/>
    <w:rsid w:val="000F3E5E"/>
    <w:rsid w:val="000F400B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C9A"/>
    <w:rsid w:val="00100E2B"/>
    <w:rsid w:val="00101299"/>
    <w:rsid w:val="001018AF"/>
    <w:rsid w:val="00101AE6"/>
    <w:rsid w:val="00101F5B"/>
    <w:rsid w:val="00102496"/>
    <w:rsid w:val="0010256B"/>
    <w:rsid w:val="00102839"/>
    <w:rsid w:val="00102953"/>
    <w:rsid w:val="00102B54"/>
    <w:rsid w:val="00103005"/>
    <w:rsid w:val="0010301C"/>
    <w:rsid w:val="00103030"/>
    <w:rsid w:val="0010351F"/>
    <w:rsid w:val="00103EE3"/>
    <w:rsid w:val="001041F0"/>
    <w:rsid w:val="00104295"/>
    <w:rsid w:val="00104AF8"/>
    <w:rsid w:val="00104C22"/>
    <w:rsid w:val="00105015"/>
    <w:rsid w:val="00105642"/>
    <w:rsid w:val="001056A9"/>
    <w:rsid w:val="001059BD"/>
    <w:rsid w:val="00105AC9"/>
    <w:rsid w:val="00105E4A"/>
    <w:rsid w:val="001062BA"/>
    <w:rsid w:val="00106340"/>
    <w:rsid w:val="00106343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95"/>
    <w:rsid w:val="00107CA3"/>
    <w:rsid w:val="00107D18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CD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1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0E"/>
    <w:rsid w:val="00140280"/>
    <w:rsid w:val="00140379"/>
    <w:rsid w:val="00140421"/>
    <w:rsid w:val="0014078E"/>
    <w:rsid w:val="00140999"/>
    <w:rsid w:val="00140EEC"/>
    <w:rsid w:val="00141088"/>
    <w:rsid w:val="001411AE"/>
    <w:rsid w:val="00141BDD"/>
    <w:rsid w:val="00141D5F"/>
    <w:rsid w:val="00142856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61F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AF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48"/>
    <w:rsid w:val="00164535"/>
    <w:rsid w:val="001645FC"/>
    <w:rsid w:val="001646E7"/>
    <w:rsid w:val="00164BE2"/>
    <w:rsid w:val="00164CE7"/>
    <w:rsid w:val="00165544"/>
    <w:rsid w:val="00165640"/>
    <w:rsid w:val="001657B4"/>
    <w:rsid w:val="00165EEF"/>
    <w:rsid w:val="001668CB"/>
    <w:rsid w:val="00166BA9"/>
    <w:rsid w:val="00166C61"/>
    <w:rsid w:val="00166ECD"/>
    <w:rsid w:val="001674A5"/>
    <w:rsid w:val="00167744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7FA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21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742"/>
    <w:rsid w:val="00181A66"/>
    <w:rsid w:val="0018202D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76"/>
    <w:rsid w:val="00185EDD"/>
    <w:rsid w:val="00185F6E"/>
    <w:rsid w:val="00186883"/>
    <w:rsid w:val="00186EBA"/>
    <w:rsid w:val="00187148"/>
    <w:rsid w:val="0019054A"/>
    <w:rsid w:val="00190AF2"/>
    <w:rsid w:val="00190BFF"/>
    <w:rsid w:val="00190E1C"/>
    <w:rsid w:val="00190E85"/>
    <w:rsid w:val="001910F4"/>
    <w:rsid w:val="00191698"/>
    <w:rsid w:val="00191AB3"/>
    <w:rsid w:val="00191CCA"/>
    <w:rsid w:val="00191F79"/>
    <w:rsid w:val="00191FC0"/>
    <w:rsid w:val="0019265F"/>
    <w:rsid w:val="00192787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C6"/>
    <w:rsid w:val="001B0E3C"/>
    <w:rsid w:val="001B1319"/>
    <w:rsid w:val="001B1567"/>
    <w:rsid w:val="001B1D11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22"/>
    <w:rsid w:val="001C0D42"/>
    <w:rsid w:val="001C0F01"/>
    <w:rsid w:val="001C139F"/>
    <w:rsid w:val="001C14C8"/>
    <w:rsid w:val="001C1B61"/>
    <w:rsid w:val="001C1C71"/>
    <w:rsid w:val="001C1CBA"/>
    <w:rsid w:val="001C1D27"/>
    <w:rsid w:val="001C1D8B"/>
    <w:rsid w:val="001C1F2F"/>
    <w:rsid w:val="001C2031"/>
    <w:rsid w:val="001C218A"/>
    <w:rsid w:val="001C23CA"/>
    <w:rsid w:val="001C2425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360"/>
    <w:rsid w:val="001C4424"/>
    <w:rsid w:val="001C51AF"/>
    <w:rsid w:val="001C5436"/>
    <w:rsid w:val="001C57E1"/>
    <w:rsid w:val="001C5EBB"/>
    <w:rsid w:val="001C6881"/>
    <w:rsid w:val="001C71B5"/>
    <w:rsid w:val="001C7422"/>
    <w:rsid w:val="001C74D5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909"/>
    <w:rsid w:val="001D3A76"/>
    <w:rsid w:val="001D4338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FED"/>
    <w:rsid w:val="001E00D6"/>
    <w:rsid w:val="001E0A60"/>
    <w:rsid w:val="001E0B5C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59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CC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B03"/>
    <w:rsid w:val="001F6C54"/>
    <w:rsid w:val="001F6C89"/>
    <w:rsid w:val="001F7136"/>
    <w:rsid w:val="001F75D9"/>
    <w:rsid w:val="001F77A3"/>
    <w:rsid w:val="001F78D2"/>
    <w:rsid w:val="001F7A44"/>
    <w:rsid w:val="001F7ED5"/>
    <w:rsid w:val="00200105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0FF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AB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9AD"/>
    <w:rsid w:val="00214E19"/>
    <w:rsid w:val="0021515B"/>
    <w:rsid w:val="00215195"/>
    <w:rsid w:val="002152DE"/>
    <w:rsid w:val="0021552D"/>
    <w:rsid w:val="00215A68"/>
    <w:rsid w:val="00215FF7"/>
    <w:rsid w:val="00216A56"/>
    <w:rsid w:val="00216AE5"/>
    <w:rsid w:val="00216B17"/>
    <w:rsid w:val="002171CF"/>
    <w:rsid w:val="002175AC"/>
    <w:rsid w:val="002208DF"/>
    <w:rsid w:val="00220A37"/>
    <w:rsid w:val="00220D47"/>
    <w:rsid w:val="00221575"/>
    <w:rsid w:val="00221711"/>
    <w:rsid w:val="002218B5"/>
    <w:rsid w:val="00221B0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336"/>
    <w:rsid w:val="00227DA8"/>
    <w:rsid w:val="00227DFC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2C3"/>
    <w:rsid w:val="00234585"/>
    <w:rsid w:val="00234EEA"/>
    <w:rsid w:val="00235361"/>
    <w:rsid w:val="00235A9D"/>
    <w:rsid w:val="00235B9F"/>
    <w:rsid w:val="00235DE5"/>
    <w:rsid w:val="002361BA"/>
    <w:rsid w:val="00236B41"/>
    <w:rsid w:val="002370BE"/>
    <w:rsid w:val="002372C3"/>
    <w:rsid w:val="002377CB"/>
    <w:rsid w:val="00237863"/>
    <w:rsid w:val="002402A3"/>
    <w:rsid w:val="002403E1"/>
    <w:rsid w:val="00240BFE"/>
    <w:rsid w:val="00240E26"/>
    <w:rsid w:val="00240EF2"/>
    <w:rsid w:val="00240F87"/>
    <w:rsid w:val="0024125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B5A"/>
    <w:rsid w:val="00246614"/>
    <w:rsid w:val="00246F4E"/>
    <w:rsid w:val="00247348"/>
    <w:rsid w:val="00247592"/>
    <w:rsid w:val="002475B3"/>
    <w:rsid w:val="00247C27"/>
    <w:rsid w:val="00247D74"/>
    <w:rsid w:val="00247EA2"/>
    <w:rsid w:val="00247F8D"/>
    <w:rsid w:val="00250186"/>
    <w:rsid w:val="00250E7A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505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35"/>
    <w:rsid w:val="00260EFE"/>
    <w:rsid w:val="002616BB"/>
    <w:rsid w:val="00261B85"/>
    <w:rsid w:val="00261BA6"/>
    <w:rsid w:val="00261E30"/>
    <w:rsid w:val="0026239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0D2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3DE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5F3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12"/>
    <w:rsid w:val="00281D7C"/>
    <w:rsid w:val="002824B5"/>
    <w:rsid w:val="0028266C"/>
    <w:rsid w:val="00282734"/>
    <w:rsid w:val="00282854"/>
    <w:rsid w:val="00283017"/>
    <w:rsid w:val="0028302C"/>
    <w:rsid w:val="00283175"/>
    <w:rsid w:val="00283197"/>
    <w:rsid w:val="002835D4"/>
    <w:rsid w:val="0028371A"/>
    <w:rsid w:val="002838B8"/>
    <w:rsid w:val="0028430B"/>
    <w:rsid w:val="00284633"/>
    <w:rsid w:val="0028489A"/>
    <w:rsid w:val="00284E83"/>
    <w:rsid w:val="00284F2D"/>
    <w:rsid w:val="002851CE"/>
    <w:rsid w:val="002851FA"/>
    <w:rsid w:val="0028547C"/>
    <w:rsid w:val="00286038"/>
    <w:rsid w:val="002863D6"/>
    <w:rsid w:val="002864FC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89"/>
    <w:rsid w:val="00294EF0"/>
    <w:rsid w:val="00294F27"/>
    <w:rsid w:val="00294F2C"/>
    <w:rsid w:val="00295244"/>
    <w:rsid w:val="00295D69"/>
    <w:rsid w:val="00296442"/>
    <w:rsid w:val="002965CF"/>
    <w:rsid w:val="00296772"/>
    <w:rsid w:val="002969D1"/>
    <w:rsid w:val="002970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750"/>
    <w:rsid w:val="002A1854"/>
    <w:rsid w:val="002A1DC7"/>
    <w:rsid w:val="002A2B84"/>
    <w:rsid w:val="002A2C40"/>
    <w:rsid w:val="002A3543"/>
    <w:rsid w:val="002A37A6"/>
    <w:rsid w:val="002A3B0E"/>
    <w:rsid w:val="002A3DCF"/>
    <w:rsid w:val="002A3DD9"/>
    <w:rsid w:val="002A4662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059"/>
    <w:rsid w:val="002A7233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42C"/>
    <w:rsid w:val="002B2D83"/>
    <w:rsid w:val="002B2EDF"/>
    <w:rsid w:val="002B2F2C"/>
    <w:rsid w:val="002B331B"/>
    <w:rsid w:val="002B345E"/>
    <w:rsid w:val="002B3DCE"/>
    <w:rsid w:val="002B453A"/>
    <w:rsid w:val="002B4F20"/>
    <w:rsid w:val="002B5128"/>
    <w:rsid w:val="002B53F2"/>
    <w:rsid w:val="002B5B5B"/>
    <w:rsid w:val="002B5BAA"/>
    <w:rsid w:val="002B5CBA"/>
    <w:rsid w:val="002B5E7F"/>
    <w:rsid w:val="002B6102"/>
    <w:rsid w:val="002B651B"/>
    <w:rsid w:val="002B6871"/>
    <w:rsid w:val="002B694B"/>
    <w:rsid w:val="002B69D5"/>
    <w:rsid w:val="002B69E3"/>
    <w:rsid w:val="002B6A96"/>
    <w:rsid w:val="002B6D8F"/>
    <w:rsid w:val="002B765E"/>
    <w:rsid w:val="002B7AF5"/>
    <w:rsid w:val="002B7CEC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C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DE3"/>
    <w:rsid w:val="002D410F"/>
    <w:rsid w:val="002D477D"/>
    <w:rsid w:val="002D4824"/>
    <w:rsid w:val="002D499E"/>
    <w:rsid w:val="002D49C8"/>
    <w:rsid w:val="002D516D"/>
    <w:rsid w:val="002D5628"/>
    <w:rsid w:val="002D56C7"/>
    <w:rsid w:val="002D5712"/>
    <w:rsid w:val="002D57FA"/>
    <w:rsid w:val="002D58CE"/>
    <w:rsid w:val="002D5953"/>
    <w:rsid w:val="002D5BC9"/>
    <w:rsid w:val="002D5DC1"/>
    <w:rsid w:val="002D5DF6"/>
    <w:rsid w:val="002D5E46"/>
    <w:rsid w:val="002D5F26"/>
    <w:rsid w:val="002D60B8"/>
    <w:rsid w:val="002D661C"/>
    <w:rsid w:val="002D663F"/>
    <w:rsid w:val="002D69F7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746"/>
    <w:rsid w:val="002F0898"/>
    <w:rsid w:val="002F0A1D"/>
    <w:rsid w:val="002F0DE6"/>
    <w:rsid w:val="002F1968"/>
    <w:rsid w:val="002F197A"/>
    <w:rsid w:val="002F1CD4"/>
    <w:rsid w:val="002F1CE3"/>
    <w:rsid w:val="002F2913"/>
    <w:rsid w:val="002F342F"/>
    <w:rsid w:val="002F3B4E"/>
    <w:rsid w:val="002F3B90"/>
    <w:rsid w:val="002F3D87"/>
    <w:rsid w:val="002F431E"/>
    <w:rsid w:val="002F442B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9AE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4B5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92A"/>
    <w:rsid w:val="00315A0D"/>
    <w:rsid w:val="00316146"/>
    <w:rsid w:val="0031630E"/>
    <w:rsid w:val="0031699B"/>
    <w:rsid w:val="003169FA"/>
    <w:rsid w:val="00316B24"/>
    <w:rsid w:val="00316B98"/>
    <w:rsid w:val="00316BE3"/>
    <w:rsid w:val="00316CF8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ECD"/>
    <w:rsid w:val="003221B1"/>
    <w:rsid w:val="0032297E"/>
    <w:rsid w:val="00322B00"/>
    <w:rsid w:val="00322CA0"/>
    <w:rsid w:val="00323031"/>
    <w:rsid w:val="003230F9"/>
    <w:rsid w:val="003236CE"/>
    <w:rsid w:val="0032414F"/>
    <w:rsid w:val="00324A7D"/>
    <w:rsid w:val="00324FF2"/>
    <w:rsid w:val="003250DE"/>
    <w:rsid w:val="0032568B"/>
    <w:rsid w:val="00325F20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1F2E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CDA"/>
    <w:rsid w:val="00335114"/>
    <w:rsid w:val="0033547F"/>
    <w:rsid w:val="0033564E"/>
    <w:rsid w:val="003358FC"/>
    <w:rsid w:val="0033593E"/>
    <w:rsid w:val="00335BB2"/>
    <w:rsid w:val="00335E60"/>
    <w:rsid w:val="0033612B"/>
    <w:rsid w:val="003362DC"/>
    <w:rsid w:val="003363EA"/>
    <w:rsid w:val="00336653"/>
    <w:rsid w:val="00336899"/>
    <w:rsid w:val="00336995"/>
    <w:rsid w:val="00336C17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1EB6"/>
    <w:rsid w:val="003422C3"/>
    <w:rsid w:val="003422EF"/>
    <w:rsid w:val="00342537"/>
    <w:rsid w:val="00342786"/>
    <w:rsid w:val="003428C3"/>
    <w:rsid w:val="0034292E"/>
    <w:rsid w:val="00342997"/>
    <w:rsid w:val="00342C99"/>
    <w:rsid w:val="00343002"/>
    <w:rsid w:val="003433C6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15"/>
    <w:rsid w:val="00345D2B"/>
    <w:rsid w:val="003460CE"/>
    <w:rsid w:val="003464FD"/>
    <w:rsid w:val="00346AE6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6D"/>
    <w:rsid w:val="003525ED"/>
    <w:rsid w:val="00352A99"/>
    <w:rsid w:val="00352C13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D1"/>
    <w:rsid w:val="00361F3A"/>
    <w:rsid w:val="003621BD"/>
    <w:rsid w:val="00362720"/>
    <w:rsid w:val="00362FBA"/>
    <w:rsid w:val="003630D4"/>
    <w:rsid w:val="0036328D"/>
    <w:rsid w:val="00363326"/>
    <w:rsid w:val="003634F4"/>
    <w:rsid w:val="0036356E"/>
    <w:rsid w:val="0036360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C3C"/>
    <w:rsid w:val="00367E3A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7DC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12"/>
    <w:rsid w:val="003835FF"/>
    <w:rsid w:val="003840BA"/>
    <w:rsid w:val="003841A8"/>
    <w:rsid w:val="003848F5"/>
    <w:rsid w:val="00384D7E"/>
    <w:rsid w:val="00384DC7"/>
    <w:rsid w:val="00385263"/>
    <w:rsid w:val="0038533F"/>
    <w:rsid w:val="00385444"/>
    <w:rsid w:val="00385B2D"/>
    <w:rsid w:val="00385F6A"/>
    <w:rsid w:val="0038691C"/>
    <w:rsid w:val="003869D3"/>
    <w:rsid w:val="00387201"/>
    <w:rsid w:val="00387D73"/>
    <w:rsid w:val="00387EC8"/>
    <w:rsid w:val="0039013D"/>
    <w:rsid w:val="00390802"/>
    <w:rsid w:val="00390AD6"/>
    <w:rsid w:val="00390B39"/>
    <w:rsid w:val="00390B97"/>
    <w:rsid w:val="00390ED6"/>
    <w:rsid w:val="00390FDE"/>
    <w:rsid w:val="003912D8"/>
    <w:rsid w:val="003913B9"/>
    <w:rsid w:val="0039156A"/>
    <w:rsid w:val="003916C1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09B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4BA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53C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FB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E5"/>
    <w:rsid w:val="003C4C82"/>
    <w:rsid w:val="003C5130"/>
    <w:rsid w:val="003C5540"/>
    <w:rsid w:val="003C593E"/>
    <w:rsid w:val="003C5CAA"/>
    <w:rsid w:val="003C5E1A"/>
    <w:rsid w:val="003C6855"/>
    <w:rsid w:val="003C6AB6"/>
    <w:rsid w:val="003C73AE"/>
    <w:rsid w:val="003C7745"/>
    <w:rsid w:val="003C7D61"/>
    <w:rsid w:val="003C7EE7"/>
    <w:rsid w:val="003C7FED"/>
    <w:rsid w:val="003D0210"/>
    <w:rsid w:val="003D03AB"/>
    <w:rsid w:val="003D0C5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EE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157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1BC"/>
    <w:rsid w:val="003E29AB"/>
    <w:rsid w:val="003E2A2A"/>
    <w:rsid w:val="003E2EEA"/>
    <w:rsid w:val="003E321C"/>
    <w:rsid w:val="003E33DC"/>
    <w:rsid w:val="003E3B01"/>
    <w:rsid w:val="003E4369"/>
    <w:rsid w:val="003E468B"/>
    <w:rsid w:val="003E4B28"/>
    <w:rsid w:val="003E4D68"/>
    <w:rsid w:val="003E5013"/>
    <w:rsid w:val="003E5541"/>
    <w:rsid w:val="003E57AD"/>
    <w:rsid w:val="003E6684"/>
    <w:rsid w:val="003E6C9B"/>
    <w:rsid w:val="003E71C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979"/>
    <w:rsid w:val="003F4AAE"/>
    <w:rsid w:val="003F4BB2"/>
    <w:rsid w:val="003F4DFC"/>
    <w:rsid w:val="003F51D3"/>
    <w:rsid w:val="003F589D"/>
    <w:rsid w:val="003F6018"/>
    <w:rsid w:val="003F60E0"/>
    <w:rsid w:val="003F657D"/>
    <w:rsid w:val="003F6646"/>
    <w:rsid w:val="003F6727"/>
    <w:rsid w:val="003F698B"/>
    <w:rsid w:val="003F7018"/>
    <w:rsid w:val="003F78A7"/>
    <w:rsid w:val="003F78C1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490"/>
    <w:rsid w:val="00403A1A"/>
    <w:rsid w:val="00404062"/>
    <w:rsid w:val="0040415D"/>
    <w:rsid w:val="0040422C"/>
    <w:rsid w:val="004043F4"/>
    <w:rsid w:val="00404732"/>
    <w:rsid w:val="00404CF5"/>
    <w:rsid w:val="004051EE"/>
    <w:rsid w:val="0040536F"/>
    <w:rsid w:val="00405700"/>
    <w:rsid w:val="004057CE"/>
    <w:rsid w:val="00405F15"/>
    <w:rsid w:val="004063CF"/>
    <w:rsid w:val="004068FB"/>
    <w:rsid w:val="004074AC"/>
    <w:rsid w:val="004079F4"/>
    <w:rsid w:val="00407D10"/>
    <w:rsid w:val="00410120"/>
    <w:rsid w:val="00410228"/>
    <w:rsid w:val="0041065C"/>
    <w:rsid w:val="00410744"/>
    <w:rsid w:val="00411384"/>
    <w:rsid w:val="00411678"/>
    <w:rsid w:val="004116DF"/>
    <w:rsid w:val="00411771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829"/>
    <w:rsid w:val="00420C62"/>
    <w:rsid w:val="00420EB7"/>
    <w:rsid w:val="00420EDB"/>
    <w:rsid w:val="004215F8"/>
    <w:rsid w:val="00421898"/>
    <w:rsid w:val="00422037"/>
    <w:rsid w:val="00422129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9DA"/>
    <w:rsid w:val="00425F4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DFC"/>
    <w:rsid w:val="00431F01"/>
    <w:rsid w:val="0043267F"/>
    <w:rsid w:val="00432A2F"/>
    <w:rsid w:val="004334A4"/>
    <w:rsid w:val="004338AC"/>
    <w:rsid w:val="00433A5B"/>
    <w:rsid w:val="00433ACE"/>
    <w:rsid w:val="00434325"/>
    <w:rsid w:val="00434447"/>
    <w:rsid w:val="004348EA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18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3F3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B43"/>
    <w:rsid w:val="00447C1C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1C2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EE7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F22"/>
    <w:rsid w:val="004A1252"/>
    <w:rsid w:val="004A16F8"/>
    <w:rsid w:val="004A1C42"/>
    <w:rsid w:val="004A1D1F"/>
    <w:rsid w:val="004A1E9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8F9"/>
    <w:rsid w:val="004A59B9"/>
    <w:rsid w:val="004A684D"/>
    <w:rsid w:val="004A6AD3"/>
    <w:rsid w:val="004A7149"/>
    <w:rsid w:val="004A7BD5"/>
    <w:rsid w:val="004A7C08"/>
    <w:rsid w:val="004B0004"/>
    <w:rsid w:val="004B0422"/>
    <w:rsid w:val="004B0A59"/>
    <w:rsid w:val="004B0BE2"/>
    <w:rsid w:val="004B0DFF"/>
    <w:rsid w:val="004B1241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F48"/>
    <w:rsid w:val="004C041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679"/>
    <w:rsid w:val="004D2F03"/>
    <w:rsid w:val="004D2F56"/>
    <w:rsid w:val="004D3359"/>
    <w:rsid w:val="004D385C"/>
    <w:rsid w:val="004D3D22"/>
    <w:rsid w:val="004D3EDD"/>
    <w:rsid w:val="004D451C"/>
    <w:rsid w:val="004D46D1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8A2"/>
    <w:rsid w:val="004D6AB9"/>
    <w:rsid w:val="004D6AE9"/>
    <w:rsid w:val="004D6C55"/>
    <w:rsid w:val="004D6FC5"/>
    <w:rsid w:val="004D7103"/>
    <w:rsid w:val="004D72D0"/>
    <w:rsid w:val="004D7B3C"/>
    <w:rsid w:val="004D7E4B"/>
    <w:rsid w:val="004E03AC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DBA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665"/>
    <w:rsid w:val="004F2AA7"/>
    <w:rsid w:val="004F2C3F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D8A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365"/>
    <w:rsid w:val="00503414"/>
    <w:rsid w:val="00503AB6"/>
    <w:rsid w:val="00503E15"/>
    <w:rsid w:val="00504081"/>
    <w:rsid w:val="0050427D"/>
    <w:rsid w:val="005042FB"/>
    <w:rsid w:val="0050465A"/>
    <w:rsid w:val="00505313"/>
    <w:rsid w:val="0050546B"/>
    <w:rsid w:val="0050575E"/>
    <w:rsid w:val="005059B1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51"/>
    <w:rsid w:val="00513B91"/>
    <w:rsid w:val="00513EB8"/>
    <w:rsid w:val="00513EE8"/>
    <w:rsid w:val="00514152"/>
    <w:rsid w:val="00514247"/>
    <w:rsid w:val="005143A5"/>
    <w:rsid w:val="005148F5"/>
    <w:rsid w:val="00514E56"/>
    <w:rsid w:val="00514E69"/>
    <w:rsid w:val="005151A1"/>
    <w:rsid w:val="00515239"/>
    <w:rsid w:val="005152C6"/>
    <w:rsid w:val="0051564A"/>
    <w:rsid w:val="005158D8"/>
    <w:rsid w:val="00515A6B"/>
    <w:rsid w:val="00515CE4"/>
    <w:rsid w:val="00516607"/>
    <w:rsid w:val="00516763"/>
    <w:rsid w:val="005169B8"/>
    <w:rsid w:val="00516E2D"/>
    <w:rsid w:val="0051710E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5FB3"/>
    <w:rsid w:val="00526466"/>
    <w:rsid w:val="0052670E"/>
    <w:rsid w:val="00526739"/>
    <w:rsid w:val="0052713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F7A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8B8"/>
    <w:rsid w:val="005349D3"/>
    <w:rsid w:val="00534D17"/>
    <w:rsid w:val="00534E95"/>
    <w:rsid w:val="00535523"/>
    <w:rsid w:val="0053556F"/>
    <w:rsid w:val="005357C9"/>
    <w:rsid w:val="00536341"/>
    <w:rsid w:val="00536396"/>
    <w:rsid w:val="00536413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9F"/>
    <w:rsid w:val="005434B4"/>
    <w:rsid w:val="005434B8"/>
    <w:rsid w:val="005439DC"/>
    <w:rsid w:val="0054419D"/>
    <w:rsid w:val="0054422D"/>
    <w:rsid w:val="0054526C"/>
    <w:rsid w:val="00545AFE"/>
    <w:rsid w:val="00545CAA"/>
    <w:rsid w:val="005463F1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D6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3B1"/>
    <w:rsid w:val="00560642"/>
    <w:rsid w:val="00560BCB"/>
    <w:rsid w:val="00561E25"/>
    <w:rsid w:val="005622F5"/>
    <w:rsid w:val="005624FE"/>
    <w:rsid w:val="005627D1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5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7B6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C8"/>
    <w:rsid w:val="00572E4E"/>
    <w:rsid w:val="005738A2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1F62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A66"/>
    <w:rsid w:val="00584E22"/>
    <w:rsid w:val="00584F31"/>
    <w:rsid w:val="00584F7C"/>
    <w:rsid w:val="00585558"/>
    <w:rsid w:val="00585A90"/>
    <w:rsid w:val="00585FDA"/>
    <w:rsid w:val="005860A1"/>
    <w:rsid w:val="005861AD"/>
    <w:rsid w:val="00586A85"/>
    <w:rsid w:val="005872CB"/>
    <w:rsid w:val="005872F9"/>
    <w:rsid w:val="00587581"/>
    <w:rsid w:val="00587A33"/>
    <w:rsid w:val="00587C6B"/>
    <w:rsid w:val="00587C77"/>
    <w:rsid w:val="00590569"/>
    <w:rsid w:val="00590884"/>
    <w:rsid w:val="00590D53"/>
    <w:rsid w:val="00590F6D"/>
    <w:rsid w:val="00591327"/>
    <w:rsid w:val="005914FA"/>
    <w:rsid w:val="0059157E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2C2"/>
    <w:rsid w:val="00593735"/>
    <w:rsid w:val="005947D7"/>
    <w:rsid w:val="005948C9"/>
    <w:rsid w:val="00594962"/>
    <w:rsid w:val="00594F0F"/>
    <w:rsid w:val="005951F4"/>
    <w:rsid w:val="00595678"/>
    <w:rsid w:val="005959D9"/>
    <w:rsid w:val="005959E0"/>
    <w:rsid w:val="00595A7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37"/>
    <w:rsid w:val="005A3424"/>
    <w:rsid w:val="005A3594"/>
    <w:rsid w:val="005A38A6"/>
    <w:rsid w:val="005A3AA8"/>
    <w:rsid w:val="005A3C0A"/>
    <w:rsid w:val="005A3ECB"/>
    <w:rsid w:val="005A3F82"/>
    <w:rsid w:val="005A4785"/>
    <w:rsid w:val="005A4B23"/>
    <w:rsid w:val="005A6232"/>
    <w:rsid w:val="005A646C"/>
    <w:rsid w:val="005A6A49"/>
    <w:rsid w:val="005A7054"/>
    <w:rsid w:val="005A7205"/>
    <w:rsid w:val="005A7562"/>
    <w:rsid w:val="005A781C"/>
    <w:rsid w:val="005A7851"/>
    <w:rsid w:val="005A7DFE"/>
    <w:rsid w:val="005B08B8"/>
    <w:rsid w:val="005B1107"/>
    <w:rsid w:val="005B174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DA4"/>
    <w:rsid w:val="005B466D"/>
    <w:rsid w:val="005B469D"/>
    <w:rsid w:val="005B4918"/>
    <w:rsid w:val="005B4A3C"/>
    <w:rsid w:val="005B4EB8"/>
    <w:rsid w:val="005B4F4B"/>
    <w:rsid w:val="005B5B28"/>
    <w:rsid w:val="005B5C86"/>
    <w:rsid w:val="005B6091"/>
    <w:rsid w:val="005B65FF"/>
    <w:rsid w:val="005B6759"/>
    <w:rsid w:val="005B6B3C"/>
    <w:rsid w:val="005B719E"/>
    <w:rsid w:val="005B73F1"/>
    <w:rsid w:val="005B7448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517"/>
    <w:rsid w:val="005D1320"/>
    <w:rsid w:val="005D172A"/>
    <w:rsid w:val="005D18CF"/>
    <w:rsid w:val="005D1C24"/>
    <w:rsid w:val="005D1CA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08D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AB"/>
    <w:rsid w:val="005E7AFD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60D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74B"/>
    <w:rsid w:val="006050FD"/>
    <w:rsid w:val="006059C0"/>
    <w:rsid w:val="00605DDF"/>
    <w:rsid w:val="00605E1D"/>
    <w:rsid w:val="00606686"/>
    <w:rsid w:val="00606FA9"/>
    <w:rsid w:val="00610023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C9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0E3F"/>
    <w:rsid w:val="006214CE"/>
    <w:rsid w:val="00621726"/>
    <w:rsid w:val="006218FF"/>
    <w:rsid w:val="00622276"/>
    <w:rsid w:val="0062268F"/>
    <w:rsid w:val="00622752"/>
    <w:rsid w:val="0062289A"/>
    <w:rsid w:val="00623064"/>
    <w:rsid w:val="006236A3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722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C5A"/>
    <w:rsid w:val="00627F2D"/>
    <w:rsid w:val="006304F8"/>
    <w:rsid w:val="00630979"/>
    <w:rsid w:val="00630AE3"/>
    <w:rsid w:val="00631FF7"/>
    <w:rsid w:val="0063282A"/>
    <w:rsid w:val="006329D9"/>
    <w:rsid w:val="0063321A"/>
    <w:rsid w:val="006333A8"/>
    <w:rsid w:val="00634141"/>
    <w:rsid w:val="00634765"/>
    <w:rsid w:val="00634AB1"/>
    <w:rsid w:val="00634E91"/>
    <w:rsid w:val="0063510E"/>
    <w:rsid w:val="00635300"/>
    <w:rsid w:val="00635C2C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97D"/>
    <w:rsid w:val="006430CA"/>
    <w:rsid w:val="00643893"/>
    <w:rsid w:val="00643C53"/>
    <w:rsid w:val="006442FB"/>
    <w:rsid w:val="00644CA7"/>
    <w:rsid w:val="00645074"/>
    <w:rsid w:val="00645097"/>
    <w:rsid w:val="00645135"/>
    <w:rsid w:val="0064516D"/>
    <w:rsid w:val="006452F6"/>
    <w:rsid w:val="0064554A"/>
    <w:rsid w:val="00645704"/>
    <w:rsid w:val="00645780"/>
    <w:rsid w:val="00645F32"/>
    <w:rsid w:val="00646629"/>
    <w:rsid w:val="00646B8A"/>
    <w:rsid w:val="00646C73"/>
    <w:rsid w:val="00646CE5"/>
    <w:rsid w:val="006470E7"/>
    <w:rsid w:val="00647215"/>
    <w:rsid w:val="00647353"/>
    <w:rsid w:val="00647444"/>
    <w:rsid w:val="0065016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E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7B8"/>
    <w:rsid w:val="00655A01"/>
    <w:rsid w:val="00656051"/>
    <w:rsid w:val="00656179"/>
    <w:rsid w:val="00656295"/>
    <w:rsid w:val="00656401"/>
    <w:rsid w:val="0065680A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3E7"/>
    <w:rsid w:val="006606CF"/>
    <w:rsid w:val="006607F5"/>
    <w:rsid w:val="006608B1"/>
    <w:rsid w:val="006608E5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8B5"/>
    <w:rsid w:val="00663059"/>
    <w:rsid w:val="006630A6"/>
    <w:rsid w:val="0066411B"/>
    <w:rsid w:val="00664235"/>
    <w:rsid w:val="0066439F"/>
    <w:rsid w:val="00664DF4"/>
    <w:rsid w:val="00664EC6"/>
    <w:rsid w:val="0066521B"/>
    <w:rsid w:val="006652C1"/>
    <w:rsid w:val="00666290"/>
    <w:rsid w:val="00666783"/>
    <w:rsid w:val="006668E1"/>
    <w:rsid w:val="0066741E"/>
    <w:rsid w:val="00667AF7"/>
    <w:rsid w:val="00667BB4"/>
    <w:rsid w:val="00667C35"/>
    <w:rsid w:val="00667C47"/>
    <w:rsid w:val="00667D2E"/>
    <w:rsid w:val="0067049D"/>
    <w:rsid w:val="006704E4"/>
    <w:rsid w:val="00670612"/>
    <w:rsid w:val="00670655"/>
    <w:rsid w:val="006708DB"/>
    <w:rsid w:val="00670EF3"/>
    <w:rsid w:val="00670F28"/>
    <w:rsid w:val="00671152"/>
    <w:rsid w:val="0067147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12D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C7D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2E83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706"/>
    <w:rsid w:val="00691FC6"/>
    <w:rsid w:val="00692003"/>
    <w:rsid w:val="006923E5"/>
    <w:rsid w:val="0069271F"/>
    <w:rsid w:val="00692A6F"/>
    <w:rsid w:val="006933F0"/>
    <w:rsid w:val="0069347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F9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1ED"/>
    <w:rsid w:val="006A13C5"/>
    <w:rsid w:val="006A18D2"/>
    <w:rsid w:val="006A1B9D"/>
    <w:rsid w:val="006A1C27"/>
    <w:rsid w:val="006A203F"/>
    <w:rsid w:val="006A2C3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DBB"/>
    <w:rsid w:val="006A5F63"/>
    <w:rsid w:val="006A677D"/>
    <w:rsid w:val="006A6AD1"/>
    <w:rsid w:val="006A788B"/>
    <w:rsid w:val="006B0400"/>
    <w:rsid w:val="006B0ED4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95"/>
    <w:rsid w:val="006B7639"/>
    <w:rsid w:val="006B7E83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AC"/>
    <w:rsid w:val="006D2489"/>
    <w:rsid w:val="006D26B2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94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BF7"/>
    <w:rsid w:val="006E5CEC"/>
    <w:rsid w:val="006E6A87"/>
    <w:rsid w:val="006E71C0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58"/>
    <w:rsid w:val="006F368C"/>
    <w:rsid w:val="006F3C37"/>
    <w:rsid w:val="006F4463"/>
    <w:rsid w:val="006F454C"/>
    <w:rsid w:val="006F4D8C"/>
    <w:rsid w:val="006F5040"/>
    <w:rsid w:val="006F5065"/>
    <w:rsid w:val="006F51FA"/>
    <w:rsid w:val="006F5617"/>
    <w:rsid w:val="006F5809"/>
    <w:rsid w:val="006F5CB5"/>
    <w:rsid w:val="006F5E95"/>
    <w:rsid w:val="006F60BF"/>
    <w:rsid w:val="006F60E6"/>
    <w:rsid w:val="006F6633"/>
    <w:rsid w:val="006F78B1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0D3"/>
    <w:rsid w:val="0070623C"/>
    <w:rsid w:val="00706A91"/>
    <w:rsid w:val="00706ADF"/>
    <w:rsid w:val="00706FB7"/>
    <w:rsid w:val="007070AB"/>
    <w:rsid w:val="007076D4"/>
    <w:rsid w:val="007079D4"/>
    <w:rsid w:val="00707A8B"/>
    <w:rsid w:val="00707D78"/>
    <w:rsid w:val="007100F3"/>
    <w:rsid w:val="00710343"/>
    <w:rsid w:val="00710A35"/>
    <w:rsid w:val="007110C9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4C6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BAB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44A"/>
    <w:rsid w:val="00740531"/>
    <w:rsid w:val="007408BD"/>
    <w:rsid w:val="0074114B"/>
    <w:rsid w:val="0074141D"/>
    <w:rsid w:val="007415F0"/>
    <w:rsid w:val="007419C6"/>
    <w:rsid w:val="00741FED"/>
    <w:rsid w:val="007420B5"/>
    <w:rsid w:val="007420D8"/>
    <w:rsid w:val="007421D6"/>
    <w:rsid w:val="00742794"/>
    <w:rsid w:val="007429CC"/>
    <w:rsid w:val="00742D9C"/>
    <w:rsid w:val="00743489"/>
    <w:rsid w:val="0074365D"/>
    <w:rsid w:val="007436C4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3B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0E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C03"/>
    <w:rsid w:val="00757E5A"/>
    <w:rsid w:val="007601DD"/>
    <w:rsid w:val="0076049C"/>
    <w:rsid w:val="007605E7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44D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673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3F2"/>
    <w:rsid w:val="00782579"/>
    <w:rsid w:val="00782680"/>
    <w:rsid w:val="007829F4"/>
    <w:rsid w:val="007829FD"/>
    <w:rsid w:val="00782E18"/>
    <w:rsid w:val="0078346D"/>
    <w:rsid w:val="007838AC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6E1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5F"/>
    <w:rsid w:val="007A0164"/>
    <w:rsid w:val="007A0A6E"/>
    <w:rsid w:val="007A1288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1D"/>
    <w:rsid w:val="007A4B40"/>
    <w:rsid w:val="007A506E"/>
    <w:rsid w:val="007A5422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22"/>
    <w:rsid w:val="007A753D"/>
    <w:rsid w:val="007A7E7E"/>
    <w:rsid w:val="007A7EBB"/>
    <w:rsid w:val="007B0173"/>
    <w:rsid w:val="007B020D"/>
    <w:rsid w:val="007B03F0"/>
    <w:rsid w:val="007B1525"/>
    <w:rsid w:val="007B1BC8"/>
    <w:rsid w:val="007B2434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785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B1D"/>
    <w:rsid w:val="007C20FB"/>
    <w:rsid w:val="007C2148"/>
    <w:rsid w:val="007C224A"/>
    <w:rsid w:val="007C238F"/>
    <w:rsid w:val="007C23F2"/>
    <w:rsid w:val="007C295B"/>
    <w:rsid w:val="007C2A2A"/>
    <w:rsid w:val="007C2DCC"/>
    <w:rsid w:val="007C2E90"/>
    <w:rsid w:val="007C2FCD"/>
    <w:rsid w:val="007C343F"/>
    <w:rsid w:val="007C34AC"/>
    <w:rsid w:val="007C38C4"/>
    <w:rsid w:val="007C3A30"/>
    <w:rsid w:val="007C3B5D"/>
    <w:rsid w:val="007C3F91"/>
    <w:rsid w:val="007C4371"/>
    <w:rsid w:val="007C4560"/>
    <w:rsid w:val="007C4795"/>
    <w:rsid w:val="007C4BFC"/>
    <w:rsid w:val="007C501E"/>
    <w:rsid w:val="007C5564"/>
    <w:rsid w:val="007C557F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3D3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23"/>
    <w:rsid w:val="007D41EC"/>
    <w:rsid w:val="007D43DE"/>
    <w:rsid w:val="007D479D"/>
    <w:rsid w:val="007D55DD"/>
    <w:rsid w:val="007D5785"/>
    <w:rsid w:val="007D587C"/>
    <w:rsid w:val="007D5A79"/>
    <w:rsid w:val="007D5CA0"/>
    <w:rsid w:val="007D5CCE"/>
    <w:rsid w:val="007D5E98"/>
    <w:rsid w:val="007D6051"/>
    <w:rsid w:val="007D612E"/>
    <w:rsid w:val="007D669D"/>
    <w:rsid w:val="007D6A13"/>
    <w:rsid w:val="007D6BFE"/>
    <w:rsid w:val="007D6CDC"/>
    <w:rsid w:val="007D719E"/>
    <w:rsid w:val="007D7C68"/>
    <w:rsid w:val="007D7CA8"/>
    <w:rsid w:val="007D7E15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96"/>
    <w:rsid w:val="007E5E9D"/>
    <w:rsid w:val="007E6029"/>
    <w:rsid w:val="007E6406"/>
    <w:rsid w:val="007E64F2"/>
    <w:rsid w:val="007E6766"/>
    <w:rsid w:val="007E6979"/>
    <w:rsid w:val="007E69B7"/>
    <w:rsid w:val="007E708C"/>
    <w:rsid w:val="007E7450"/>
    <w:rsid w:val="007E77F0"/>
    <w:rsid w:val="007F0512"/>
    <w:rsid w:val="007F0595"/>
    <w:rsid w:val="007F09A3"/>
    <w:rsid w:val="007F09A8"/>
    <w:rsid w:val="007F1464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F8"/>
    <w:rsid w:val="007F7330"/>
    <w:rsid w:val="007F7651"/>
    <w:rsid w:val="008010A0"/>
    <w:rsid w:val="00801264"/>
    <w:rsid w:val="008012C5"/>
    <w:rsid w:val="008019F6"/>
    <w:rsid w:val="00801A5E"/>
    <w:rsid w:val="00801AF0"/>
    <w:rsid w:val="00801BAA"/>
    <w:rsid w:val="00801DBF"/>
    <w:rsid w:val="00801E0F"/>
    <w:rsid w:val="00802021"/>
    <w:rsid w:val="00802832"/>
    <w:rsid w:val="00802B4B"/>
    <w:rsid w:val="008030F8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1E7"/>
    <w:rsid w:val="0080636A"/>
    <w:rsid w:val="008069A6"/>
    <w:rsid w:val="00807148"/>
    <w:rsid w:val="008102D4"/>
    <w:rsid w:val="00810930"/>
    <w:rsid w:val="0081097A"/>
    <w:rsid w:val="00810F04"/>
    <w:rsid w:val="0081106D"/>
    <w:rsid w:val="0081119D"/>
    <w:rsid w:val="00811235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1E1"/>
    <w:rsid w:val="00825495"/>
    <w:rsid w:val="0082612E"/>
    <w:rsid w:val="00826351"/>
    <w:rsid w:val="008268FD"/>
    <w:rsid w:val="00826A9A"/>
    <w:rsid w:val="00826EEB"/>
    <w:rsid w:val="00826F15"/>
    <w:rsid w:val="00826FD7"/>
    <w:rsid w:val="00827333"/>
    <w:rsid w:val="0082739C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69"/>
    <w:rsid w:val="0083254F"/>
    <w:rsid w:val="00832E55"/>
    <w:rsid w:val="00832E5C"/>
    <w:rsid w:val="00833557"/>
    <w:rsid w:val="00833862"/>
    <w:rsid w:val="0083440D"/>
    <w:rsid w:val="00834EDB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150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D98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D0"/>
    <w:rsid w:val="00851CD7"/>
    <w:rsid w:val="00852133"/>
    <w:rsid w:val="008528E5"/>
    <w:rsid w:val="00852C11"/>
    <w:rsid w:val="00853414"/>
    <w:rsid w:val="00853AA3"/>
    <w:rsid w:val="00853B64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B78"/>
    <w:rsid w:val="00862D1D"/>
    <w:rsid w:val="00862E40"/>
    <w:rsid w:val="00862F48"/>
    <w:rsid w:val="00863012"/>
    <w:rsid w:val="008638CC"/>
    <w:rsid w:val="00863BA3"/>
    <w:rsid w:val="00863BD2"/>
    <w:rsid w:val="0086407A"/>
    <w:rsid w:val="008644A8"/>
    <w:rsid w:val="008647E7"/>
    <w:rsid w:val="00864A41"/>
    <w:rsid w:val="00865152"/>
    <w:rsid w:val="00865BC7"/>
    <w:rsid w:val="00865E98"/>
    <w:rsid w:val="008661A2"/>
    <w:rsid w:val="00866448"/>
    <w:rsid w:val="00866530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396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14"/>
    <w:rsid w:val="00880E39"/>
    <w:rsid w:val="008819CB"/>
    <w:rsid w:val="00881E72"/>
    <w:rsid w:val="00882196"/>
    <w:rsid w:val="00882481"/>
    <w:rsid w:val="00882753"/>
    <w:rsid w:val="00882908"/>
    <w:rsid w:val="008829FC"/>
    <w:rsid w:val="00882AFD"/>
    <w:rsid w:val="00882BB3"/>
    <w:rsid w:val="00883823"/>
    <w:rsid w:val="00883CF7"/>
    <w:rsid w:val="00883E1B"/>
    <w:rsid w:val="00883E26"/>
    <w:rsid w:val="00883FA5"/>
    <w:rsid w:val="008843E9"/>
    <w:rsid w:val="0088441F"/>
    <w:rsid w:val="00884DC5"/>
    <w:rsid w:val="008850A7"/>
    <w:rsid w:val="00885597"/>
    <w:rsid w:val="00885868"/>
    <w:rsid w:val="008864E8"/>
    <w:rsid w:val="00886525"/>
    <w:rsid w:val="008868DC"/>
    <w:rsid w:val="0088744A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43"/>
    <w:rsid w:val="00893FD0"/>
    <w:rsid w:val="0089404A"/>
    <w:rsid w:val="00894387"/>
    <w:rsid w:val="008955BA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708"/>
    <w:rsid w:val="008A08D0"/>
    <w:rsid w:val="008A0A41"/>
    <w:rsid w:val="008A0A85"/>
    <w:rsid w:val="008A0AF5"/>
    <w:rsid w:val="008A0D90"/>
    <w:rsid w:val="008A0DA2"/>
    <w:rsid w:val="008A12EF"/>
    <w:rsid w:val="008A1A6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B3"/>
    <w:rsid w:val="008A60FF"/>
    <w:rsid w:val="008A6169"/>
    <w:rsid w:val="008A64D9"/>
    <w:rsid w:val="008A68B4"/>
    <w:rsid w:val="008A6CDB"/>
    <w:rsid w:val="008A708C"/>
    <w:rsid w:val="008A734F"/>
    <w:rsid w:val="008A75D1"/>
    <w:rsid w:val="008A7D66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1B2"/>
    <w:rsid w:val="008B451C"/>
    <w:rsid w:val="008B4AD4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3D8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88"/>
    <w:rsid w:val="008C5CD6"/>
    <w:rsid w:val="008C5E3A"/>
    <w:rsid w:val="008C638B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EE0"/>
    <w:rsid w:val="008D3423"/>
    <w:rsid w:val="008D34A9"/>
    <w:rsid w:val="008D3520"/>
    <w:rsid w:val="008D36C8"/>
    <w:rsid w:val="008D48C1"/>
    <w:rsid w:val="008D49E6"/>
    <w:rsid w:val="008D4DF3"/>
    <w:rsid w:val="008D528F"/>
    <w:rsid w:val="008D5944"/>
    <w:rsid w:val="008D5B5B"/>
    <w:rsid w:val="008D6176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715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05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A87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4DE2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58"/>
    <w:rsid w:val="0090731A"/>
    <w:rsid w:val="0090765F"/>
    <w:rsid w:val="00907738"/>
    <w:rsid w:val="00907DE0"/>
    <w:rsid w:val="00907E33"/>
    <w:rsid w:val="00907F20"/>
    <w:rsid w:val="009103F2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2DE"/>
    <w:rsid w:val="009146E9"/>
    <w:rsid w:val="0091474A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DE"/>
    <w:rsid w:val="009250A8"/>
    <w:rsid w:val="009253B9"/>
    <w:rsid w:val="0092589E"/>
    <w:rsid w:val="009258E7"/>
    <w:rsid w:val="00925F0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2C"/>
    <w:rsid w:val="00930FD5"/>
    <w:rsid w:val="0093101D"/>
    <w:rsid w:val="0093133D"/>
    <w:rsid w:val="009317C3"/>
    <w:rsid w:val="0093182C"/>
    <w:rsid w:val="00931A71"/>
    <w:rsid w:val="00931B22"/>
    <w:rsid w:val="00931F25"/>
    <w:rsid w:val="009326EB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AAA"/>
    <w:rsid w:val="00934D5C"/>
    <w:rsid w:val="00934DDE"/>
    <w:rsid w:val="00935660"/>
    <w:rsid w:val="00935B1C"/>
    <w:rsid w:val="00936088"/>
    <w:rsid w:val="009362B0"/>
    <w:rsid w:val="00936E0F"/>
    <w:rsid w:val="00936ED4"/>
    <w:rsid w:val="0093754D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3E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1AB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6A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17E"/>
    <w:rsid w:val="00964215"/>
    <w:rsid w:val="00964601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AA1"/>
    <w:rsid w:val="00972C0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C0D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FCD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F9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106"/>
    <w:rsid w:val="00996393"/>
    <w:rsid w:val="00996CD7"/>
    <w:rsid w:val="00997408"/>
    <w:rsid w:val="00997B22"/>
    <w:rsid w:val="00997BD5"/>
    <w:rsid w:val="009A011B"/>
    <w:rsid w:val="009A0587"/>
    <w:rsid w:val="009A07B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C76"/>
    <w:rsid w:val="009A4E09"/>
    <w:rsid w:val="009A4E71"/>
    <w:rsid w:val="009A4FA5"/>
    <w:rsid w:val="009A53D4"/>
    <w:rsid w:val="009A5517"/>
    <w:rsid w:val="009A559E"/>
    <w:rsid w:val="009A573C"/>
    <w:rsid w:val="009A5AE0"/>
    <w:rsid w:val="009A5BA0"/>
    <w:rsid w:val="009A5D93"/>
    <w:rsid w:val="009A5F6C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34E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5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D2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8A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180"/>
    <w:rsid w:val="009E4284"/>
    <w:rsid w:val="009E42E0"/>
    <w:rsid w:val="009E47B1"/>
    <w:rsid w:val="009E527C"/>
    <w:rsid w:val="009E5433"/>
    <w:rsid w:val="009E5582"/>
    <w:rsid w:val="009E5BFF"/>
    <w:rsid w:val="009E61C3"/>
    <w:rsid w:val="009E6659"/>
    <w:rsid w:val="009E67E8"/>
    <w:rsid w:val="009E6BDC"/>
    <w:rsid w:val="009E7DB4"/>
    <w:rsid w:val="009F08B3"/>
    <w:rsid w:val="009F0A74"/>
    <w:rsid w:val="009F0F3C"/>
    <w:rsid w:val="009F18B5"/>
    <w:rsid w:val="009F1B14"/>
    <w:rsid w:val="009F1C58"/>
    <w:rsid w:val="009F1FDB"/>
    <w:rsid w:val="009F231C"/>
    <w:rsid w:val="009F2AB7"/>
    <w:rsid w:val="009F31A0"/>
    <w:rsid w:val="009F3279"/>
    <w:rsid w:val="009F37F0"/>
    <w:rsid w:val="009F396C"/>
    <w:rsid w:val="009F3B9F"/>
    <w:rsid w:val="009F410E"/>
    <w:rsid w:val="009F425F"/>
    <w:rsid w:val="009F441D"/>
    <w:rsid w:val="009F4500"/>
    <w:rsid w:val="009F4DD3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38B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7AA"/>
    <w:rsid w:val="00A028CB"/>
    <w:rsid w:val="00A028CE"/>
    <w:rsid w:val="00A02964"/>
    <w:rsid w:val="00A02972"/>
    <w:rsid w:val="00A02EFD"/>
    <w:rsid w:val="00A02FF9"/>
    <w:rsid w:val="00A03236"/>
    <w:rsid w:val="00A03287"/>
    <w:rsid w:val="00A034ED"/>
    <w:rsid w:val="00A04574"/>
    <w:rsid w:val="00A04D28"/>
    <w:rsid w:val="00A04DF3"/>
    <w:rsid w:val="00A0561A"/>
    <w:rsid w:val="00A05ADC"/>
    <w:rsid w:val="00A05C15"/>
    <w:rsid w:val="00A05CB6"/>
    <w:rsid w:val="00A05CD0"/>
    <w:rsid w:val="00A05F72"/>
    <w:rsid w:val="00A060C7"/>
    <w:rsid w:val="00A061CC"/>
    <w:rsid w:val="00A061ED"/>
    <w:rsid w:val="00A0627D"/>
    <w:rsid w:val="00A06305"/>
    <w:rsid w:val="00A0707F"/>
    <w:rsid w:val="00A07DF6"/>
    <w:rsid w:val="00A07F9A"/>
    <w:rsid w:val="00A101F8"/>
    <w:rsid w:val="00A107C1"/>
    <w:rsid w:val="00A10C02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0F2"/>
    <w:rsid w:val="00A17100"/>
    <w:rsid w:val="00A17CCA"/>
    <w:rsid w:val="00A2055D"/>
    <w:rsid w:val="00A208A2"/>
    <w:rsid w:val="00A209E2"/>
    <w:rsid w:val="00A20B6A"/>
    <w:rsid w:val="00A20D04"/>
    <w:rsid w:val="00A20E3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CA8"/>
    <w:rsid w:val="00A2301E"/>
    <w:rsid w:val="00A23650"/>
    <w:rsid w:val="00A23B7E"/>
    <w:rsid w:val="00A23D53"/>
    <w:rsid w:val="00A2432B"/>
    <w:rsid w:val="00A2436C"/>
    <w:rsid w:val="00A243EB"/>
    <w:rsid w:val="00A2516C"/>
    <w:rsid w:val="00A2522F"/>
    <w:rsid w:val="00A2549F"/>
    <w:rsid w:val="00A25660"/>
    <w:rsid w:val="00A25824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40"/>
    <w:rsid w:val="00A3115B"/>
    <w:rsid w:val="00A311DD"/>
    <w:rsid w:val="00A312BE"/>
    <w:rsid w:val="00A319C3"/>
    <w:rsid w:val="00A31A76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E5"/>
    <w:rsid w:val="00A360C5"/>
    <w:rsid w:val="00A3622A"/>
    <w:rsid w:val="00A3629D"/>
    <w:rsid w:val="00A374EF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796"/>
    <w:rsid w:val="00A44ADE"/>
    <w:rsid w:val="00A44E33"/>
    <w:rsid w:val="00A44EBB"/>
    <w:rsid w:val="00A450AC"/>
    <w:rsid w:val="00A450B7"/>
    <w:rsid w:val="00A4510C"/>
    <w:rsid w:val="00A451B0"/>
    <w:rsid w:val="00A4525F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B1"/>
    <w:rsid w:val="00A60C07"/>
    <w:rsid w:val="00A60E00"/>
    <w:rsid w:val="00A612FB"/>
    <w:rsid w:val="00A61509"/>
    <w:rsid w:val="00A6151F"/>
    <w:rsid w:val="00A61A15"/>
    <w:rsid w:val="00A61CB8"/>
    <w:rsid w:val="00A62043"/>
    <w:rsid w:val="00A62370"/>
    <w:rsid w:val="00A6267B"/>
    <w:rsid w:val="00A62A55"/>
    <w:rsid w:val="00A62F11"/>
    <w:rsid w:val="00A62FFD"/>
    <w:rsid w:val="00A63247"/>
    <w:rsid w:val="00A6380E"/>
    <w:rsid w:val="00A63886"/>
    <w:rsid w:val="00A63BEF"/>
    <w:rsid w:val="00A64062"/>
    <w:rsid w:val="00A640A3"/>
    <w:rsid w:val="00A643B1"/>
    <w:rsid w:val="00A643DB"/>
    <w:rsid w:val="00A6474B"/>
    <w:rsid w:val="00A647A5"/>
    <w:rsid w:val="00A64946"/>
    <w:rsid w:val="00A649E8"/>
    <w:rsid w:val="00A64AD2"/>
    <w:rsid w:val="00A64B41"/>
    <w:rsid w:val="00A64C5C"/>
    <w:rsid w:val="00A64DA2"/>
    <w:rsid w:val="00A64E4F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97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41"/>
    <w:rsid w:val="00A73D55"/>
    <w:rsid w:val="00A74017"/>
    <w:rsid w:val="00A74E68"/>
    <w:rsid w:val="00A74F9C"/>
    <w:rsid w:val="00A75AF9"/>
    <w:rsid w:val="00A75EC5"/>
    <w:rsid w:val="00A76296"/>
    <w:rsid w:val="00A765A3"/>
    <w:rsid w:val="00A766AD"/>
    <w:rsid w:val="00A7701C"/>
    <w:rsid w:val="00A77024"/>
    <w:rsid w:val="00A7730B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16C"/>
    <w:rsid w:val="00A8338F"/>
    <w:rsid w:val="00A836FD"/>
    <w:rsid w:val="00A838A6"/>
    <w:rsid w:val="00A83989"/>
    <w:rsid w:val="00A83AC5"/>
    <w:rsid w:val="00A842B2"/>
    <w:rsid w:val="00A84380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A89"/>
    <w:rsid w:val="00A9110E"/>
    <w:rsid w:val="00A912B0"/>
    <w:rsid w:val="00A91459"/>
    <w:rsid w:val="00A919CF"/>
    <w:rsid w:val="00A91C0A"/>
    <w:rsid w:val="00A91E74"/>
    <w:rsid w:val="00A921E3"/>
    <w:rsid w:val="00A923A6"/>
    <w:rsid w:val="00A92B64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091"/>
    <w:rsid w:val="00AA2442"/>
    <w:rsid w:val="00AA2BFF"/>
    <w:rsid w:val="00AA376A"/>
    <w:rsid w:val="00AA38A9"/>
    <w:rsid w:val="00AA3B0A"/>
    <w:rsid w:val="00AA3FC4"/>
    <w:rsid w:val="00AA405E"/>
    <w:rsid w:val="00AA4063"/>
    <w:rsid w:val="00AA4AB9"/>
    <w:rsid w:val="00AA4B67"/>
    <w:rsid w:val="00AA4BEE"/>
    <w:rsid w:val="00AA5884"/>
    <w:rsid w:val="00AA5EE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99"/>
    <w:rsid w:val="00AB1379"/>
    <w:rsid w:val="00AB14E5"/>
    <w:rsid w:val="00AB1647"/>
    <w:rsid w:val="00AB1A1D"/>
    <w:rsid w:val="00AB1B2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CCF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9E"/>
    <w:rsid w:val="00AB6B2D"/>
    <w:rsid w:val="00AB7355"/>
    <w:rsid w:val="00AB76AC"/>
    <w:rsid w:val="00AB7C84"/>
    <w:rsid w:val="00AB7F5C"/>
    <w:rsid w:val="00AC0111"/>
    <w:rsid w:val="00AC048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CE4"/>
    <w:rsid w:val="00AD1E04"/>
    <w:rsid w:val="00AD216E"/>
    <w:rsid w:val="00AD2AFB"/>
    <w:rsid w:val="00AD37AD"/>
    <w:rsid w:val="00AD3AC5"/>
    <w:rsid w:val="00AD3C9A"/>
    <w:rsid w:val="00AD3E41"/>
    <w:rsid w:val="00AD4557"/>
    <w:rsid w:val="00AD4858"/>
    <w:rsid w:val="00AD494C"/>
    <w:rsid w:val="00AD4A26"/>
    <w:rsid w:val="00AD5055"/>
    <w:rsid w:val="00AD537E"/>
    <w:rsid w:val="00AD55B6"/>
    <w:rsid w:val="00AD5B6F"/>
    <w:rsid w:val="00AD6102"/>
    <w:rsid w:val="00AD612C"/>
    <w:rsid w:val="00AD6320"/>
    <w:rsid w:val="00AD6A8E"/>
    <w:rsid w:val="00AD6C7B"/>
    <w:rsid w:val="00AD6E05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48C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FFB"/>
    <w:rsid w:val="00AE559C"/>
    <w:rsid w:val="00AE5653"/>
    <w:rsid w:val="00AE5D3F"/>
    <w:rsid w:val="00AE6263"/>
    <w:rsid w:val="00AE6564"/>
    <w:rsid w:val="00AE7836"/>
    <w:rsid w:val="00AE7854"/>
    <w:rsid w:val="00AE7D72"/>
    <w:rsid w:val="00AE7F5B"/>
    <w:rsid w:val="00AE7FCE"/>
    <w:rsid w:val="00AF00F2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4F59"/>
    <w:rsid w:val="00AF5CCD"/>
    <w:rsid w:val="00AF5CD7"/>
    <w:rsid w:val="00AF5E2E"/>
    <w:rsid w:val="00AF6206"/>
    <w:rsid w:val="00AF62EB"/>
    <w:rsid w:val="00AF67FD"/>
    <w:rsid w:val="00AF6889"/>
    <w:rsid w:val="00AF6DEB"/>
    <w:rsid w:val="00AF70DF"/>
    <w:rsid w:val="00AF72EE"/>
    <w:rsid w:val="00AF7405"/>
    <w:rsid w:val="00AF7508"/>
    <w:rsid w:val="00AF766D"/>
    <w:rsid w:val="00AF774E"/>
    <w:rsid w:val="00AF7F68"/>
    <w:rsid w:val="00B00CA7"/>
    <w:rsid w:val="00B0140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FC2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6F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F9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421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D90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2CF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BFA"/>
    <w:rsid w:val="00B5215C"/>
    <w:rsid w:val="00B5225E"/>
    <w:rsid w:val="00B5250E"/>
    <w:rsid w:val="00B5258D"/>
    <w:rsid w:val="00B525A6"/>
    <w:rsid w:val="00B5379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8C0"/>
    <w:rsid w:val="00B5699F"/>
    <w:rsid w:val="00B56E8E"/>
    <w:rsid w:val="00B56EB0"/>
    <w:rsid w:val="00B572E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147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5D"/>
    <w:rsid w:val="00B677AF"/>
    <w:rsid w:val="00B6786A"/>
    <w:rsid w:val="00B70D79"/>
    <w:rsid w:val="00B70E22"/>
    <w:rsid w:val="00B711D7"/>
    <w:rsid w:val="00B71631"/>
    <w:rsid w:val="00B723E5"/>
    <w:rsid w:val="00B725E8"/>
    <w:rsid w:val="00B7280E"/>
    <w:rsid w:val="00B72B5A"/>
    <w:rsid w:val="00B72B5D"/>
    <w:rsid w:val="00B72F62"/>
    <w:rsid w:val="00B733E8"/>
    <w:rsid w:val="00B74628"/>
    <w:rsid w:val="00B746F7"/>
    <w:rsid w:val="00B74735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19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64C"/>
    <w:rsid w:val="00B86E5E"/>
    <w:rsid w:val="00B870D3"/>
    <w:rsid w:val="00B87407"/>
    <w:rsid w:val="00B874B2"/>
    <w:rsid w:val="00B875EC"/>
    <w:rsid w:val="00B87C4D"/>
    <w:rsid w:val="00B900BF"/>
    <w:rsid w:val="00B9089F"/>
    <w:rsid w:val="00B9097B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D98"/>
    <w:rsid w:val="00B949B7"/>
    <w:rsid w:val="00B94BCA"/>
    <w:rsid w:val="00B95350"/>
    <w:rsid w:val="00B954B6"/>
    <w:rsid w:val="00B95893"/>
    <w:rsid w:val="00B95AEE"/>
    <w:rsid w:val="00B95E30"/>
    <w:rsid w:val="00B963ED"/>
    <w:rsid w:val="00B965FC"/>
    <w:rsid w:val="00B97189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6B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F9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59B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1"/>
    <w:rsid w:val="00BC1A72"/>
    <w:rsid w:val="00BC1FF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91D"/>
    <w:rsid w:val="00BD3FB5"/>
    <w:rsid w:val="00BD4C9A"/>
    <w:rsid w:val="00BD5291"/>
    <w:rsid w:val="00BD57EF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25"/>
    <w:rsid w:val="00BE1879"/>
    <w:rsid w:val="00BE25FD"/>
    <w:rsid w:val="00BE2C6E"/>
    <w:rsid w:val="00BE2F92"/>
    <w:rsid w:val="00BE2FCA"/>
    <w:rsid w:val="00BE3812"/>
    <w:rsid w:val="00BE38A5"/>
    <w:rsid w:val="00BE498C"/>
    <w:rsid w:val="00BE4D79"/>
    <w:rsid w:val="00BE4DC3"/>
    <w:rsid w:val="00BE4F81"/>
    <w:rsid w:val="00BE4FBB"/>
    <w:rsid w:val="00BE52DB"/>
    <w:rsid w:val="00BE533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71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991"/>
    <w:rsid w:val="00BF3BB7"/>
    <w:rsid w:val="00BF3E79"/>
    <w:rsid w:val="00BF3FC6"/>
    <w:rsid w:val="00BF419F"/>
    <w:rsid w:val="00BF41DA"/>
    <w:rsid w:val="00BF4620"/>
    <w:rsid w:val="00BF4B44"/>
    <w:rsid w:val="00BF4EE6"/>
    <w:rsid w:val="00BF55CF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08"/>
    <w:rsid w:val="00C005BF"/>
    <w:rsid w:val="00C007F2"/>
    <w:rsid w:val="00C00821"/>
    <w:rsid w:val="00C00D34"/>
    <w:rsid w:val="00C00EE3"/>
    <w:rsid w:val="00C00F30"/>
    <w:rsid w:val="00C013C9"/>
    <w:rsid w:val="00C013E1"/>
    <w:rsid w:val="00C01960"/>
    <w:rsid w:val="00C01CD4"/>
    <w:rsid w:val="00C01D0F"/>
    <w:rsid w:val="00C02455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4C7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BF"/>
    <w:rsid w:val="00C10E66"/>
    <w:rsid w:val="00C10E86"/>
    <w:rsid w:val="00C115C6"/>
    <w:rsid w:val="00C1162E"/>
    <w:rsid w:val="00C1165F"/>
    <w:rsid w:val="00C1167A"/>
    <w:rsid w:val="00C1182E"/>
    <w:rsid w:val="00C11A9F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B85"/>
    <w:rsid w:val="00C13F3F"/>
    <w:rsid w:val="00C14278"/>
    <w:rsid w:val="00C15391"/>
    <w:rsid w:val="00C15470"/>
    <w:rsid w:val="00C1581A"/>
    <w:rsid w:val="00C15A07"/>
    <w:rsid w:val="00C15C2F"/>
    <w:rsid w:val="00C15CFB"/>
    <w:rsid w:val="00C162FA"/>
    <w:rsid w:val="00C165A8"/>
    <w:rsid w:val="00C165FD"/>
    <w:rsid w:val="00C1678D"/>
    <w:rsid w:val="00C167FE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4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B8D"/>
    <w:rsid w:val="00C3210F"/>
    <w:rsid w:val="00C32565"/>
    <w:rsid w:val="00C326CC"/>
    <w:rsid w:val="00C326D3"/>
    <w:rsid w:val="00C327CF"/>
    <w:rsid w:val="00C32B5B"/>
    <w:rsid w:val="00C3371E"/>
    <w:rsid w:val="00C337C6"/>
    <w:rsid w:val="00C33810"/>
    <w:rsid w:val="00C33910"/>
    <w:rsid w:val="00C33EC7"/>
    <w:rsid w:val="00C34649"/>
    <w:rsid w:val="00C346C4"/>
    <w:rsid w:val="00C34989"/>
    <w:rsid w:val="00C34E00"/>
    <w:rsid w:val="00C350DD"/>
    <w:rsid w:val="00C351F0"/>
    <w:rsid w:val="00C35897"/>
    <w:rsid w:val="00C35A75"/>
    <w:rsid w:val="00C360AF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AA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EA4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9DD"/>
    <w:rsid w:val="00C50DA3"/>
    <w:rsid w:val="00C50DD5"/>
    <w:rsid w:val="00C50E14"/>
    <w:rsid w:val="00C50F1A"/>
    <w:rsid w:val="00C50F53"/>
    <w:rsid w:val="00C50FB5"/>
    <w:rsid w:val="00C51362"/>
    <w:rsid w:val="00C51748"/>
    <w:rsid w:val="00C51855"/>
    <w:rsid w:val="00C518CF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B76"/>
    <w:rsid w:val="00C54F0B"/>
    <w:rsid w:val="00C550A6"/>
    <w:rsid w:val="00C550F5"/>
    <w:rsid w:val="00C55271"/>
    <w:rsid w:val="00C556AD"/>
    <w:rsid w:val="00C55BDE"/>
    <w:rsid w:val="00C55C01"/>
    <w:rsid w:val="00C55CAB"/>
    <w:rsid w:val="00C55E4C"/>
    <w:rsid w:val="00C561FD"/>
    <w:rsid w:val="00C57665"/>
    <w:rsid w:val="00C577B2"/>
    <w:rsid w:val="00C57FFB"/>
    <w:rsid w:val="00C60075"/>
    <w:rsid w:val="00C6024C"/>
    <w:rsid w:val="00C61071"/>
    <w:rsid w:val="00C615E0"/>
    <w:rsid w:val="00C619AB"/>
    <w:rsid w:val="00C61B0E"/>
    <w:rsid w:val="00C61D3C"/>
    <w:rsid w:val="00C6242D"/>
    <w:rsid w:val="00C626D7"/>
    <w:rsid w:val="00C62855"/>
    <w:rsid w:val="00C62B42"/>
    <w:rsid w:val="00C62F3E"/>
    <w:rsid w:val="00C63438"/>
    <w:rsid w:val="00C6363C"/>
    <w:rsid w:val="00C63DDC"/>
    <w:rsid w:val="00C63E8E"/>
    <w:rsid w:val="00C6404E"/>
    <w:rsid w:val="00C640B0"/>
    <w:rsid w:val="00C6484E"/>
    <w:rsid w:val="00C648FC"/>
    <w:rsid w:val="00C64A52"/>
    <w:rsid w:val="00C652D3"/>
    <w:rsid w:val="00C65678"/>
    <w:rsid w:val="00C65973"/>
    <w:rsid w:val="00C65AF8"/>
    <w:rsid w:val="00C65B6B"/>
    <w:rsid w:val="00C65DAF"/>
    <w:rsid w:val="00C6618F"/>
    <w:rsid w:val="00C664A9"/>
    <w:rsid w:val="00C6693C"/>
    <w:rsid w:val="00C66F89"/>
    <w:rsid w:val="00C6705E"/>
    <w:rsid w:val="00C672A4"/>
    <w:rsid w:val="00C6786E"/>
    <w:rsid w:val="00C7051E"/>
    <w:rsid w:val="00C70B4C"/>
    <w:rsid w:val="00C70DF0"/>
    <w:rsid w:val="00C7100F"/>
    <w:rsid w:val="00C71815"/>
    <w:rsid w:val="00C7221F"/>
    <w:rsid w:val="00C724EC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70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4F9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E4F"/>
    <w:rsid w:val="00C86CDE"/>
    <w:rsid w:val="00C86F38"/>
    <w:rsid w:val="00C8792F"/>
    <w:rsid w:val="00C87A9D"/>
    <w:rsid w:val="00C87B84"/>
    <w:rsid w:val="00C90831"/>
    <w:rsid w:val="00C90953"/>
    <w:rsid w:val="00C90CF8"/>
    <w:rsid w:val="00C91376"/>
    <w:rsid w:val="00C921C7"/>
    <w:rsid w:val="00C9234B"/>
    <w:rsid w:val="00C92587"/>
    <w:rsid w:val="00C928E9"/>
    <w:rsid w:val="00C92AE4"/>
    <w:rsid w:val="00C92CEE"/>
    <w:rsid w:val="00C939B3"/>
    <w:rsid w:val="00C93AE7"/>
    <w:rsid w:val="00C93E82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D9C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C3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6B9"/>
    <w:rsid w:val="00CC22AD"/>
    <w:rsid w:val="00CC22D3"/>
    <w:rsid w:val="00CC23EC"/>
    <w:rsid w:val="00CC2419"/>
    <w:rsid w:val="00CC2580"/>
    <w:rsid w:val="00CC2A9B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B6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45B"/>
    <w:rsid w:val="00CE261D"/>
    <w:rsid w:val="00CE2766"/>
    <w:rsid w:val="00CE30A6"/>
    <w:rsid w:val="00CE30C0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5DA"/>
    <w:rsid w:val="00CE5604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E5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5DED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66"/>
    <w:rsid w:val="00D10661"/>
    <w:rsid w:val="00D10A3E"/>
    <w:rsid w:val="00D10E98"/>
    <w:rsid w:val="00D10F45"/>
    <w:rsid w:val="00D11026"/>
    <w:rsid w:val="00D111DC"/>
    <w:rsid w:val="00D115F2"/>
    <w:rsid w:val="00D1161C"/>
    <w:rsid w:val="00D118BE"/>
    <w:rsid w:val="00D11BEA"/>
    <w:rsid w:val="00D11E7B"/>
    <w:rsid w:val="00D1323D"/>
    <w:rsid w:val="00D1449C"/>
    <w:rsid w:val="00D1464D"/>
    <w:rsid w:val="00D14889"/>
    <w:rsid w:val="00D14BBF"/>
    <w:rsid w:val="00D14BD9"/>
    <w:rsid w:val="00D14DA8"/>
    <w:rsid w:val="00D15125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FE6"/>
    <w:rsid w:val="00D238C7"/>
    <w:rsid w:val="00D23E92"/>
    <w:rsid w:val="00D24014"/>
    <w:rsid w:val="00D2404D"/>
    <w:rsid w:val="00D2491A"/>
    <w:rsid w:val="00D24D5D"/>
    <w:rsid w:val="00D24FE2"/>
    <w:rsid w:val="00D25269"/>
    <w:rsid w:val="00D26065"/>
    <w:rsid w:val="00D2674E"/>
    <w:rsid w:val="00D267C1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60A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D3C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D9D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8B8"/>
    <w:rsid w:val="00D51C0A"/>
    <w:rsid w:val="00D51D82"/>
    <w:rsid w:val="00D51DE5"/>
    <w:rsid w:val="00D51F58"/>
    <w:rsid w:val="00D52184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3CE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185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4EC"/>
    <w:rsid w:val="00D66A07"/>
    <w:rsid w:val="00D670E9"/>
    <w:rsid w:val="00D671C1"/>
    <w:rsid w:val="00D6779F"/>
    <w:rsid w:val="00D67990"/>
    <w:rsid w:val="00D67D02"/>
    <w:rsid w:val="00D67FF8"/>
    <w:rsid w:val="00D70394"/>
    <w:rsid w:val="00D7043F"/>
    <w:rsid w:val="00D705D7"/>
    <w:rsid w:val="00D7060D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7A6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0E6"/>
    <w:rsid w:val="00D95167"/>
    <w:rsid w:val="00D955FA"/>
    <w:rsid w:val="00D9563F"/>
    <w:rsid w:val="00D95726"/>
    <w:rsid w:val="00D95748"/>
    <w:rsid w:val="00D95D4A"/>
    <w:rsid w:val="00D95FA1"/>
    <w:rsid w:val="00D9609F"/>
    <w:rsid w:val="00D9627A"/>
    <w:rsid w:val="00D9662D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62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3FF"/>
    <w:rsid w:val="00DB0D05"/>
    <w:rsid w:val="00DB1924"/>
    <w:rsid w:val="00DB20C7"/>
    <w:rsid w:val="00DB25E4"/>
    <w:rsid w:val="00DB26A5"/>
    <w:rsid w:val="00DB299A"/>
    <w:rsid w:val="00DB301E"/>
    <w:rsid w:val="00DB314B"/>
    <w:rsid w:val="00DB331B"/>
    <w:rsid w:val="00DB3352"/>
    <w:rsid w:val="00DB368E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B3"/>
    <w:rsid w:val="00DC283B"/>
    <w:rsid w:val="00DC2A33"/>
    <w:rsid w:val="00DC333D"/>
    <w:rsid w:val="00DC3829"/>
    <w:rsid w:val="00DC3957"/>
    <w:rsid w:val="00DC429B"/>
    <w:rsid w:val="00DC43CE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507"/>
    <w:rsid w:val="00DD06E5"/>
    <w:rsid w:val="00DD0C42"/>
    <w:rsid w:val="00DD0D4E"/>
    <w:rsid w:val="00DD0EFE"/>
    <w:rsid w:val="00DD10DD"/>
    <w:rsid w:val="00DD12AA"/>
    <w:rsid w:val="00DD1645"/>
    <w:rsid w:val="00DD1994"/>
    <w:rsid w:val="00DD1ABF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42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AD7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9F8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677"/>
    <w:rsid w:val="00E02FD5"/>
    <w:rsid w:val="00E0302A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F8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93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2E1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6F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E26"/>
    <w:rsid w:val="00E34F9B"/>
    <w:rsid w:val="00E3521B"/>
    <w:rsid w:val="00E352EB"/>
    <w:rsid w:val="00E3577A"/>
    <w:rsid w:val="00E35858"/>
    <w:rsid w:val="00E35883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D5"/>
    <w:rsid w:val="00E37418"/>
    <w:rsid w:val="00E374C8"/>
    <w:rsid w:val="00E3778D"/>
    <w:rsid w:val="00E377BE"/>
    <w:rsid w:val="00E37ACE"/>
    <w:rsid w:val="00E37C5F"/>
    <w:rsid w:val="00E37F6D"/>
    <w:rsid w:val="00E4039E"/>
    <w:rsid w:val="00E403B2"/>
    <w:rsid w:val="00E4089B"/>
    <w:rsid w:val="00E412F7"/>
    <w:rsid w:val="00E4139F"/>
    <w:rsid w:val="00E414BC"/>
    <w:rsid w:val="00E41724"/>
    <w:rsid w:val="00E41912"/>
    <w:rsid w:val="00E41C62"/>
    <w:rsid w:val="00E41E45"/>
    <w:rsid w:val="00E41EF3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72A"/>
    <w:rsid w:val="00E46A3C"/>
    <w:rsid w:val="00E46C7B"/>
    <w:rsid w:val="00E47066"/>
    <w:rsid w:val="00E47171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E15"/>
    <w:rsid w:val="00E6068A"/>
    <w:rsid w:val="00E610B4"/>
    <w:rsid w:val="00E61804"/>
    <w:rsid w:val="00E61D9D"/>
    <w:rsid w:val="00E628EE"/>
    <w:rsid w:val="00E62967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BFF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B6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F1"/>
    <w:rsid w:val="00E8312C"/>
    <w:rsid w:val="00E83476"/>
    <w:rsid w:val="00E8362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EF0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27E"/>
    <w:rsid w:val="00E93375"/>
    <w:rsid w:val="00E93444"/>
    <w:rsid w:val="00E93513"/>
    <w:rsid w:val="00E9375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743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7CC"/>
    <w:rsid w:val="00EA4AE7"/>
    <w:rsid w:val="00EA4E65"/>
    <w:rsid w:val="00EA5521"/>
    <w:rsid w:val="00EA5773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6BA"/>
    <w:rsid w:val="00EB2B0A"/>
    <w:rsid w:val="00EB30B0"/>
    <w:rsid w:val="00EB36F3"/>
    <w:rsid w:val="00EB3B05"/>
    <w:rsid w:val="00EB3D6C"/>
    <w:rsid w:val="00EB3EE2"/>
    <w:rsid w:val="00EB4102"/>
    <w:rsid w:val="00EB45D5"/>
    <w:rsid w:val="00EB4B6F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29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B46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34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2A5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661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EBE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7E4"/>
    <w:rsid w:val="00EF6876"/>
    <w:rsid w:val="00EF6882"/>
    <w:rsid w:val="00EF69B1"/>
    <w:rsid w:val="00EF6C75"/>
    <w:rsid w:val="00EF6CC9"/>
    <w:rsid w:val="00EF6CE0"/>
    <w:rsid w:val="00EF708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01"/>
    <w:rsid w:val="00F04B9A"/>
    <w:rsid w:val="00F05805"/>
    <w:rsid w:val="00F06761"/>
    <w:rsid w:val="00F06799"/>
    <w:rsid w:val="00F06B0E"/>
    <w:rsid w:val="00F07133"/>
    <w:rsid w:val="00F0740F"/>
    <w:rsid w:val="00F07509"/>
    <w:rsid w:val="00F077C5"/>
    <w:rsid w:val="00F07E61"/>
    <w:rsid w:val="00F07FF7"/>
    <w:rsid w:val="00F1020D"/>
    <w:rsid w:val="00F10B51"/>
    <w:rsid w:val="00F11075"/>
    <w:rsid w:val="00F112C8"/>
    <w:rsid w:val="00F115F7"/>
    <w:rsid w:val="00F11D89"/>
    <w:rsid w:val="00F126E7"/>
    <w:rsid w:val="00F12748"/>
    <w:rsid w:val="00F12E1B"/>
    <w:rsid w:val="00F12E8B"/>
    <w:rsid w:val="00F12F5C"/>
    <w:rsid w:val="00F13030"/>
    <w:rsid w:val="00F13699"/>
    <w:rsid w:val="00F13852"/>
    <w:rsid w:val="00F13C32"/>
    <w:rsid w:val="00F13EC1"/>
    <w:rsid w:val="00F13F63"/>
    <w:rsid w:val="00F140B2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22"/>
    <w:rsid w:val="00F21636"/>
    <w:rsid w:val="00F216E6"/>
    <w:rsid w:val="00F21DD5"/>
    <w:rsid w:val="00F22087"/>
    <w:rsid w:val="00F225C0"/>
    <w:rsid w:val="00F226AE"/>
    <w:rsid w:val="00F22ACB"/>
    <w:rsid w:val="00F23792"/>
    <w:rsid w:val="00F23AAA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8AE"/>
    <w:rsid w:val="00F32A6A"/>
    <w:rsid w:val="00F32C9B"/>
    <w:rsid w:val="00F33575"/>
    <w:rsid w:val="00F33B78"/>
    <w:rsid w:val="00F34219"/>
    <w:rsid w:val="00F34468"/>
    <w:rsid w:val="00F3455A"/>
    <w:rsid w:val="00F35143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2A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3B7"/>
    <w:rsid w:val="00F414E3"/>
    <w:rsid w:val="00F41542"/>
    <w:rsid w:val="00F418D4"/>
    <w:rsid w:val="00F41A06"/>
    <w:rsid w:val="00F41D55"/>
    <w:rsid w:val="00F421DB"/>
    <w:rsid w:val="00F42839"/>
    <w:rsid w:val="00F428BD"/>
    <w:rsid w:val="00F43549"/>
    <w:rsid w:val="00F435E6"/>
    <w:rsid w:val="00F43645"/>
    <w:rsid w:val="00F43A3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B81"/>
    <w:rsid w:val="00F51C38"/>
    <w:rsid w:val="00F51CAB"/>
    <w:rsid w:val="00F51EAA"/>
    <w:rsid w:val="00F523A6"/>
    <w:rsid w:val="00F525B6"/>
    <w:rsid w:val="00F52643"/>
    <w:rsid w:val="00F526FC"/>
    <w:rsid w:val="00F5272C"/>
    <w:rsid w:val="00F52C8B"/>
    <w:rsid w:val="00F52E44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B6"/>
    <w:rsid w:val="00F554C9"/>
    <w:rsid w:val="00F554F1"/>
    <w:rsid w:val="00F55583"/>
    <w:rsid w:val="00F5565D"/>
    <w:rsid w:val="00F5584B"/>
    <w:rsid w:val="00F56846"/>
    <w:rsid w:val="00F569BE"/>
    <w:rsid w:val="00F56B28"/>
    <w:rsid w:val="00F5734F"/>
    <w:rsid w:val="00F57775"/>
    <w:rsid w:val="00F57860"/>
    <w:rsid w:val="00F578D2"/>
    <w:rsid w:val="00F5795C"/>
    <w:rsid w:val="00F57C9D"/>
    <w:rsid w:val="00F57F8C"/>
    <w:rsid w:val="00F6001B"/>
    <w:rsid w:val="00F603B5"/>
    <w:rsid w:val="00F61056"/>
    <w:rsid w:val="00F610DE"/>
    <w:rsid w:val="00F6126D"/>
    <w:rsid w:val="00F61B2B"/>
    <w:rsid w:val="00F621D1"/>
    <w:rsid w:val="00F62588"/>
    <w:rsid w:val="00F62C96"/>
    <w:rsid w:val="00F634FE"/>
    <w:rsid w:val="00F63557"/>
    <w:rsid w:val="00F637E0"/>
    <w:rsid w:val="00F637F4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EC8"/>
    <w:rsid w:val="00F712D4"/>
    <w:rsid w:val="00F7176D"/>
    <w:rsid w:val="00F71872"/>
    <w:rsid w:val="00F719D5"/>
    <w:rsid w:val="00F71CFD"/>
    <w:rsid w:val="00F72056"/>
    <w:rsid w:val="00F726D5"/>
    <w:rsid w:val="00F72C78"/>
    <w:rsid w:val="00F7362E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03B"/>
    <w:rsid w:val="00F7655A"/>
    <w:rsid w:val="00F76785"/>
    <w:rsid w:val="00F767DE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C95"/>
    <w:rsid w:val="00F80FBF"/>
    <w:rsid w:val="00F81308"/>
    <w:rsid w:val="00F813FC"/>
    <w:rsid w:val="00F819E9"/>
    <w:rsid w:val="00F81D75"/>
    <w:rsid w:val="00F82156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9CC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7B7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41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75B"/>
    <w:rsid w:val="00F9794D"/>
    <w:rsid w:val="00F97F94"/>
    <w:rsid w:val="00FA0802"/>
    <w:rsid w:val="00FA0944"/>
    <w:rsid w:val="00FA0C1C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4C0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BF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5EA"/>
    <w:rsid w:val="00FB3B69"/>
    <w:rsid w:val="00FB3B6B"/>
    <w:rsid w:val="00FB4690"/>
    <w:rsid w:val="00FB4A3E"/>
    <w:rsid w:val="00FB4D50"/>
    <w:rsid w:val="00FB4ED5"/>
    <w:rsid w:val="00FB5078"/>
    <w:rsid w:val="00FB5512"/>
    <w:rsid w:val="00FB583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DE0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2D"/>
    <w:rsid w:val="00FC6583"/>
    <w:rsid w:val="00FC676A"/>
    <w:rsid w:val="00FC67B2"/>
    <w:rsid w:val="00FC69D0"/>
    <w:rsid w:val="00FC6FD3"/>
    <w:rsid w:val="00FC788E"/>
    <w:rsid w:val="00FC7DF3"/>
    <w:rsid w:val="00FC7E00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67A"/>
    <w:rsid w:val="00FE3D4C"/>
    <w:rsid w:val="00FE3D5F"/>
    <w:rsid w:val="00FE43F7"/>
    <w:rsid w:val="00FE46C7"/>
    <w:rsid w:val="00FE4DCD"/>
    <w:rsid w:val="00FE5207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652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4CC"/>
    <w:rsid w:val="00FF25DC"/>
    <w:rsid w:val="00FF2C66"/>
    <w:rsid w:val="00FF2E58"/>
    <w:rsid w:val="00FF38BE"/>
    <w:rsid w:val="00FF3D28"/>
    <w:rsid w:val="00FF47C2"/>
    <w:rsid w:val="00FF4B24"/>
    <w:rsid w:val="00FF4D48"/>
    <w:rsid w:val="00FF4ED7"/>
    <w:rsid w:val="00FF52F8"/>
    <w:rsid w:val="00FF57B3"/>
    <w:rsid w:val="00FF62C0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D96EBEE"/>
  <w15:chartTrackingRefBased/>
  <w15:docId w15:val="{98CB6609-1E0C-46FB-A816-44A0FE5D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76C7D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676C7D"/>
    <w:pPr>
      <w:spacing w:before="120" w:after="60"/>
      <w:ind w:left="21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  <w:lang w:eastAsia="en-US" w:bidi="en-US"/>
    </w:rPr>
  </w:style>
  <w:style w:type="paragraph" w:styleId="Heading3">
    <w:name w:val="heading 3"/>
    <w:basedOn w:val="Normal"/>
    <w:next w:val="Normal"/>
    <w:link w:val="Heading3Char"/>
    <w:qFormat/>
    <w:rsid w:val="00676C7D"/>
    <w:pPr>
      <w:spacing w:before="120" w:after="60"/>
      <w:ind w:left="2160"/>
      <w:contextualSpacing/>
      <w:outlineLvl w:val="2"/>
    </w:pPr>
    <w:rPr>
      <w:rFonts w:ascii="Cambria" w:hAnsi="Cambria"/>
      <w:smallCaps/>
      <w:color w:val="1F497D"/>
      <w:spacing w:val="20"/>
      <w:sz w:val="24"/>
      <w:szCs w:val="24"/>
      <w:lang w:eastAsia="en-US" w:bidi="en-US"/>
    </w:rPr>
  </w:style>
  <w:style w:type="paragraph" w:styleId="Heading4">
    <w:name w:val="heading 4"/>
    <w:basedOn w:val="Normal"/>
    <w:next w:val="Normal"/>
    <w:link w:val="Heading4Char"/>
    <w:qFormat/>
    <w:rsid w:val="00676C7D"/>
    <w:pPr>
      <w:pBdr>
        <w:bottom w:val="single" w:sz="4" w:space="1" w:color="71A0DC"/>
      </w:pBdr>
      <w:spacing w:before="200" w:after="100"/>
      <w:ind w:left="2160"/>
      <w:contextualSpacing/>
      <w:outlineLvl w:val="3"/>
    </w:pPr>
    <w:rPr>
      <w:rFonts w:ascii="Cambria" w:hAnsi="Cambria"/>
      <w:b/>
      <w:bCs/>
      <w:smallCaps/>
      <w:color w:val="3071C3"/>
      <w:spacing w:val="20"/>
      <w:lang w:eastAsia="en-US" w:bidi="en-US"/>
    </w:rPr>
  </w:style>
  <w:style w:type="paragraph" w:styleId="Heading5">
    <w:name w:val="heading 5"/>
    <w:basedOn w:val="Normal"/>
    <w:next w:val="Normal"/>
    <w:link w:val="Heading5Char"/>
    <w:qFormat/>
    <w:rsid w:val="00676C7D"/>
    <w:pPr>
      <w:keepNext/>
      <w:keepLines/>
      <w:spacing w:before="200" w:line="276" w:lineRule="auto"/>
      <w:outlineLvl w:val="4"/>
    </w:pPr>
    <w:rPr>
      <w:rFonts w:ascii="Cambria" w:hAnsi="Cambria"/>
      <w:bCs/>
      <w:i/>
      <w:color w:val="243F60"/>
      <w:sz w:val="36"/>
      <w:szCs w:val="36"/>
      <w:lang w:val="ru-RU" w:eastAsia="en-US"/>
    </w:rPr>
  </w:style>
  <w:style w:type="paragraph" w:styleId="Heading6">
    <w:name w:val="heading 6"/>
    <w:basedOn w:val="Normal"/>
    <w:next w:val="Normal"/>
    <w:link w:val="Heading6Char"/>
    <w:qFormat/>
    <w:rsid w:val="00676C7D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hAnsi="Cambria"/>
      <w:smallCaps/>
      <w:color w:val="938953"/>
      <w:spacing w:val="20"/>
      <w:lang w:eastAsia="en-US" w:bidi="en-US"/>
    </w:rPr>
  </w:style>
  <w:style w:type="paragraph" w:styleId="Heading7">
    <w:name w:val="heading 7"/>
    <w:basedOn w:val="Normal"/>
    <w:next w:val="Normal"/>
    <w:link w:val="Heading7Char"/>
    <w:qFormat/>
    <w:rsid w:val="00676C7D"/>
    <w:pPr>
      <w:spacing w:before="240" w:after="60" w:line="276" w:lineRule="auto"/>
      <w:outlineLvl w:val="6"/>
    </w:pPr>
    <w:rPr>
      <w:rFonts w:ascii="Times New Roman" w:eastAsia="Calibri" w:hAnsi="Times New Roman"/>
      <w:bCs/>
      <w:i/>
      <w:sz w:val="24"/>
      <w:szCs w:val="24"/>
      <w:lang w:val="ru-RU" w:eastAsia="en-US"/>
    </w:rPr>
  </w:style>
  <w:style w:type="paragraph" w:styleId="Heading8">
    <w:name w:val="heading 8"/>
    <w:basedOn w:val="Normal"/>
    <w:next w:val="Normal"/>
    <w:link w:val="Heading8Char"/>
    <w:qFormat/>
    <w:rsid w:val="00676C7D"/>
    <w:pPr>
      <w:spacing w:before="240" w:after="60" w:line="276" w:lineRule="auto"/>
      <w:outlineLvl w:val="7"/>
    </w:pPr>
    <w:rPr>
      <w:rFonts w:ascii="Times New Roman" w:eastAsia="Calibri" w:hAnsi="Times New Roman"/>
      <w:bCs/>
      <w:iCs/>
      <w:sz w:val="24"/>
      <w:szCs w:val="24"/>
      <w:lang w:val="ru-RU" w:eastAsia="en-US"/>
    </w:rPr>
  </w:style>
  <w:style w:type="paragraph" w:styleId="Heading9">
    <w:name w:val="heading 9"/>
    <w:basedOn w:val="Normal"/>
    <w:next w:val="Normal"/>
    <w:link w:val="Heading9Char"/>
    <w:qFormat/>
    <w:rsid w:val="00676C7D"/>
    <w:pPr>
      <w:spacing w:before="240" w:after="60" w:line="276" w:lineRule="auto"/>
      <w:outlineLvl w:val="8"/>
    </w:pPr>
    <w:rPr>
      <w:rFonts w:ascii="Arial" w:eastAsia="Calibri" w:hAnsi="Arial" w:cs="Arial"/>
      <w:bCs/>
      <w:i/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676C7D"/>
    <w:rPr>
      <w:rFonts w:ascii="Times Armenian" w:hAnsi="Times Armenian"/>
      <w:sz w:val="24"/>
      <w:lang w:val="en-US" w:eastAsia="en-US" w:bidi="ar-SA"/>
    </w:rPr>
  </w:style>
  <w:style w:type="character" w:customStyle="1" w:styleId="Heading2Char">
    <w:name w:val="Heading 2 Char"/>
    <w:link w:val="Heading2"/>
    <w:semiHidden/>
    <w:locked/>
    <w:rsid w:val="00676C7D"/>
    <w:rPr>
      <w:rFonts w:ascii="Cambria" w:hAnsi="Cambria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link w:val="Heading3"/>
    <w:semiHidden/>
    <w:locked/>
    <w:rsid w:val="00676C7D"/>
    <w:rPr>
      <w:rFonts w:ascii="Cambria" w:hAnsi="Cambria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link w:val="Heading4"/>
    <w:semiHidden/>
    <w:locked/>
    <w:rsid w:val="00676C7D"/>
    <w:rPr>
      <w:rFonts w:ascii="Cambria" w:hAnsi="Cambria"/>
      <w:b/>
      <w:bCs/>
      <w:smallCaps/>
      <w:color w:val="3071C3"/>
      <w:spacing w:val="20"/>
      <w:lang w:val="en-US" w:eastAsia="en-US" w:bidi="en-US"/>
    </w:rPr>
  </w:style>
  <w:style w:type="character" w:customStyle="1" w:styleId="Heading5Char">
    <w:name w:val="Heading 5 Char"/>
    <w:link w:val="Heading5"/>
    <w:semiHidden/>
    <w:locked/>
    <w:rsid w:val="00676C7D"/>
    <w:rPr>
      <w:rFonts w:ascii="Cambria" w:hAnsi="Cambria"/>
      <w:bCs/>
      <w:i/>
      <w:color w:val="243F60"/>
      <w:sz w:val="36"/>
      <w:szCs w:val="36"/>
      <w:lang w:val="ru-RU" w:eastAsia="en-US" w:bidi="ar-SA"/>
    </w:rPr>
  </w:style>
  <w:style w:type="character" w:customStyle="1" w:styleId="Heading6Char">
    <w:name w:val="Heading 6 Char"/>
    <w:link w:val="Heading6"/>
    <w:semiHidden/>
    <w:locked/>
    <w:rsid w:val="00676C7D"/>
    <w:rPr>
      <w:rFonts w:ascii="Cambria" w:hAnsi="Cambria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link w:val="Heading7"/>
    <w:semiHidden/>
    <w:locked/>
    <w:rsid w:val="00676C7D"/>
    <w:rPr>
      <w:rFonts w:eastAsia="Calibri"/>
      <w:bCs/>
      <w:i/>
      <w:sz w:val="24"/>
      <w:szCs w:val="24"/>
      <w:lang w:val="ru-RU" w:eastAsia="en-US" w:bidi="ar-SA"/>
    </w:rPr>
  </w:style>
  <w:style w:type="character" w:customStyle="1" w:styleId="Heading8Char">
    <w:name w:val="Heading 8 Char"/>
    <w:link w:val="Heading8"/>
    <w:semiHidden/>
    <w:locked/>
    <w:rsid w:val="00676C7D"/>
    <w:rPr>
      <w:rFonts w:eastAsia="Calibri"/>
      <w:bCs/>
      <w:iCs/>
      <w:sz w:val="24"/>
      <w:szCs w:val="24"/>
      <w:lang w:val="ru-RU" w:eastAsia="en-US" w:bidi="ar-SA"/>
    </w:rPr>
  </w:style>
  <w:style w:type="character" w:customStyle="1" w:styleId="Heading9Char">
    <w:name w:val="Heading 9 Char"/>
    <w:link w:val="Heading9"/>
    <w:semiHidden/>
    <w:locked/>
    <w:rsid w:val="00676C7D"/>
    <w:rPr>
      <w:rFonts w:ascii="Arial" w:eastAsia="Calibri" w:hAnsi="Arial" w:cs="Arial"/>
      <w:bCs/>
      <w:i/>
      <w:sz w:val="22"/>
      <w:szCs w:val="22"/>
      <w:lang w:val="ru-RU" w:eastAsia="en-US" w:bidi="ar-SA"/>
    </w:rPr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eader Char Char Char Char Char,Header Char Char Char Char1,Header Char Char Char1,h Char"/>
    <w:link w:val="Header"/>
    <w:locked/>
    <w:rsid w:val="00676C7D"/>
    <w:rPr>
      <w:rFonts w:ascii="Arial Armenian" w:hAnsi="Arial Armenian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76C7D"/>
    <w:rPr>
      <w:rFonts w:ascii="Arial Armenian" w:hAnsi="Arial Armenian"/>
      <w:lang w:val="en-US" w:eastAsia="ru-RU" w:bidi="ar-SA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uiPriority w:val="99"/>
    <w:locked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76C7D"/>
    <w:rPr>
      <w:rFonts w:ascii="Cambria" w:hAnsi="Cambria"/>
      <w:smallCaps/>
      <w:color w:val="0F243E"/>
      <w:spacing w:val="20"/>
      <w:sz w:val="32"/>
      <w:szCs w:val="32"/>
      <w:lang w:val="en-US" w:eastAsia="en-US" w:bidi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Heading1"/>
    <w:next w:val="Normal"/>
    <w:link w:val="NormalWebChar"/>
    <w:uiPriority w:val="99"/>
    <w:qFormat/>
    <w:rsid w:val="00676C7D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TitleChar">
    <w:name w:val="Title Char"/>
    <w:link w:val="Title"/>
    <w:locked/>
    <w:rsid w:val="00676C7D"/>
    <w:rPr>
      <w:rFonts w:ascii="Cambria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Title">
    <w:name w:val="Title"/>
    <w:basedOn w:val="Normal"/>
    <w:link w:val="TitleChar"/>
    <w:qFormat/>
    <w:rsid w:val="00676C7D"/>
    <w:pPr>
      <w:spacing w:before="240" w:after="60" w:line="276" w:lineRule="auto"/>
      <w:jc w:val="center"/>
      <w:outlineLvl w:val="0"/>
    </w:pPr>
    <w:rPr>
      <w:rFonts w:ascii="Cambria" w:hAnsi="Cambria"/>
      <w:smallCaps/>
      <w:color w:val="17365D"/>
      <w:spacing w:val="5"/>
      <w:sz w:val="72"/>
      <w:szCs w:val="72"/>
      <w:lang w:eastAsia="en-US" w:bidi="en-US"/>
    </w:rPr>
  </w:style>
  <w:style w:type="character" w:customStyle="1" w:styleId="SubtitleChar">
    <w:name w:val="Subtitle Char"/>
    <w:link w:val="Subtitle"/>
    <w:locked/>
    <w:rsid w:val="00676C7D"/>
    <w:rPr>
      <w:rFonts w:ascii="Calibri" w:hAnsi="Calibri"/>
      <w:smallCaps/>
      <w:color w:val="938953"/>
      <w:spacing w:val="5"/>
      <w:sz w:val="28"/>
      <w:szCs w:val="28"/>
      <w:lang w:val="en-US" w:eastAsia="en-US" w:bidi="en-US"/>
    </w:rPr>
  </w:style>
  <w:style w:type="paragraph" w:styleId="Subtitle">
    <w:name w:val="Subtitle"/>
    <w:basedOn w:val="Normal"/>
    <w:link w:val="SubtitleChar"/>
    <w:qFormat/>
    <w:rsid w:val="00676C7D"/>
    <w:pPr>
      <w:spacing w:after="60" w:line="276" w:lineRule="auto"/>
      <w:jc w:val="center"/>
      <w:outlineLvl w:val="1"/>
    </w:pPr>
    <w:rPr>
      <w:rFonts w:ascii="Calibri" w:hAnsi="Calibri"/>
      <w:smallCaps/>
      <w:color w:val="938953"/>
      <w:spacing w:val="5"/>
      <w:sz w:val="28"/>
      <w:szCs w:val="28"/>
      <w:lang w:eastAsia="en-US" w:bidi="en-US"/>
    </w:rPr>
  </w:style>
  <w:style w:type="character" w:customStyle="1" w:styleId="BalloonTextChar">
    <w:name w:val="Balloon Text Char"/>
    <w:link w:val="BalloonText"/>
    <w:semiHidden/>
    <w:locked/>
    <w:rsid w:val="00676C7D"/>
    <w:rPr>
      <w:rFonts w:ascii="Tahoma" w:hAnsi="Tahoma"/>
      <w:bCs/>
      <w:i/>
      <w:sz w:val="16"/>
      <w:szCs w:val="16"/>
      <w:lang w:eastAsia="en-US" w:bidi="ar-SA"/>
    </w:rPr>
  </w:style>
  <w:style w:type="paragraph" w:styleId="BalloonText">
    <w:name w:val="Balloon Text"/>
    <w:basedOn w:val="Normal"/>
    <w:link w:val="BalloonTextChar"/>
    <w:semiHidden/>
    <w:rsid w:val="00676C7D"/>
    <w:pPr>
      <w:spacing w:after="200" w:line="276" w:lineRule="auto"/>
    </w:pPr>
    <w:rPr>
      <w:rFonts w:ascii="Tahoma" w:hAnsi="Tahoma"/>
      <w:bCs/>
      <w:i/>
      <w:sz w:val="16"/>
      <w:szCs w:val="16"/>
      <w:lang w:eastAsia="en-US"/>
    </w:rPr>
  </w:style>
  <w:style w:type="character" w:customStyle="1" w:styleId="QuoteChar">
    <w:name w:val="Quote Char"/>
    <w:link w:val="Quote"/>
    <w:locked/>
    <w:rsid w:val="00676C7D"/>
    <w:rPr>
      <w:rFonts w:ascii="Calibri" w:hAnsi="Calibri"/>
      <w:i/>
      <w:iCs/>
      <w:color w:val="5A5A5A"/>
      <w:lang w:val="en-US" w:eastAsia="en-US" w:bidi="en-US"/>
    </w:rPr>
  </w:style>
  <w:style w:type="paragraph" w:styleId="Quote">
    <w:name w:val="Quote"/>
    <w:basedOn w:val="Normal"/>
    <w:link w:val="QuoteChar"/>
    <w:qFormat/>
    <w:rsid w:val="00676C7D"/>
    <w:pPr>
      <w:spacing w:after="200" w:line="276" w:lineRule="auto"/>
    </w:pPr>
    <w:rPr>
      <w:rFonts w:ascii="Calibri" w:hAnsi="Calibri"/>
      <w:i/>
      <w:iCs/>
      <w:color w:val="5A5A5A"/>
      <w:lang w:eastAsia="en-US" w:bidi="en-US"/>
    </w:rPr>
  </w:style>
  <w:style w:type="character" w:customStyle="1" w:styleId="IntenseQuoteChar">
    <w:name w:val="Intense Quote Char"/>
    <w:link w:val="IntenseQuote"/>
    <w:locked/>
    <w:rsid w:val="00676C7D"/>
    <w:rPr>
      <w:rFonts w:ascii="Cambria" w:hAnsi="Cambria"/>
      <w:smallCaps/>
      <w:color w:val="365F91"/>
      <w:lang w:val="en-US" w:eastAsia="en-US" w:bidi="en-US"/>
    </w:rPr>
  </w:style>
  <w:style w:type="paragraph" w:styleId="IntenseQuote">
    <w:name w:val="Intense Quote"/>
    <w:basedOn w:val="Normal"/>
    <w:link w:val="IntenseQuoteChar"/>
    <w:qFormat/>
    <w:rsid w:val="00676C7D"/>
    <w:pPr>
      <w:spacing w:after="200" w:line="276" w:lineRule="auto"/>
    </w:pPr>
    <w:rPr>
      <w:rFonts w:ascii="Cambria" w:hAnsi="Cambria"/>
      <w:smallCaps/>
      <w:color w:val="365F91"/>
      <w:lang w:eastAsia="en-US" w:bidi="en-US"/>
    </w:rPr>
  </w:style>
  <w:style w:type="character" w:styleId="Strong">
    <w:name w:val="Strong"/>
    <w:uiPriority w:val="22"/>
    <w:qFormat/>
    <w:rsid w:val="00676C7D"/>
    <w:rPr>
      <w:b/>
      <w:bCs w:val="0"/>
    </w:rPr>
  </w:style>
  <w:style w:type="character" w:styleId="Hyperlink">
    <w:name w:val="Hyperlink"/>
    <w:semiHidden/>
    <w:rsid w:val="00676C7D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185D76"/>
    <w:pPr>
      <w:keepNext/>
      <w:keepLines/>
      <w:spacing w:before="200"/>
      <w:ind w:left="720"/>
      <w:jc w:val="center"/>
      <w:outlineLvl w:val="1"/>
    </w:pPr>
    <w:rPr>
      <w:rFonts w:ascii="GHEA Grapalat" w:hAnsi="GHEA Grapalat"/>
      <w:b/>
      <w:bCs/>
      <w:sz w:val="24"/>
      <w:szCs w:val="24"/>
      <w:lang w:val="en-GB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185D76"/>
    <w:rPr>
      <w:rFonts w:ascii="GHEA Grapalat" w:hAnsi="GHEA Grapalat"/>
      <w:b/>
      <w:bCs/>
      <w:sz w:val="24"/>
      <w:szCs w:val="24"/>
      <w:lang w:val="en-GB"/>
    </w:rPr>
  </w:style>
  <w:style w:type="character" w:customStyle="1" w:styleId="Bodytext">
    <w:name w:val="Body text_"/>
    <w:basedOn w:val="DefaultParagraphFont"/>
    <w:link w:val="BodyText1"/>
    <w:rsid w:val="005B65FF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5B65FF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eastAsia="en-US"/>
    </w:rPr>
  </w:style>
  <w:style w:type="character" w:customStyle="1" w:styleId="Bodytext2">
    <w:name w:val="Body text (2)_"/>
    <w:basedOn w:val="DefaultParagraphFont"/>
    <w:link w:val="Bodytext20"/>
    <w:rsid w:val="005B65FF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B65FF"/>
    <w:pPr>
      <w:widowControl w:val="0"/>
      <w:shd w:val="clear" w:color="auto" w:fill="FFFFFF"/>
      <w:spacing w:after="660" w:line="437" w:lineRule="exact"/>
      <w:jc w:val="center"/>
    </w:pPr>
    <w:rPr>
      <w:rFonts w:ascii="Tahoma" w:eastAsia="Tahoma" w:hAnsi="Tahoma" w:cs="Tahoma"/>
      <w:b/>
      <w:bCs/>
      <w:sz w:val="19"/>
      <w:szCs w:val="19"/>
      <w:lang w:eastAsia="en-US"/>
    </w:rPr>
  </w:style>
  <w:style w:type="character" w:customStyle="1" w:styleId="apple-converted-space">
    <w:name w:val="apple-converted-space"/>
    <w:basedOn w:val="DefaultParagraphFont"/>
    <w:rsid w:val="005707B6"/>
  </w:style>
  <w:style w:type="paragraph" w:styleId="CommentText">
    <w:name w:val="annotation text"/>
    <w:basedOn w:val="Normal"/>
    <w:link w:val="CommentTextChar"/>
    <w:rsid w:val="005707B6"/>
  </w:style>
  <w:style w:type="character" w:customStyle="1" w:styleId="CommentTextChar">
    <w:name w:val="Comment Text Char"/>
    <w:basedOn w:val="DefaultParagraphFont"/>
    <w:link w:val="CommentText"/>
    <w:rsid w:val="005707B6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707B6"/>
    <w:rPr>
      <w:rFonts w:ascii="Times Armenian" w:hAnsi="Times Armenian"/>
      <w:b/>
      <w:bCs/>
      <w:i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707B6"/>
    <w:rPr>
      <w:rFonts w:ascii="Times Armenian" w:hAnsi="Times Armenian"/>
      <w:b/>
      <w:bCs/>
      <w:iCs/>
      <w:lang w:eastAsia="ru-RU"/>
    </w:rPr>
  </w:style>
  <w:style w:type="character" w:styleId="Emphasis">
    <w:name w:val="Emphasis"/>
    <w:basedOn w:val="DefaultParagraphFont"/>
    <w:uiPriority w:val="20"/>
    <w:qFormat/>
    <w:rsid w:val="00881E72"/>
    <w:rPr>
      <w:i/>
      <w:iCs/>
    </w:rPr>
  </w:style>
  <w:style w:type="character" w:customStyle="1" w:styleId="mechtex0">
    <w:name w:val="mechtex Знак"/>
    <w:locked/>
    <w:rsid w:val="00FC7E00"/>
    <w:rPr>
      <w:rFonts w:ascii="Arial Armenian" w:eastAsia="Times New Roman" w:hAnsi="Arial Armenian"/>
      <w:sz w:val="22"/>
      <w:lang w:eastAsia="ru-RU"/>
    </w:rPr>
  </w:style>
  <w:style w:type="paragraph" w:customStyle="1" w:styleId="Body">
    <w:name w:val="Body"/>
    <w:rsid w:val="00BD57E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BD57EF"/>
    <w:pPr>
      <w:numPr>
        <w:numId w:val="35"/>
      </w:numPr>
    </w:pPr>
  </w:style>
  <w:style w:type="numbering" w:customStyle="1" w:styleId="ImportedStyle2">
    <w:name w:val="Imported Style 2"/>
    <w:rsid w:val="00BD57EF"/>
    <w:pPr>
      <w:numPr>
        <w:numId w:val="36"/>
      </w:numPr>
    </w:pPr>
  </w:style>
  <w:style w:type="paragraph" w:styleId="FootnoteText">
    <w:name w:val="footnote text"/>
    <w:basedOn w:val="Normal"/>
    <w:link w:val="FootnoteTextChar"/>
    <w:uiPriority w:val="99"/>
    <w:unhideWhenUsed/>
    <w:rsid w:val="00D57185"/>
    <w:rPr>
      <w:rFonts w:ascii="GHEA Grapalat" w:eastAsia="Calibri" w:hAnsi="GHEA Grapalat" w:cs="Calibri Light"/>
      <w:color w:val="00000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57185"/>
    <w:rPr>
      <w:rFonts w:ascii="GHEA Grapalat" w:eastAsia="Calibri" w:hAnsi="GHEA Grapalat" w:cs="Calibri Light"/>
      <w:color w:val="000000"/>
    </w:rPr>
  </w:style>
  <w:style w:type="character" w:styleId="FootnoteReference">
    <w:name w:val="footnote reference"/>
    <w:basedOn w:val="DefaultParagraphFont"/>
    <w:uiPriority w:val="99"/>
    <w:unhideWhenUsed/>
    <w:rsid w:val="00D571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igital.gov.ru/ru/documents/3419/" TargetMode="External"/><Relationship Id="rId1" Type="http://schemas.openxmlformats.org/officeDocument/2006/relationships/hyperlink" Target="https://hudoc.echr.coe.int/e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CEAB8-76C1-4AFB-8A4C-892E560B5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1643</Words>
  <Characters>12781</Characters>
  <Application>Microsoft Office Word</Application>
  <DocSecurity>0</DocSecurity>
  <Lines>265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 նոյեմբերի  2019 թվականի  N              - Ա</vt:lpstr>
    </vt:vector>
  </TitlesOfParts>
  <Company>diakov.net</Company>
  <LinksUpToDate>false</LinksUpToDate>
  <CharactersWithSpaces>14464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 նոյեմբերի  2019 թվականի  N              - Ա</dc:title>
  <dc:subject/>
  <dc:creator>HasmikH</dc:creator>
  <cp:keywords>https://mul2.gov.am/tasks/419170/oneclick/Naxagitc-908.docx?token=313fcf9f87422acc78eb4b16a4d4c1a3</cp:keywords>
  <dc:description/>
  <cp:lastModifiedBy>Anahit Stepanyan</cp:lastModifiedBy>
  <cp:revision>19</cp:revision>
  <cp:lastPrinted>2020-11-25T09:01:00Z</cp:lastPrinted>
  <dcterms:created xsi:type="dcterms:W3CDTF">2021-02-23T07:09:00Z</dcterms:created>
  <dcterms:modified xsi:type="dcterms:W3CDTF">2021-04-18T07:58:00Z</dcterms:modified>
</cp:coreProperties>
</file>