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AB3" w:rsidRPr="008B6AB3" w:rsidRDefault="008B6AB3" w:rsidP="008B6AB3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8B6AB3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ԱՄՓՈՓԱԹԵՐԹ</w:t>
      </w:r>
    </w:p>
    <w:p w:rsidR="008B6AB3" w:rsidRPr="004026C8" w:rsidRDefault="008B6AB3" w:rsidP="008B6AB3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026C8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4026C8" w:rsidRPr="00384DBC" w:rsidRDefault="00384DBC" w:rsidP="004026C8">
      <w:pPr>
        <w:spacing w:after="0" w:line="240" w:lineRule="auto"/>
        <w:ind w:right="96"/>
        <w:jc w:val="center"/>
        <w:rPr>
          <w:rFonts w:ascii="GHEA Mariam" w:eastAsia="Batang" w:hAnsi="GHEA Mariam" w:cs="Sylfaen"/>
          <w:b/>
          <w:sz w:val="24"/>
          <w:szCs w:val="24"/>
        </w:rPr>
      </w:pPr>
      <w:r w:rsidRPr="00384DBC">
        <w:rPr>
          <w:rFonts w:ascii="GHEA Mariam" w:hAnsi="GHEA Mariam" w:cs="Sylfaen"/>
          <w:b/>
          <w:sz w:val="24"/>
          <w:szCs w:val="24"/>
          <w:lang w:val="hy-AM"/>
        </w:rPr>
        <w:t>ՀԱՅԱՍՏԱՆԻ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ՀԱՆՐԱՊԵՏՈՒԹՅԱՆ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ru-RU"/>
        </w:rPr>
        <w:t>ԵՎ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ԱՄԵՐԻԿԱՅԻ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ՄԻԱՑՅԱԼ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ՆԱՀԱՆԳՆԵՐԻ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ՄԻՋ</w:t>
      </w:r>
      <w:r w:rsidRPr="00384DBC">
        <w:rPr>
          <w:rFonts w:ascii="GHEA Mariam" w:hAnsi="GHEA Mariam" w:cs="Sylfaen"/>
          <w:b/>
          <w:sz w:val="24"/>
          <w:szCs w:val="24"/>
          <w:lang w:val="ru-RU"/>
        </w:rPr>
        <w:t>ԵՎ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ԱՌԱՎԵԼ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ՄԱՍՆԱԿՑԱՅԻՆ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,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ԱՐԴՅՈՒՆԱՎԵՏ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ru-RU"/>
        </w:rPr>
        <w:t>ԵՎ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ՀԱՇՎԵՏՈՒ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ԿԱՌԱՎԱՐՄԱՆ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ԶԱՐԳԱՑՄԱՆՆ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ՈՒՂՂՎԱԾ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ՀԱՄԱԳՈՐԾԱԿՑՈՒԹՅԱՆ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ՀԱՄԱՁԱՅՆԱԳՐԻ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ՓՈՓՈԽՈՒԹՅՈՒՆ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ԹԻՎ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10-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Ի</w:t>
      </w:r>
      <w:r w:rsidRPr="00384DB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ՍՏՈՐԱԳՐՄԱՆ</w:t>
      </w:r>
      <w:r w:rsidRPr="00384DBC">
        <w:rPr>
          <w:rFonts w:ascii="GHEA Mariam" w:hAnsi="GHEA Mariam" w:cs="Cambria"/>
          <w:b/>
          <w:sz w:val="24"/>
          <w:szCs w:val="24"/>
          <w:lang w:val="hy-AM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hy-AM"/>
        </w:rPr>
        <w:t>ԱՌԱՋԱՐԿՈՒԹՅԱՆԸ</w:t>
      </w:r>
      <w:r w:rsidRPr="00384DBC">
        <w:rPr>
          <w:rFonts w:ascii="GHEA Mariam" w:hAnsi="GHEA Mariam" w:cs="Sylfaen"/>
          <w:b/>
          <w:sz w:val="24"/>
          <w:szCs w:val="24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ru-RU"/>
        </w:rPr>
        <w:t>ՀԱՎԱՆՈՒԹՅՈՒՆ</w:t>
      </w:r>
      <w:r w:rsidRPr="00384DBC">
        <w:rPr>
          <w:rFonts w:ascii="GHEA Mariam" w:hAnsi="GHEA Mariam" w:cs="Sylfaen"/>
          <w:b/>
          <w:sz w:val="24"/>
          <w:szCs w:val="24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ru-RU"/>
        </w:rPr>
        <w:t>ՏԱԼՈՒ</w:t>
      </w:r>
      <w:r w:rsidRPr="00384DBC">
        <w:rPr>
          <w:rFonts w:ascii="GHEA Mariam" w:hAnsi="GHEA Mariam" w:cs="Sylfaen"/>
          <w:b/>
          <w:sz w:val="24"/>
          <w:szCs w:val="24"/>
        </w:rPr>
        <w:t xml:space="preserve"> </w:t>
      </w:r>
      <w:r w:rsidRPr="00384DBC">
        <w:rPr>
          <w:rFonts w:ascii="GHEA Mariam" w:hAnsi="GHEA Mariam" w:cs="Sylfaen"/>
          <w:b/>
          <w:sz w:val="24"/>
          <w:szCs w:val="24"/>
          <w:lang w:val="ru-RU"/>
        </w:rPr>
        <w:t>ՄԱՍԻՆ</w:t>
      </w:r>
      <w:r w:rsidRPr="00384DBC">
        <w:rPr>
          <w:rFonts w:ascii="GHEA Mariam" w:hAnsi="GHEA Mariam" w:cs="Sylfaen"/>
          <w:b/>
          <w:sz w:val="24"/>
          <w:szCs w:val="24"/>
        </w:rPr>
        <w:t xml:space="preserve"> </w:t>
      </w:r>
    </w:p>
    <w:p w:rsidR="008B6AB3" w:rsidRPr="00384DBC" w:rsidRDefault="00384DBC" w:rsidP="004026C8">
      <w:pPr>
        <w:spacing w:after="0" w:line="240" w:lineRule="auto"/>
        <w:ind w:right="96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  <w:r w:rsidRPr="00384DBC">
        <w:rPr>
          <w:rFonts w:ascii="GHEA Mariam" w:eastAsia="Batang" w:hAnsi="GHEA Mariam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384DBC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ՆԱԽԱԳԾԻ</w:t>
      </w:r>
    </w:p>
    <w:p w:rsidR="005C7FDE" w:rsidRDefault="005C7FDE" w:rsidP="008B6AB3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</w:p>
    <w:p w:rsidR="005C7FDE" w:rsidRDefault="005C7FDE" w:rsidP="008B6AB3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11160" w:type="dxa"/>
        <w:tblInd w:w="-725" w:type="dxa"/>
        <w:tblLook w:val="04A0" w:firstRow="1" w:lastRow="0" w:firstColumn="1" w:lastColumn="0" w:noHBand="0" w:noVBand="1"/>
      </w:tblPr>
      <w:tblGrid>
        <w:gridCol w:w="6750"/>
        <w:gridCol w:w="2700"/>
        <w:gridCol w:w="1710"/>
      </w:tblGrid>
      <w:tr w:rsidR="005C7FDE" w:rsidTr="005C7FDE">
        <w:tc>
          <w:tcPr>
            <w:tcW w:w="9450" w:type="dxa"/>
            <w:gridSpan w:val="2"/>
          </w:tcPr>
          <w:p w:rsidR="005C7FDE" w:rsidRPr="00CE6166" w:rsidRDefault="005C7FDE" w:rsidP="00CE616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</w:pPr>
            <w:r w:rsidRPr="00CE6166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  <w:p w:rsidR="00CE6166" w:rsidRPr="00CE6166" w:rsidRDefault="00CE6166" w:rsidP="00CE6166">
            <w:pPr>
              <w:pStyle w:val="ListParagraph"/>
              <w:ind w:left="30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</w:tcPr>
          <w:p w:rsidR="005C7FDE" w:rsidRDefault="009A07C3" w:rsidP="005C7FDE">
            <w:pPr>
              <w:ind w:left="-390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23</w:t>
            </w: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.02</w:t>
            </w:r>
            <w:r w:rsidR="00CE6166" w:rsidRPr="00751C70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.</w:t>
            </w: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 xml:space="preserve"> 21</w:t>
            </w:r>
            <w:r w:rsidR="00CE6166" w:rsidRPr="00751C70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թ.</w:t>
            </w:r>
          </w:p>
          <w:p w:rsidR="00CE6166" w:rsidRPr="009A07C3" w:rsidRDefault="00CE6166" w:rsidP="009A07C3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751C70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 xml:space="preserve">N </w:t>
            </w:r>
            <w:r w:rsidR="009A07C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1111/6064-21</w:t>
            </w:r>
          </w:p>
        </w:tc>
      </w:tr>
      <w:tr w:rsidR="005C7FDE" w:rsidRPr="005C7FDE" w:rsidTr="005C7FDE">
        <w:tc>
          <w:tcPr>
            <w:tcW w:w="6750" w:type="dxa"/>
          </w:tcPr>
          <w:p w:rsidR="00384DBC" w:rsidRPr="00384DBC" w:rsidRDefault="00384DBC" w:rsidP="00384DBC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«Ամերիկայի Միացյալ Նահանգների և Հայաստանի Հանրապետության միջև առավել մասնակցային, արդյունավետ և հաշվետվողական կառավարման շուրջ համաձայնագրի» թիվ </w:t>
            </w:r>
            <w:r w:rsidRPr="00384DBC">
              <w:rPr>
                <w:rFonts w:ascii="GHEA Mariam" w:hAnsi="GHEA Mariam"/>
                <w:sz w:val="24"/>
                <w:szCs w:val="24"/>
              </w:rPr>
              <w:t>10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փոփոխությամբ </w:t>
            </w:r>
            <w:r w:rsidRPr="00384DBC">
              <w:rPr>
                <w:rFonts w:ascii="GHEA Mariam" w:hAnsi="GHEA Mariam"/>
                <w:lang w:val="hy-AM"/>
              </w:rPr>
              <w:t xml:space="preserve"> 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>նախատեսվում</w:t>
            </w:r>
            <w:r w:rsidRPr="00384DBC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է կատարել հետևյալ փոփոխությունները՝ ավելացնել ԱՄՆ ՄԶԳ կողմից հատկացված ընդհանուր գումարը, այդպիսով տրամադրելով 12,940,000 ԱՄՆ դոլար լրացուցիչ ֆինանսավորում: Ինչպես նաև երկարաձգել համաձայնագրի իրականացման ժամկետը 2023 թվականի սեպտեմբերի 30-ից, մինչև 2025թվականի սեպտեմբերի 30-ը:</w:t>
            </w:r>
          </w:p>
          <w:p w:rsidR="00384DBC" w:rsidRPr="00384DBC" w:rsidRDefault="00384DBC" w:rsidP="00384DBC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Առաջնորդվելով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«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Միջազգային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պայմանագրերի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մասին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»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օրենքի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5-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րդ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հոդվածի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դրույթներով՝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ՀՀ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արտաքին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գործերի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նախարարությունը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նպատակահարմար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է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գտնում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«Ամերիկայի Միացյալ Նահանգների և Հայաստանի Հանրապետության միջև առավել մասնակցային, արդյունավետ և հաշվետվողական կառավարման շուրջ համաձայնագրի» թիվ տասը փոփոխության</w:t>
            </w:r>
            <w:r w:rsidRPr="00384DB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ստորագրումը։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Այն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համապատասխանում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է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Հայաստանի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Հանրապետության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վարած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արտաքին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քաղաքա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softHyphen/>
              <w:t>կանությանը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և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ստանձնած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միջազգային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hAnsi="GHEA Mariam" w:cs="Arial"/>
                <w:sz w:val="24"/>
                <w:szCs w:val="24"/>
                <w:lang w:val="hy-AM"/>
              </w:rPr>
              <w:t>պարտավորություններին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>:</w:t>
            </w:r>
          </w:p>
          <w:p w:rsidR="005C7FDE" w:rsidRPr="005C7FDE" w:rsidRDefault="005C7FDE" w:rsidP="005C7FDE">
            <w:pPr>
              <w:pStyle w:val="NoSpacing"/>
              <w:spacing w:line="276" w:lineRule="auto"/>
              <w:ind w:right="165"/>
              <w:jc w:val="both"/>
              <w:rPr>
                <w:rFonts w:ascii="GHEA Mariam" w:hAnsi="GHEA Mariam" w:cs="Arial"/>
                <w:szCs w:val="24"/>
                <w:lang w:val="hy-AM"/>
              </w:rPr>
            </w:pPr>
          </w:p>
        </w:tc>
        <w:tc>
          <w:tcPr>
            <w:tcW w:w="2700" w:type="dxa"/>
          </w:tcPr>
          <w:p w:rsidR="005C7FDE" w:rsidRPr="005C7FDE" w:rsidRDefault="00CE6166" w:rsidP="00CE6166">
            <w:pPr>
              <w:ind w:left="-14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8B6AB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1710" w:type="dxa"/>
          </w:tcPr>
          <w:p w:rsidR="005C7FDE" w:rsidRPr="005C7FDE" w:rsidRDefault="005C7FDE" w:rsidP="005C7FDE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E6166" w:rsidRPr="009A07C3" w:rsidTr="00C80984">
        <w:trPr>
          <w:trHeight w:val="563"/>
        </w:trPr>
        <w:tc>
          <w:tcPr>
            <w:tcW w:w="9450" w:type="dxa"/>
            <w:gridSpan w:val="2"/>
          </w:tcPr>
          <w:p w:rsidR="00CE6166" w:rsidRPr="005C7FDE" w:rsidRDefault="00CE6166" w:rsidP="00CE6166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8B6AB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8B6AB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Pr="008B6AB3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1710" w:type="dxa"/>
          </w:tcPr>
          <w:p w:rsidR="00CE6166" w:rsidRPr="009A07C3" w:rsidRDefault="009A07C3" w:rsidP="00CE6166">
            <w:pPr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22.02.21</w:t>
            </w:r>
            <w:r w:rsidR="00CE6166" w:rsidRPr="009A07C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թ.</w:t>
            </w:r>
          </w:p>
          <w:p w:rsidR="00CE6166" w:rsidRPr="009A07C3" w:rsidRDefault="009A07C3" w:rsidP="00CE6166">
            <w:pP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N 01/14.2/4127</w:t>
            </w:r>
          </w:p>
        </w:tc>
      </w:tr>
      <w:tr w:rsidR="005C7FDE" w:rsidRPr="005C7FDE" w:rsidTr="005C7FDE">
        <w:tc>
          <w:tcPr>
            <w:tcW w:w="6750" w:type="dxa"/>
          </w:tcPr>
          <w:p w:rsidR="00384DBC" w:rsidRPr="00384DBC" w:rsidRDefault="00384DBC" w:rsidP="00384DBC">
            <w:pPr>
              <w:spacing w:line="276" w:lineRule="auto"/>
              <w:ind w:left="16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384DBC">
              <w:rPr>
                <w:rFonts w:ascii="GHEA Mariam" w:hAnsi="GHEA Mariam" w:cs="Sylfaen"/>
                <w:sz w:val="24"/>
                <w:szCs w:val="24"/>
                <w:lang w:val="hy-AM"/>
              </w:rPr>
              <w:t>Նախագիծը չի պարունակում Հայաստանի Հանրա</w:t>
            </w:r>
            <w:r w:rsidRPr="009A07C3">
              <w:rPr>
                <w:rFonts w:ascii="GHEA Mariam" w:hAnsi="GHEA Mariam" w:cs="Sylfaen"/>
                <w:sz w:val="24"/>
                <w:szCs w:val="24"/>
                <w:lang w:val="hy-AM"/>
              </w:rPr>
              <w:softHyphen/>
            </w:r>
            <w:r w:rsidRPr="00384DBC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պետության օրենքին հակասող, օրենքի փոփոխություն </w:t>
            </w:r>
            <w:r w:rsidRPr="00384DBC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կամ նոր օրենքի ընդունում նախատեսող նորմեր:</w:t>
            </w:r>
          </w:p>
          <w:p w:rsidR="005C7FDE" w:rsidRPr="005C7FDE" w:rsidRDefault="00384DBC" w:rsidP="00384DBC">
            <w:pPr>
              <w:spacing w:line="276" w:lineRule="auto"/>
              <w:ind w:left="16"/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384DBC">
              <w:rPr>
                <w:rFonts w:ascii="GHEA Mariam" w:hAnsi="GHEA Mariam" w:cs="Sylfaen"/>
                <w:sz w:val="24"/>
                <w:szCs w:val="24"/>
                <w:lang w:val="hy-AM"/>
              </w:rPr>
              <w:t>Միաժամանակ հայտնում ենք, որ Նախագծում վավերացման ենթակա դարձնող հիմքեր առկա չեն:</w:t>
            </w:r>
          </w:p>
        </w:tc>
        <w:tc>
          <w:tcPr>
            <w:tcW w:w="2700" w:type="dxa"/>
          </w:tcPr>
          <w:p w:rsidR="005C7FDE" w:rsidRPr="005C7FDE" w:rsidRDefault="00CE6166" w:rsidP="00CE6166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8B6AB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1710" w:type="dxa"/>
          </w:tcPr>
          <w:p w:rsidR="005C7FDE" w:rsidRPr="005C7FDE" w:rsidRDefault="005C7FDE" w:rsidP="005C7FDE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E6166" w:rsidRPr="009A07C3" w:rsidTr="00765DF1">
        <w:trPr>
          <w:trHeight w:val="563"/>
        </w:trPr>
        <w:tc>
          <w:tcPr>
            <w:tcW w:w="9450" w:type="dxa"/>
            <w:gridSpan w:val="2"/>
          </w:tcPr>
          <w:p w:rsidR="00CE6166" w:rsidRPr="00CE6166" w:rsidRDefault="00CE6166" w:rsidP="00CE6166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</w:pPr>
            <w:r w:rsidRPr="00CE6166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Տարածքային կառավարման և ենթակառուցվածքների նախարարություն</w:t>
            </w:r>
          </w:p>
        </w:tc>
        <w:tc>
          <w:tcPr>
            <w:tcW w:w="1710" w:type="dxa"/>
          </w:tcPr>
          <w:p w:rsidR="00CE6166" w:rsidRPr="009A07C3" w:rsidRDefault="009A07C3" w:rsidP="00CE6166">
            <w:pPr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22</w:t>
            </w:r>
            <w:r w:rsidR="00CE6166" w:rsidRPr="009A07C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.</w:t>
            </w: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02</w:t>
            </w:r>
            <w:r w:rsidR="00CE6166" w:rsidRPr="009A07C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.</w:t>
            </w: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2021</w:t>
            </w:r>
            <w:r w:rsidR="00CE6166" w:rsidRPr="009A07C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թ.</w:t>
            </w:r>
          </w:p>
          <w:p w:rsidR="00CE6166" w:rsidRPr="009A07C3" w:rsidRDefault="00CE6166" w:rsidP="009A07C3">
            <w:pP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9A07C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 xml:space="preserve">N </w:t>
            </w:r>
            <w:r w:rsidR="009A07C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ՍՊ//4169-2021</w:t>
            </w:r>
          </w:p>
        </w:tc>
      </w:tr>
      <w:tr w:rsidR="00CE6166" w:rsidRPr="005C7FDE" w:rsidTr="005C7FDE">
        <w:tc>
          <w:tcPr>
            <w:tcW w:w="6750" w:type="dxa"/>
          </w:tcPr>
          <w:p w:rsidR="00384DBC" w:rsidRPr="00384DBC" w:rsidRDefault="00384DBC" w:rsidP="00384DBC">
            <w:pPr>
              <w:widowControl w:val="0"/>
              <w:spacing w:line="276" w:lineRule="auto"/>
              <w:ind w:firstLine="375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>Հայտնում ենք Ձեզ, որ «Հայաստանի Հանրապետության և Ամերիկայի Միացյալ Նահանգների միջև առավել մասնակցային, արդյունավետ և հաշվետու կառավարման զարգացմանն ուղղված համագոր</w:t>
            </w:r>
            <w:r w:rsidRPr="00384DBC">
              <w:rPr>
                <w:rFonts w:ascii="GHEA Mariam" w:hAnsi="GHEA Mariam"/>
                <w:sz w:val="24"/>
                <w:szCs w:val="24"/>
              </w:rPr>
              <w:softHyphen/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>ծակցության համաձայնագրի թիվ տասը փոփոխության» նախագծով «Պետական գույքի կառավարման մասին» ՀՀ օրենքի կարգավորման շրջանակում Հայաստանի Հանրապետության համար գույքային պարտա</w:t>
            </w:r>
            <w:r w:rsidRPr="00384DBC">
              <w:rPr>
                <w:rFonts w:ascii="GHEA Mariam" w:hAnsi="GHEA Mariam"/>
                <w:sz w:val="24"/>
                <w:szCs w:val="24"/>
              </w:rPr>
              <w:softHyphen/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>վորություններ նախատեսող դրույթներ առկա չեն։</w:t>
            </w:r>
          </w:p>
          <w:p w:rsidR="00CE6166" w:rsidRPr="00CE6166" w:rsidRDefault="00CE6166" w:rsidP="00CE6166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</w:tcPr>
          <w:p w:rsidR="00CE6166" w:rsidRPr="005C7FDE" w:rsidRDefault="00CE6166" w:rsidP="00CE6166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8B6AB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1710" w:type="dxa"/>
          </w:tcPr>
          <w:p w:rsidR="00CE6166" w:rsidRPr="005C7FDE" w:rsidRDefault="00CE6166" w:rsidP="005C7FDE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3530A" w:rsidRPr="009A07C3" w:rsidTr="00AC077C">
        <w:trPr>
          <w:trHeight w:val="671"/>
        </w:trPr>
        <w:tc>
          <w:tcPr>
            <w:tcW w:w="9450" w:type="dxa"/>
            <w:gridSpan w:val="2"/>
          </w:tcPr>
          <w:p w:rsidR="0083530A" w:rsidRPr="008B6AB3" w:rsidRDefault="0083530A" w:rsidP="00384DBC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83530A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4. </w:t>
            </w:r>
            <w:r w:rsidR="00384DBC" w:rsidRPr="0069278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  <w:r w:rsidR="00384DBC" w:rsidRPr="0083530A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710" w:type="dxa"/>
          </w:tcPr>
          <w:p w:rsidR="0083530A" w:rsidRPr="009A07C3" w:rsidRDefault="009A07C3" w:rsidP="0083530A">
            <w:pPr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17</w:t>
            </w:r>
            <w:r w:rsidR="0083530A" w:rsidRPr="009A07C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.</w:t>
            </w: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03.2021</w:t>
            </w:r>
            <w:r w:rsidR="0083530A" w:rsidRPr="009A07C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թ.</w:t>
            </w:r>
          </w:p>
          <w:p w:rsidR="0083530A" w:rsidRPr="005C7FDE" w:rsidRDefault="0083530A" w:rsidP="009A07C3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9A07C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 xml:space="preserve">N </w:t>
            </w:r>
            <w:r w:rsidR="009A07C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01/5-2/3699-2021</w:t>
            </w:r>
          </w:p>
        </w:tc>
      </w:tr>
      <w:tr w:rsidR="00CE6166" w:rsidRPr="009A07C3" w:rsidTr="005C7FDE">
        <w:tc>
          <w:tcPr>
            <w:tcW w:w="6750" w:type="dxa"/>
          </w:tcPr>
          <w:p w:rsidR="00CE6166" w:rsidRPr="00384DBC" w:rsidRDefault="00384DBC" w:rsidP="00CE6166">
            <w:pPr>
              <w:ind w:left="75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84DBC">
              <w:rPr>
                <w:rFonts w:ascii="GHEA Mariam" w:hAnsi="GHEA Mariam" w:cs="Sylfaen"/>
                <w:sz w:val="24"/>
                <w:szCs w:val="24"/>
                <w:lang w:val="hy-AM"/>
              </w:rPr>
              <w:t>Նախագծում</w:t>
            </w:r>
            <w:r w:rsidRPr="009A07C3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Հայաստանի Հանրապետության համար ֆինանսական պարտավորություններ նախատեսող դրույթներ առկա չեն:</w:t>
            </w:r>
            <w:r w:rsidRPr="00384DB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00" w:type="dxa"/>
          </w:tcPr>
          <w:p w:rsidR="00CE6166" w:rsidRPr="008B6AB3" w:rsidRDefault="004026C8" w:rsidP="00CE6166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8B6AB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1710" w:type="dxa"/>
          </w:tcPr>
          <w:p w:rsidR="00CE6166" w:rsidRPr="005C7FDE" w:rsidRDefault="00CE6166" w:rsidP="005C7FDE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92785" w:rsidRPr="005C7FDE" w:rsidTr="007A5D20">
        <w:trPr>
          <w:trHeight w:val="671"/>
        </w:trPr>
        <w:tc>
          <w:tcPr>
            <w:tcW w:w="9450" w:type="dxa"/>
            <w:gridSpan w:val="2"/>
          </w:tcPr>
          <w:p w:rsidR="00692785" w:rsidRPr="00692785" w:rsidRDefault="00384DBC" w:rsidP="00384DBC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Mariam" w:hAnsi="GHEA Mariam"/>
                <w:b/>
                <w:sz w:val="24"/>
                <w:szCs w:val="24"/>
                <w:lang w:val="ru-RU"/>
              </w:rPr>
              <w:t>Էկոնոմիկայի</w:t>
            </w:r>
            <w:proofErr w:type="spellEnd"/>
            <w:r w:rsidRPr="0083530A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1710" w:type="dxa"/>
          </w:tcPr>
          <w:p w:rsidR="00692785" w:rsidRPr="003C7C6C" w:rsidRDefault="009A07C3" w:rsidP="009A07C3">
            <w:pP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23.02.21Թ</w:t>
            </w:r>
            <w:r w:rsidR="00692785" w:rsidRPr="003C7C6C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.</w:t>
            </w:r>
          </w:p>
          <w:p w:rsidR="00692785" w:rsidRPr="009A07C3" w:rsidRDefault="009A07C3" w:rsidP="009A07C3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 xml:space="preserve">    </w:t>
            </w:r>
            <w:bookmarkStart w:id="0" w:name="_GoBack"/>
            <w:bookmarkEnd w:id="0"/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 xml:space="preserve">N </w:t>
            </w: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01/2217-2021</w:t>
            </w:r>
          </w:p>
        </w:tc>
      </w:tr>
      <w:tr w:rsidR="00692785" w:rsidRPr="00692785" w:rsidTr="005C7FDE">
        <w:tc>
          <w:tcPr>
            <w:tcW w:w="6750" w:type="dxa"/>
          </w:tcPr>
          <w:p w:rsidR="00692785" w:rsidRPr="00384DBC" w:rsidRDefault="00384DBC" w:rsidP="00384DBC">
            <w:pPr>
              <w:tabs>
                <w:tab w:val="left" w:pos="851"/>
              </w:tabs>
              <w:spacing w:line="276" w:lineRule="auto"/>
              <w:ind w:left="75" w:right="75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84DBC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Ի կատարումն ՀՀ վարչապետի ս/թ փետրվարի 22-ի թիվ 02/06.5/5173-2021 հանձնարարականի, հայտնում ենք, որ ՀՀ էկոնոմիկայի նախարարությունը «</w:t>
            </w:r>
            <w:r w:rsidRPr="00384DBC">
              <w:rPr>
                <w:rFonts w:ascii="GHEA Mariam" w:eastAsia="Tahoma" w:hAnsi="GHEA Mariam" w:cs="Tahoma"/>
                <w:sz w:val="24"/>
                <w:szCs w:val="24"/>
                <w:lang w:val="hy-AM"/>
              </w:rPr>
              <w:t>Հայաստանի Հանրապետության և Ամերիկայի Միացյալ Նահանգների միջև</w:t>
            </w:r>
            <w:r w:rsidRPr="00384DBC">
              <w:rPr>
                <w:rFonts w:ascii="GHEA Mariam" w:eastAsia="Merriweather" w:hAnsi="GHEA Mariam" w:cs="Merriweather"/>
                <w:sz w:val="24"/>
                <w:szCs w:val="24"/>
                <w:lang w:val="hy-AM"/>
              </w:rPr>
              <w:t xml:space="preserve"> </w:t>
            </w:r>
            <w:r w:rsidRPr="00384DBC">
              <w:rPr>
                <w:rFonts w:ascii="GHEA Mariam" w:eastAsia="Tahoma" w:hAnsi="GHEA Mariam" w:cs="Tahoma"/>
                <w:sz w:val="24"/>
                <w:szCs w:val="24"/>
                <w:lang w:val="hy-AM"/>
              </w:rPr>
              <w:t>Առավել մասնակցային, արդյունավետ և հաշվետու կառավարման զարգացմանն ուղղված համագոր</w:t>
            </w:r>
            <w:r w:rsidRPr="00384DBC">
              <w:rPr>
                <w:rFonts w:ascii="GHEA Mariam" w:eastAsia="Tahoma" w:hAnsi="GHEA Mariam" w:cs="Tahoma"/>
                <w:sz w:val="24"/>
                <w:szCs w:val="24"/>
              </w:rPr>
              <w:softHyphen/>
            </w:r>
            <w:r w:rsidRPr="00384DBC">
              <w:rPr>
                <w:rFonts w:ascii="GHEA Mariam" w:eastAsia="Tahoma" w:hAnsi="GHEA Mariam" w:cs="Tahoma"/>
                <w:sz w:val="24"/>
                <w:szCs w:val="24"/>
                <w:lang w:val="hy-AM"/>
              </w:rPr>
              <w:t xml:space="preserve">ծակցության համաձայնագրի» Փոփոխություն թիվ 10» նախագծի վերաբերյալ </w:t>
            </w:r>
            <w:r w:rsidRPr="00384DBC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</w:t>
            </w:r>
            <w:r w:rsidRPr="00384DBC">
              <w:rPr>
                <w:rFonts w:ascii="GHEA Mariam" w:eastAsia="Tahoma" w:hAnsi="GHEA Mariam" w:cs="Tahoma"/>
                <w:sz w:val="24"/>
                <w:szCs w:val="24"/>
                <w:lang w:val="hy-AM"/>
              </w:rPr>
              <w:t>։</w:t>
            </w:r>
          </w:p>
        </w:tc>
        <w:tc>
          <w:tcPr>
            <w:tcW w:w="2700" w:type="dxa"/>
          </w:tcPr>
          <w:p w:rsidR="00692785" w:rsidRPr="008B6AB3" w:rsidRDefault="00692785" w:rsidP="00CE6166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8B6AB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1710" w:type="dxa"/>
          </w:tcPr>
          <w:p w:rsidR="00692785" w:rsidRPr="005C7FDE" w:rsidRDefault="00692785" w:rsidP="005C7FDE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5C7FDE" w:rsidRPr="005C7FDE" w:rsidRDefault="005C7FDE" w:rsidP="008B6AB3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E75067" w:rsidRPr="00692785" w:rsidRDefault="00E75067">
      <w:pPr>
        <w:rPr>
          <w:lang w:val="hy-AM"/>
        </w:rPr>
      </w:pPr>
    </w:p>
    <w:sectPr w:rsidR="00E75067" w:rsidRPr="00692785" w:rsidSect="00692785">
      <w:pgSz w:w="12240" w:h="15840"/>
      <w:pgMar w:top="5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422E1"/>
    <w:multiLevelType w:val="hybridMultilevel"/>
    <w:tmpl w:val="14DE04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46E77"/>
    <w:multiLevelType w:val="hybridMultilevel"/>
    <w:tmpl w:val="6B726DB8"/>
    <w:lvl w:ilvl="0" w:tplc="81AC055E">
      <w:start w:val="3"/>
      <w:numFmt w:val="decimal"/>
      <w:lvlText w:val="%1."/>
      <w:lvlJc w:val="left"/>
      <w:pPr>
        <w:ind w:left="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50" w:hanging="360"/>
      </w:pPr>
    </w:lvl>
    <w:lvl w:ilvl="2" w:tplc="0409001B" w:tentative="1">
      <w:start w:val="1"/>
      <w:numFmt w:val="lowerRoman"/>
      <w:lvlText w:val="%3."/>
      <w:lvlJc w:val="right"/>
      <w:pPr>
        <w:ind w:left="1470" w:hanging="180"/>
      </w:pPr>
    </w:lvl>
    <w:lvl w:ilvl="3" w:tplc="0409000F" w:tentative="1">
      <w:start w:val="1"/>
      <w:numFmt w:val="decimal"/>
      <w:lvlText w:val="%4."/>
      <w:lvlJc w:val="left"/>
      <w:pPr>
        <w:ind w:left="2190" w:hanging="360"/>
      </w:pPr>
    </w:lvl>
    <w:lvl w:ilvl="4" w:tplc="04090019" w:tentative="1">
      <w:start w:val="1"/>
      <w:numFmt w:val="lowerLetter"/>
      <w:lvlText w:val="%5."/>
      <w:lvlJc w:val="left"/>
      <w:pPr>
        <w:ind w:left="2910" w:hanging="360"/>
      </w:pPr>
    </w:lvl>
    <w:lvl w:ilvl="5" w:tplc="0409001B" w:tentative="1">
      <w:start w:val="1"/>
      <w:numFmt w:val="lowerRoman"/>
      <w:lvlText w:val="%6."/>
      <w:lvlJc w:val="right"/>
      <w:pPr>
        <w:ind w:left="3630" w:hanging="180"/>
      </w:pPr>
    </w:lvl>
    <w:lvl w:ilvl="6" w:tplc="0409000F" w:tentative="1">
      <w:start w:val="1"/>
      <w:numFmt w:val="decimal"/>
      <w:lvlText w:val="%7."/>
      <w:lvlJc w:val="left"/>
      <w:pPr>
        <w:ind w:left="4350" w:hanging="360"/>
      </w:pPr>
    </w:lvl>
    <w:lvl w:ilvl="7" w:tplc="04090019" w:tentative="1">
      <w:start w:val="1"/>
      <w:numFmt w:val="lowerLetter"/>
      <w:lvlText w:val="%8."/>
      <w:lvlJc w:val="left"/>
      <w:pPr>
        <w:ind w:left="5070" w:hanging="360"/>
      </w:pPr>
    </w:lvl>
    <w:lvl w:ilvl="8" w:tplc="0409001B" w:tentative="1">
      <w:start w:val="1"/>
      <w:numFmt w:val="lowerRoman"/>
      <w:lvlText w:val="%9."/>
      <w:lvlJc w:val="right"/>
      <w:pPr>
        <w:ind w:left="5790" w:hanging="180"/>
      </w:pPr>
    </w:lvl>
  </w:abstractNum>
  <w:abstractNum w:abstractNumId="2" w15:restartNumberingAfterBreak="0">
    <w:nsid w:val="52B06ECF"/>
    <w:multiLevelType w:val="hybridMultilevel"/>
    <w:tmpl w:val="88DCED46"/>
    <w:lvl w:ilvl="0" w:tplc="C7BE67E0">
      <w:start w:val="1"/>
      <w:numFmt w:val="decimal"/>
      <w:lvlText w:val="%1."/>
      <w:lvlJc w:val="left"/>
      <w:pPr>
        <w:ind w:left="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750" w:hanging="360"/>
      </w:pPr>
    </w:lvl>
    <w:lvl w:ilvl="2" w:tplc="0409001B" w:tentative="1">
      <w:start w:val="1"/>
      <w:numFmt w:val="lowerRoman"/>
      <w:lvlText w:val="%3."/>
      <w:lvlJc w:val="right"/>
      <w:pPr>
        <w:ind w:left="1470" w:hanging="180"/>
      </w:pPr>
    </w:lvl>
    <w:lvl w:ilvl="3" w:tplc="0409000F" w:tentative="1">
      <w:start w:val="1"/>
      <w:numFmt w:val="decimal"/>
      <w:lvlText w:val="%4."/>
      <w:lvlJc w:val="left"/>
      <w:pPr>
        <w:ind w:left="2190" w:hanging="360"/>
      </w:pPr>
    </w:lvl>
    <w:lvl w:ilvl="4" w:tplc="04090019" w:tentative="1">
      <w:start w:val="1"/>
      <w:numFmt w:val="lowerLetter"/>
      <w:lvlText w:val="%5."/>
      <w:lvlJc w:val="left"/>
      <w:pPr>
        <w:ind w:left="2910" w:hanging="360"/>
      </w:pPr>
    </w:lvl>
    <w:lvl w:ilvl="5" w:tplc="0409001B" w:tentative="1">
      <w:start w:val="1"/>
      <w:numFmt w:val="lowerRoman"/>
      <w:lvlText w:val="%6."/>
      <w:lvlJc w:val="right"/>
      <w:pPr>
        <w:ind w:left="3630" w:hanging="180"/>
      </w:pPr>
    </w:lvl>
    <w:lvl w:ilvl="6" w:tplc="0409000F" w:tentative="1">
      <w:start w:val="1"/>
      <w:numFmt w:val="decimal"/>
      <w:lvlText w:val="%7."/>
      <w:lvlJc w:val="left"/>
      <w:pPr>
        <w:ind w:left="4350" w:hanging="360"/>
      </w:pPr>
    </w:lvl>
    <w:lvl w:ilvl="7" w:tplc="04090019" w:tentative="1">
      <w:start w:val="1"/>
      <w:numFmt w:val="lowerLetter"/>
      <w:lvlText w:val="%8."/>
      <w:lvlJc w:val="left"/>
      <w:pPr>
        <w:ind w:left="5070" w:hanging="360"/>
      </w:pPr>
    </w:lvl>
    <w:lvl w:ilvl="8" w:tplc="0409001B" w:tentative="1">
      <w:start w:val="1"/>
      <w:numFmt w:val="lowerRoman"/>
      <w:lvlText w:val="%9."/>
      <w:lvlJc w:val="right"/>
      <w:pPr>
        <w:ind w:left="5790" w:hanging="180"/>
      </w:pPr>
    </w:lvl>
  </w:abstractNum>
  <w:abstractNum w:abstractNumId="3" w15:restartNumberingAfterBreak="0">
    <w:nsid w:val="63E93107"/>
    <w:multiLevelType w:val="hybridMultilevel"/>
    <w:tmpl w:val="2D36E532"/>
    <w:lvl w:ilvl="0" w:tplc="B2ECA97A">
      <w:start w:val="5"/>
      <w:numFmt w:val="decimal"/>
      <w:lvlText w:val="%1."/>
      <w:lvlJc w:val="left"/>
      <w:pPr>
        <w:ind w:left="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750" w:hanging="360"/>
      </w:pPr>
    </w:lvl>
    <w:lvl w:ilvl="2" w:tplc="0409001B" w:tentative="1">
      <w:start w:val="1"/>
      <w:numFmt w:val="lowerRoman"/>
      <w:lvlText w:val="%3."/>
      <w:lvlJc w:val="right"/>
      <w:pPr>
        <w:ind w:left="1470" w:hanging="180"/>
      </w:pPr>
    </w:lvl>
    <w:lvl w:ilvl="3" w:tplc="0409000F" w:tentative="1">
      <w:start w:val="1"/>
      <w:numFmt w:val="decimal"/>
      <w:lvlText w:val="%4."/>
      <w:lvlJc w:val="left"/>
      <w:pPr>
        <w:ind w:left="2190" w:hanging="360"/>
      </w:pPr>
    </w:lvl>
    <w:lvl w:ilvl="4" w:tplc="04090019" w:tentative="1">
      <w:start w:val="1"/>
      <w:numFmt w:val="lowerLetter"/>
      <w:lvlText w:val="%5."/>
      <w:lvlJc w:val="left"/>
      <w:pPr>
        <w:ind w:left="2910" w:hanging="360"/>
      </w:pPr>
    </w:lvl>
    <w:lvl w:ilvl="5" w:tplc="0409001B" w:tentative="1">
      <w:start w:val="1"/>
      <w:numFmt w:val="lowerRoman"/>
      <w:lvlText w:val="%6."/>
      <w:lvlJc w:val="right"/>
      <w:pPr>
        <w:ind w:left="3630" w:hanging="180"/>
      </w:pPr>
    </w:lvl>
    <w:lvl w:ilvl="6" w:tplc="0409000F" w:tentative="1">
      <w:start w:val="1"/>
      <w:numFmt w:val="decimal"/>
      <w:lvlText w:val="%7."/>
      <w:lvlJc w:val="left"/>
      <w:pPr>
        <w:ind w:left="4350" w:hanging="360"/>
      </w:pPr>
    </w:lvl>
    <w:lvl w:ilvl="7" w:tplc="04090019" w:tentative="1">
      <w:start w:val="1"/>
      <w:numFmt w:val="lowerLetter"/>
      <w:lvlText w:val="%8."/>
      <w:lvlJc w:val="left"/>
      <w:pPr>
        <w:ind w:left="5070" w:hanging="360"/>
      </w:pPr>
    </w:lvl>
    <w:lvl w:ilvl="8" w:tplc="0409001B" w:tentative="1">
      <w:start w:val="1"/>
      <w:numFmt w:val="lowerRoman"/>
      <w:lvlText w:val="%9."/>
      <w:lvlJc w:val="right"/>
      <w:pPr>
        <w:ind w:left="579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AB3"/>
    <w:rsid w:val="002C6D50"/>
    <w:rsid w:val="00384DBC"/>
    <w:rsid w:val="004026C8"/>
    <w:rsid w:val="00475C40"/>
    <w:rsid w:val="005C7FDE"/>
    <w:rsid w:val="00602F42"/>
    <w:rsid w:val="00692785"/>
    <w:rsid w:val="0083530A"/>
    <w:rsid w:val="008B6AB3"/>
    <w:rsid w:val="009A07C3"/>
    <w:rsid w:val="00CE6166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D0B6B"/>
  <w15:docId w15:val="{C841E6CF-C2C5-4CBE-A7A2-5FF99EE1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A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B6AB3"/>
    <w:pPr>
      <w:spacing w:after="0" w:line="240" w:lineRule="auto"/>
    </w:pPr>
    <w:rPr>
      <w:rFonts w:ascii="Calibri" w:eastAsia="Times New Roman" w:hAnsi="Calibri" w:cs="Calibri"/>
    </w:rPr>
  </w:style>
  <w:style w:type="table" w:styleId="TableGrid">
    <w:name w:val="Table Grid"/>
    <w:basedOn w:val="TableNormal"/>
    <w:uiPriority w:val="39"/>
    <w:rsid w:val="005C7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6166"/>
    <w:pPr>
      <w:ind w:left="720"/>
      <w:contextualSpacing/>
    </w:pPr>
  </w:style>
  <w:style w:type="character" w:styleId="Strong">
    <w:name w:val="Strong"/>
    <w:uiPriority w:val="22"/>
    <w:qFormat/>
    <w:rsid w:val="004026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07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7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Qristine Grigoryan</dc:creator>
  <cp:lastModifiedBy>Qristine Grigoryan</cp:lastModifiedBy>
  <cp:revision>2</cp:revision>
  <cp:lastPrinted>2021-04-19T06:06:00Z</cp:lastPrinted>
  <dcterms:created xsi:type="dcterms:W3CDTF">2021-04-19T06:06:00Z</dcterms:created>
  <dcterms:modified xsi:type="dcterms:W3CDTF">2021-04-19T06:06:00Z</dcterms:modified>
</cp:coreProperties>
</file>