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883" w:rsidRPr="00AC7286" w:rsidRDefault="00AC7883" w:rsidP="006757A1">
      <w:pPr>
        <w:shd w:val="clear" w:color="auto" w:fill="FFFFFF"/>
        <w:tabs>
          <w:tab w:val="left" w:pos="90"/>
        </w:tabs>
        <w:spacing w:line="276" w:lineRule="auto"/>
        <w:ind w:firstLine="360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C7286"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Pr="00AC7286" w:rsidRDefault="00B10CC5" w:rsidP="006757A1">
      <w:pPr>
        <w:tabs>
          <w:tab w:val="left" w:pos="90"/>
        </w:tabs>
        <w:spacing w:after="0" w:line="276" w:lineRule="auto"/>
        <w:ind w:firstLine="36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4169F9">
        <w:rPr>
          <w:rStyle w:val="Strong"/>
          <w:rFonts w:ascii="GHEA Grapalat" w:hAnsi="GHEA Grapalat"/>
          <w:color w:val="000000"/>
          <w:lang w:val="hy-AM"/>
        </w:rPr>
        <w:t>«ՀԱՅԱՍՏԱՆԻ ՀԱՆՐԱՊԵՏՈՒԹՅԱՆ ԿԱՌԱՎԱՐՈՒԹՅԱՆ 2021 ԹՎԱԿԱՆԻ ՓԵՏՐՎԱՐԻ 12-Ի N 186-Լ և ՓԵՏՐՎԱՐԻ 18-Ի N 218-Լ ՈՐՈՇՈՒՄՆԵՐԻ ՄԵՋ ՓՈՓՈԽՈՒԹՅՈՒՆՆԵՐ և ԼՐԱՑՈՒՄՆԵՐ ԿԱՏԱՐԵԼՈՒ ՄԱՍԻՆ</w:t>
      </w:r>
      <w:r w:rsidRPr="004169F9">
        <w:rPr>
          <w:rStyle w:val="Strong"/>
          <w:rFonts w:ascii="GHEA Grapalat" w:hAnsi="GHEA Grapalat"/>
          <w:lang w:val="hy-AM"/>
        </w:rPr>
        <w:t xml:space="preserve">» ԿԱՌԱՎԱՐՈՒԹՅԱՆ ՈՐՈՇՄԱՆ </w:t>
      </w:r>
      <w:r w:rsidR="0095260D" w:rsidRPr="00AC7286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AC7883" w:rsidRPr="00AC7286" w:rsidRDefault="00AC7286" w:rsidP="006757A1">
      <w:pPr>
        <w:shd w:val="clear" w:color="auto" w:fill="FFFFFF"/>
        <w:tabs>
          <w:tab w:val="left" w:pos="90"/>
          <w:tab w:val="left" w:pos="9400"/>
        </w:tabs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AC7286">
        <w:rPr>
          <w:rFonts w:ascii="GHEA Grapalat" w:hAnsi="GHEA Grapalat"/>
          <w:sz w:val="24"/>
          <w:szCs w:val="24"/>
          <w:lang w:val="hy-AM"/>
        </w:rPr>
        <w:tab/>
      </w:r>
    </w:p>
    <w:tbl>
      <w:tblPr>
        <w:tblStyle w:val="TableGrid"/>
        <w:tblW w:w="13783" w:type="dxa"/>
        <w:jc w:val="center"/>
        <w:tblLook w:val="04A0" w:firstRow="1" w:lastRow="0" w:firstColumn="1" w:lastColumn="0" w:noHBand="0" w:noVBand="1"/>
      </w:tblPr>
      <w:tblGrid>
        <w:gridCol w:w="7246"/>
        <w:gridCol w:w="4179"/>
        <w:gridCol w:w="2358"/>
      </w:tblGrid>
      <w:tr w:rsidR="00940AEB" w:rsidRPr="00AC7286" w:rsidTr="00AC7286">
        <w:trPr>
          <w:jc w:val="center"/>
        </w:trPr>
        <w:tc>
          <w:tcPr>
            <w:tcW w:w="11425" w:type="dxa"/>
            <w:gridSpan w:val="2"/>
          </w:tcPr>
          <w:p w:rsidR="00940AEB" w:rsidRPr="00AC7286" w:rsidRDefault="00940AEB" w:rsidP="006757A1">
            <w:pPr>
              <w:pStyle w:val="ListParagraph"/>
              <w:numPr>
                <w:ilvl w:val="0"/>
                <w:numId w:val="2"/>
              </w:numPr>
              <w:tabs>
                <w:tab w:val="left" w:pos="90"/>
              </w:tabs>
              <w:spacing w:line="276" w:lineRule="auto"/>
              <w:ind w:left="0"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C72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</w:t>
            </w:r>
            <w:bookmarkStart w:id="0" w:name="_GoBack"/>
            <w:bookmarkEnd w:id="0"/>
            <w:r w:rsidRPr="00AC72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տության նախարարություն</w:t>
            </w:r>
          </w:p>
        </w:tc>
        <w:tc>
          <w:tcPr>
            <w:tcW w:w="2358" w:type="dxa"/>
          </w:tcPr>
          <w:p w:rsidR="00940AEB" w:rsidRPr="00AC7286" w:rsidRDefault="00AC7286" w:rsidP="006757A1">
            <w:p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286">
              <w:rPr>
                <w:rFonts w:ascii="GHEA Grapalat" w:hAnsi="GHEA Grapalat"/>
                <w:sz w:val="24"/>
                <w:szCs w:val="24"/>
              </w:rPr>
              <w:t>Ստացվել է աշխատանքային կարգով</w:t>
            </w:r>
            <w:r w:rsidR="00940AEB" w:rsidRPr="00AC72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40AEB" w:rsidRPr="00AC7286" w:rsidTr="00B10CC5">
        <w:trPr>
          <w:jc w:val="center"/>
        </w:trPr>
        <w:tc>
          <w:tcPr>
            <w:tcW w:w="7246" w:type="dxa"/>
          </w:tcPr>
          <w:p w:rsidR="00940AEB" w:rsidRPr="00AC7286" w:rsidRDefault="00AC7286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286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«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Հայաստանի Հանրապետության կառավարության 20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af-ZA"/>
              </w:rPr>
              <w:t>21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 թվականի փետրվարի 1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af-ZA"/>
              </w:rPr>
              <w:t>2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-ի N 186-Լ և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փետրվարի 18-ի N 218-Լ որոշումների մեջ փոփոխություններ և լրացումներ կատարելու մասին</w:t>
            </w:r>
            <w:r w:rsidRPr="00AC7286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»</w:t>
            </w:r>
            <w:r w:rsidRPr="00AC7286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r w:rsidRPr="00AC7286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Հայաստանի Հանրապետության կառավարության որոշման նախագծի 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(այսուհետ՝ Նախագիծ) վերաբերյալ հայտնում ենք հետևյալը. </w:t>
            </w:r>
          </w:p>
        </w:tc>
        <w:tc>
          <w:tcPr>
            <w:tcW w:w="6537" w:type="dxa"/>
            <w:gridSpan w:val="2"/>
          </w:tcPr>
          <w:p w:rsidR="00940AEB" w:rsidRPr="00AC7286" w:rsidRDefault="00940AEB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C7286" w:rsidRPr="00AC7286" w:rsidTr="00B10CC5">
        <w:trPr>
          <w:jc w:val="center"/>
        </w:trPr>
        <w:tc>
          <w:tcPr>
            <w:tcW w:w="7246" w:type="dxa"/>
          </w:tcPr>
          <w:p w:rsidR="00AC7286" w:rsidRPr="008301C0" w:rsidRDefault="00AC7286" w:rsidP="006757A1">
            <w:pPr>
              <w:pStyle w:val="ListParagraph"/>
              <w:numPr>
                <w:ilvl w:val="0"/>
                <w:numId w:val="7"/>
              </w:numPr>
              <w:tabs>
                <w:tab w:val="left" w:pos="90"/>
              </w:tabs>
              <w:spacing w:line="276" w:lineRule="auto"/>
              <w:ind w:left="28" w:firstLine="360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</w:pPr>
            <w:r w:rsidRPr="008301C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</w:t>
            </w:r>
            <w:r w:rsidRPr="008301C0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</w:rPr>
              <w:t>բնույթի</w:t>
            </w:r>
            <w:r w:rsidRPr="008301C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 նորմատիվ իրավական ակտով: Օրենսգրքերում փոփոխություն կամ լրացում կատարվում է օրենքով:</w:t>
            </w:r>
          </w:p>
          <w:p w:rsidR="00AC7286" w:rsidRPr="00AC7286" w:rsidRDefault="00AC7286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</w:pP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Հաշվի առնելով վերոգրյալն՝ առաջարկում ենք նախագծի վերնագրում նշված բնույթը փոխել։</w:t>
            </w:r>
          </w:p>
        </w:tc>
        <w:tc>
          <w:tcPr>
            <w:tcW w:w="6537" w:type="dxa"/>
            <w:gridSpan w:val="2"/>
          </w:tcPr>
          <w:p w:rsidR="00AC7286" w:rsidRPr="00AC7286" w:rsidRDefault="00AC7286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AC7286">
              <w:rPr>
                <w:rFonts w:ascii="GHEA Grapalat" w:hAnsi="GHEA Grapalat"/>
                <w:sz w:val="24"/>
                <w:szCs w:val="24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AC7286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C7286" w:rsidRPr="00AC7286" w:rsidRDefault="00AC7286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10CC5" w:rsidRDefault="00AC7286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</w:pPr>
            <w:r w:rsidRPr="00AC7286">
              <w:rPr>
                <w:rFonts w:ascii="GHEA Grapalat" w:hAnsi="GHEA Grapalat"/>
                <w:sz w:val="24"/>
                <w:szCs w:val="24"/>
              </w:rPr>
              <w:t xml:space="preserve">Նախագծով որևէ </w:t>
            </w:r>
            <w:r w:rsidRPr="00AC7286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Օրենսգրքում փոփոխություն կամ լրացում կատարել չի նախատեսվում: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 </w:t>
            </w:r>
          </w:p>
          <w:p w:rsidR="00AC7286" w:rsidRPr="00AC7286" w:rsidRDefault="008301C0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Ենթադրվում է, որ առաջարկը վերաբերում է վերբագրում գրված՝ նախագծի բնույթն արտահատող «Ն, որը փոխարինվել է «Լ-ով:</w:t>
            </w:r>
          </w:p>
        </w:tc>
      </w:tr>
      <w:tr w:rsidR="00940AEB" w:rsidRPr="00AC7286" w:rsidTr="00B10CC5">
        <w:trPr>
          <w:jc w:val="center"/>
        </w:trPr>
        <w:tc>
          <w:tcPr>
            <w:tcW w:w="7246" w:type="dxa"/>
          </w:tcPr>
          <w:p w:rsidR="00940AEB" w:rsidRPr="00AC7286" w:rsidRDefault="008301C0" w:rsidP="006757A1">
            <w:pPr>
              <w:tabs>
                <w:tab w:val="left" w:pos="90"/>
              </w:tabs>
              <w:spacing w:line="276" w:lineRule="auto"/>
              <w:ind w:left="28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2. Նախագծի 2-րդ կետի 4-րդ ենթակետով լրացվող 5-րդ կետի համարակալումն անհրաժեշտ է փոխել, քանի որ </w:t>
            </w: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lastRenderedPageBreak/>
              <w:t>«Հայաստանի Հանրապետության կառավարության 2021 թվականի փետրվարի 18-ի N 218-Լ որոշումների մեջ փոփոխություններ և լրացումներ կատարելու մասին» Հայաստանի Հանրապետության կառավարության որոշումը (այսուհետ՝ Որոշում) 5-րդ կետ արդեն իսկ ունի։</w:t>
            </w:r>
          </w:p>
        </w:tc>
        <w:tc>
          <w:tcPr>
            <w:tcW w:w="6537" w:type="dxa"/>
            <w:gridSpan w:val="2"/>
          </w:tcPr>
          <w:p w:rsidR="00940AEB" w:rsidRPr="00AC7286" w:rsidRDefault="008301C0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</w:t>
            </w:r>
            <w:r w:rsidR="00940AEB" w:rsidRPr="00AC7286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940AEB" w:rsidRPr="00AC728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40AEB" w:rsidRPr="00AC7286" w:rsidRDefault="00940AEB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0AEB" w:rsidRPr="008301C0" w:rsidRDefault="008301C0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Համարալակումը փոխվել է և որոշումը լրացվել է 6-րդ կետով:</w:t>
            </w:r>
          </w:p>
        </w:tc>
      </w:tr>
      <w:tr w:rsidR="00940AEB" w:rsidRPr="00AC7286" w:rsidTr="00B10CC5">
        <w:trPr>
          <w:jc w:val="center"/>
        </w:trPr>
        <w:tc>
          <w:tcPr>
            <w:tcW w:w="7246" w:type="dxa"/>
          </w:tcPr>
          <w:p w:rsidR="00940AEB" w:rsidRPr="008301C0" w:rsidRDefault="008301C0" w:rsidP="006757A1">
            <w:pPr>
              <w:tabs>
                <w:tab w:val="left" w:pos="90"/>
              </w:tabs>
              <w:spacing w:line="276" w:lineRule="auto"/>
              <w:ind w:left="28" w:firstLine="360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lastRenderedPageBreak/>
              <w:t>3</w:t>
            </w:r>
            <w:r w:rsidRPr="008301C0">
              <w:rPr>
                <w:rFonts w:ascii="GHEA Grapalat" w:hAnsi="GHEA Grapalat" w:hint="eastAsia"/>
                <w:bCs/>
                <w:color w:val="000000"/>
                <w:sz w:val="24"/>
                <w:shd w:val="clear" w:color="auto" w:fill="FFFFFF"/>
              </w:rPr>
              <w:t>․</w:t>
            </w: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 Նախագծի 2-րդ կետի 9-րդ ենթակետում հղում է կատարվում Որոշման հավելվածի 19-րդ կետի 3-րդ ենթակետին, սակայն հարկ է նշել, որ Որոշման 19-րդ կետը 3-րդ ենթակետ չունի։</w:t>
            </w:r>
          </w:p>
        </w:tc>
        <w:tc>
          <w:tcPr>
            <w:tcW w:w="6537" w:type="dxa"/>
            <w:gridSpan w:val="2"/>
          </w:tcPr>
          <w:p w:rsidR="00940AEB" w:rsidRDefault="00940AEB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C728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8301C0" w:rsidRPr="008301C0" w:rsidRDefault="008301C0" w:rsidP="006757A1">
            <w:pPr>
              <w:tabs>
                <w:tab w:val="left" w:pos="9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Նախագծի 2-րդ կետի 9-րդ ենթակետո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վ հղումը </w:t>
            </w: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կատարվ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ել է </w:t>
            </w: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Որոշման հավելվածի 19-րդ կետի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 xml:space="preserve"> 2</w:t>
            </w:r>
            <w:r w:rsidRPr="00686C8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</w:rPr>
              <w:t>-րդ ենթակետին։</w:t>
            </w:r>
          </w:p>
        </w:tc>
      </w:tr>
    </w:tbl>
    <w:p w:rsidR="00AC7883" w:rsidRPr="00AC7286" w:rsidRDefault="00AC7883" w:rsidP="006757A1">
      <w:pPr>
        <w:tabs>
          <w:tab w:val="left" w:pos="90"/>
        </w:tabs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sectPr w:rsidR="00AC7883" w:rsidRPr="00AC7286" w:rsidSect="0095260D">
      <w:headerReference w:type="default" r:id="rId8"/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D23" w:rsidRDefault="00B80D23" w:rsidP="00AC7286">
      <w:pPr>
        <w:spacing w:after="0" w:line="240" w:lineRule="auto"/>
      </w:pPr>
      <w:r>
        <w:separator/>
      </w:r>
    </w:p>
  </w:endnote>
  <w:endnote w:type="continuationSeparator" w:id="0">
    <w:p w:rsidR="00B80D23" w:rsidRDefault="00B80D23" w:rsidP="00AC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D23" w:rsidRDefault="00B80D23" w:rsidP="00AC7286">
      <w:pPr>
        <w:spacing w:after="0" w:line="240" w:lineRule="auto"/>
      </w:pPr>
      <w:r>
        <w:separator/>
      </w:r>
    </w:p>
  </w:footnote>
  <w:footnote w:type="continuationSeparator" w:id="0">
    <w:p w:rsidR="00B80D23" w:rsidRDefault="00B80D23" w:rsidP="00AC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286" w:rsidRDefault="00AC7286" w:rsidP="00AC7286">
    <w:pPr>
      <w:pStyle w:val="Header"/>
      <w:ind w:firstLine="27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216E5"/>
    <w:multiLevelType w:val="hybridMultilevel"/>
    <w:tmpl w:val="885CA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A0327"/>
    <w:multiLevelType w:val="hybridMultilevel"/>
    <w:tmpl w:val="4C7ECCA0"/>
    <w:lvl w:ilvl="0" w:tplc="D736B6DA">
      <w:start w:val="1"/>
      <w:numFmt w:val="decimal"/>
      <w:lvlText w:val="%1."/>
      <w:lvlJc w:val="left"/>
      <w:pPr>
        <w:ind w:left="408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5C"/>
    <w:rsid w:val="0002233E"/>
    <w:rsid w:val="0002456B"/>
    <w:rsid w:val="000406FC"/>
    <w:rsid w:val="00061345"/>
    <w:rsid w:val="00077908"/>
    <w:rsid w:val="000A0FC6"/>
    <w:rsid w:val="000C06EB"/>
    <w:rsid w:val="000E6ADE"/>
    <w:rsid w:val="000F00A2"/>
    <w:rsid w:val="001C0AE7"/>
    <w:rsid w:val="002372DA"/>
    <w:rsid w:val="002472FA"/>
    <w:rsid w:val="00250C8A"/>
    <w:rsid w:val="00283EC0"/>
    <w:rsid w:val="002954A7"/>
    <w:rsid w:val="00330D31"/>
    <w:rsid w:val="003B3E4F"/>
    <w:rsid w:val="003D05DC"/>
    <w:rsid w:val="00465B5C"/>
    <w:rsid w:val="004B61D5"/>
    <w:rsid w:val="004D0B27"/>
    <w:rsid w:val="00535FDC"/>
    <w:rsid w:val="005754CC"/>
    <w:rsid w:val="006757A1"/>
    <w:rsid w:val="00806660"/>
    <w:rsid w:val="008301C0"/>
    <w:rsid w:val="00886404"/>
    <w:rsid w:val="008B30D0"/>
    <w:rsid w:val="008D2B23"/>
    <w:rsid w:val="008E6F97"/>
    <w:rsid w:val="00924ACA"/>
    <w:rsid w:val="009370D4"/>
    <w:rsid w:val="00940AEB"/>
    <w:rsid w:val="0095260D"/>
    <w:rsid w:val="00954ED1"/>
    <w:rsid w:val="0096329A"/>
    <w:rsid w:val="009D0E37"/>
    <w:rsid w:val="009D6417"/>
    <w:rsid w:val="00AC5E7F"/>
    <w:rsid w:val="00AC7286"/>
    <w:rsid w:val="00AC7883"/>
    <w:rsid w:val="00B10CC5"/>
    <w:rsid w:val="00B80D23"/>
    <w:rsid w:val="00B92AD6"/>
    <w:rsid w:val="00BD7DDA"/>
    <w:rsid w:val="00C071BD"/>
    <w:rsid w:val="00C345F1"/>
    <w:rsid w:val="00C875F0"/>
    <w:rsid w:val="00CA0609"/>
    <w:rsid w:val="00D07479"/>
    <w:rsid w:val="00D43DCD"/>
    <w:rsid w:val="00DA22A7"/>
    <w:rsid w:val="00DE1014"/>
    <w:rsid w:val="00E0558E"/>
    <w:rsid w:val="00E174FD"/>
    <w:rsid w:val="00E54D93"/>
    <w:rsid w:val="00ED43EE"/>
    <w:rsid w:val="00F21472"/>
    <w:rsid w:val="00F33EF8"/>
    <w:rsid w:val="00F514D5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basedOn w:val="Normal"/>
    <w:uiPriority w:val="34"/>
    <w:qFormat/>
    <w:rsid w:val="00AC7883"/>
    <w:pPr>
      <w:ind w:left="720"/>
      <w:contextualSpacing/>
    </w:pPr>
  </w:style>
  <w:style w:type="character" w:styleId="Hyperlink">
    <w:name w:val="Hyperlink"/>
    <w:semiHidden/>
    <w:unhideWhenUsed/>
    <w:rsid w:val="001C0A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286"/>
  </w:style>
  <w:style w:type="paragraph" w:styleId="Footer">
    <w:name w:val="footer"/>
    <w:basedOn w:val="Normal"/>
    <w:link w:val="FooterChar"/>
    <w:uiPriority w:val="99"/>
    <w:unhideWhenUsed/>
    <w:rsid w:val="00AC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2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basedOn w:val="Normal"/>
    <w:uiPriority w:val="34"/>
    <w:qFormat/>
    <w:rsid w:val="00AC7883"/>
    <w:pPr>
      <w:ind w:left="720"/>
      <w:contextualSpacing/>
    </w:pPr>
  </w:style>
  <w:style w:type="character" w:styleId="Hyperlink">
    <w:name w:val="Hyperlink"/>
    <w:semiHidden/>
    <w:unhideWhenUsed/>
    <w:rsid w:val="001C0A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286"/>
  </w:style>
  <w:style w:type="paragraph" w:styleId="Footer">
    <w:name w:val="footer"/>
    <w:basedOn w:val="Normal"/>
    <w:link w:val="FooterChar"/>
    <w:uiPriority w:val="99"/>
    <w:unhideWhenUsed/>
    <w:rsid w:val="00AC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/>
  <dc:description/>
  <cp:lastModifiedBy>Admin</cp:lastModifiedBy>
  <cp:revision>6</cp:revision>
  <dcterms:created xsi:type="dcterms:W3CDTF">2021-04-21T18:50:00Z</dcterms:created>
  <dcterms:modified xsi:type="dcterms:W3CDTF">2021-04-21T19:25:00Z</dcterms:modified>
</cp:coreProperties>
</file>