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69158" w14:textId="3CC0C236" w:rsidR="008A13F8" w:rsidRPr="003237C5" w:rsidRDefault="008A13F8" w:rsidP="003237C5">
      <w:pPr>
        <w:spacing w:line="360" w:lineRule="auto"/>
        <w:jc w:val="center"/>
        <w:rPr>
          <w:b/>
          <w:caps/>
          <w:sz w:val="24"/>
          <w:szCs w:val="24"/>
          <w:lang w:val="hy-AM"/>
        </w:rPr>
      </w:pPr>
      <w:r w:rsidRPr="003237C5">
        <w:rPr>
          <w:b/>
          <w:caps/>
          <w:sz w:val="24"/>
          <w:szCs w:val="24"/>
          <w:lang w:val="hy-AM"/>
        </w:rPr>
        <w:t>հիմնավորոՒՄ</w:t>
      </w:r>
    </w:p>
    <w:p w14:paraId="26A294CB" w14:textId="04297E62" w:rsidR="008A13F8" w:rsidRPr="003237C5" w:rsidRDefault="00944027" w:rsidP="003237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dr w:val="none" w:sz="0" w:space="0" w:color="auto" w:frame="1"/>
          <w:shd w:val="clear" w:color="auto" w:fill="FFFFFF"/>
          <w:lang w:val="hy-AM"/>
        </w:rPr>
      </w:pPr>
      <w:r w:rsidRPr="003237C5">
        <w:rPr>
          <w:rFonts w:ascii="GHEA Grapalat" w:eastAsia="Calibri" w:hAnsi="GHEA Grapalat"/>
          <w:b/>
          <w:bCs/>
          <w:lang w:val="af-ZA"/>
        </w:rPr>
        <w:t>«</w:t>
      </w:r>
      <w:r w:rsidR="00C624C7" w:rsidRPr="003237C5">
        <w:rPr>
          <w:rFonts w:ascii="GHEA Grapalat" w:eastAsia="Calibri" w:hAnsi="GHEA Grapalat"/>
          <w:b/>
          <w:bCs/>
          <w:lang w:val="af-ZA"/>
        </w:rPr>
        <w:t>Հ</w:t>
      </w:r>
      <w:r w:rsidR="00F73EE6" w:rsidRPr="003237C5">
        <w:rPr>
          <w:rFonts w:ascii="GHEA Grapalat" w:eastAsia="Calibri" w:hAnsi="GHEA Grapalat"/>
          <w:b/>
          <w:bCs/>
          <w:lang w:val="af-ZA"/>
        </w:rPr>
        <w:t xml:space="preserve">այաստանի </w:t>
      </w:r>
      <w:r w:rsidR="00C624C7" w:rsidRPr="003237C5">
        <w:rPr>
          <w:rFonts w:ascii="GHEA Grapalat" w:eastAsia="Calibri" w:hAnsi="GHEA Grapalat"/>
          <w:b/>
          <w:bCs/>
          <w:lang w:val="af-ZA"/>
        </w:rPr>
        <w:t>Հ</w:t>
      </w:r>
      <w:r w:rsidR="00F73EE6" w:rsidRPr="003237C5">
        <w:rPr>
          <w:rFonts w:ascii="GHEA Grapalat" w:eastAsia="Calibri" w:hAnsi="GHEA Grapalat"/>
          <w:b/>
          <w:bCs/>
          <w:lang w:val="af-ZA"/>
        </w:rPr>
        <w:t>անրապետության 2021 թվականի պետական բյուջեի մասին»</w:t>
      </w:r>
      <w:r w:rsidR="00C624C7" w:rsidRPr="003237C5">
        <w:rPr>
          <w:rFonts w:ascii="GHEA Grapalat" w:hAnsi="GHEA Grapalat"/>
          <w:b/>
          <w:lang w:val="hy-AM"/>
        </w:rPr>
        <w:t xml:space="preserve"> </w:t>
      </w:r>
      <w:r w:rsidR="00C624C7" w:rsidRPr="003237C5">
        <w:rPr>
          <w:rFonts w:ascii="GHEA Grapalat" w:hAnsi="GHEA Grapalat"/>
          <w:b/>
          <w:lang w:val="fr-FR"/>
        </w:rPr>
        <w:t xml:space="preserve">օրենքում </w:t>
      </w:r>
      <w:bookmarkStart w:id="0" w:name="_GoBack"/>
      <w:bookmarkEnd w:id="0"/>
      <w:r w:rsidR="00C624C7" w:rsidRPr="003237C5">
        <w:rPr>
          <w:rFonts w:ascii="GHEA Grapalat" w:hAnsi="GHEA Grapalat"/>
          <w:b/>
          <w:lang w:val="fr-FR"/>
        </w:rPr>
        <w:t xml:space="preserve">և </w:t>
      </w:r>
      <w:r w:rsidR="004B4633" w:rsidRPr="003237C5">
        <w:rPr>
          <w:rFonts w:ascii="GHEA Grapalat" w:hAnsi="GHEA Grapalat"/>
          <w:b/>
          <w:lang w:val="hy-AM"/>
        </w:rPr>
        <w:t>Հայաստանի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Հանրապետության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կառավարության</w:t>
      </w:r>
      <w:r w:rsidR="004B4633" w:rsidRPr="003237C5">
        <w:rPr>
          <w:rFonts w:ascii="GHEA Grapalat" w:hAnsi="GHEA Grapalat"/>
          <w:b/>
          <w:lang w:val="fr-FR"/>
        </w:rPr>
        <w:t xml:space="preserve"> 20</w:t>
      </w:r>
      <w:r w:rsidR="00F73EE6" w:rsidRPr="003237C5">
        <w:rPr>
          <w:rFonts w:ascii="GHEA Grapalat" w:hAnsi="GHEA Grapalat"/>
          <w:b/>
          <w:lang w:val="fr-FR"/>
        </w:rPr>
        <w:t>20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թվականի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դեկտեմբերի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C624C7" w:rsidRPr="003237C5">
        <w:rPr>
          <w:rFonts w:ascii="GHEA Grapalat" w:hAnsi="GHEA Grapalat"/>
          <w:b/>
          <w:lang w:val="fr-FR"/>
        </w:rPr>
        <w:t>30</w:t>
      </w:r>
      <w:r w:rsidR="004B4633" w:rsidRPr="003237C5">
        <w:rPr>
          <w:rFonts w:ascii="GHEA Grapalat" w:hAnsi="GHEA Grapalat"/>
          <w:b/>
          <w:lang w:val="fr-FR"/>
        </w:rPr>
        <w:t>-</w:t>
      </w:r>
      <w:r w:rsidR="004B4633" w:rsidRPr="003237C5">
        <w:rPr>
          <w:rFonts w:ascii="GHEA Grapalat" w:hAnsi="GHEA Grapalat"/>
          <w:b/>
          <w:lang w:val="hy-AM"/>
        </w:rPr>
        <w:t>ի</w:t>
      </w:r>
      <w:r w:rsidR="00C624C7" w:rsidRPr="003237C5">
        <w:rPr>
          <w:rFonts w:ascii="GHEA Grapalat" w:hAnsi="GHEA Grapalat"/>
          <w:b/>
          <w:lang w:val="fr-FR"/>
        </w:rPr>
        <w:t xml:space="preserve"> N 2215</w:t>
      </w:r>
      <w:r w:rsidR="004B4633" w:rsidRPr="003237C5">
        <w:rPr>
          <w:rFonts w:ascii="GHEA Grapalat" w:hAnsi="GHEA Grapalat"/>
          <w:b/>
          <w:lang w:val="fr-FR"/>
        </w:rPr>
        <w:t>-</w:t>
      </w:r>
      <w:r w:rsidR="004B4633" w:rsidRPr="003237C5">
        <w:rPr>
          <w:rFonts w:ascii="GHEA Grapalat" w:hAnsi="GHEA Grapalat"/>
          <w:b/>
          <w:lang w:val="hy-AM"/>
        </w:rPr>
        <w:t>Ն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որոշման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մեջ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փոփոխություններ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ու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լրացումներ</w:t>
      </w:r>
      <w:r w:rsidR="004B463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կատարելու</w:t>
      </w:r>
      <w:r w:rsidR="00574A13" w:rsidRPr="003237C5">
        <w:rPr>
          <w:rFonts w:ascii="GHEA Grapalat" w:hAnsi="GHEA Grapalat"/>
          <w:b/>
          <w:lang w:val="fr-FR"/>
        </w:rPr>
        <w:t xml:space="preserve"> </w:t>
      </w:r>
      <w:r w:rsidR="004B4633" w:rsidRPr="003237C5">
        <w:rPr>
          <w:rFonts w:ascii="GHEA Grapalat" w:hAnsi="GHEA Grapalat"/>
          <w:b/>
          <w:lang w:val="hy-AM"/>
        </w:rPr>
        <w:t>մասին</w:t>
      </w:r>
      <w:r w:rsidR="000C680D" w:rsidRPr="003237C5">
        <w:rPr>
          <w:rFonts w:ascii="GHEA Grapalat" w:hAnsi="GHEA Grapalat" w:cs="Sylfaen"/>
          <w:b/>
          <w:bCs/>
          <w:lang w:val="fr-FR"/>
        </w:rPr>
        <w:t xml:space="preserve">» </w:t>
      </w:r>
      <w:r w:rsidRPr="003237C5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</w:t>
      </w:r>
      <w:r w:rsidR="008A13F8" w:rsidRPr="003237C5">
        <w:rPr>
          <w:rFonts w:ascii="GHEA Grapalat" w:hAnsi="GHEA Grapalat" w:cs="Sylfaen"/>
          <w:b/>
          <w:lang w:val="hy-AM"/>
        </w:rPr>
        <w:t>որոշման նախագծի ընդունման</w:t>
      </w:r>
    </w:p>
    <w:p w14:paraId="4632EF96" w14:textId="77777777" w:rsidR="008A13F8" w:rsidRPr="003237C5" w:rsidRDefault="008A13F8" w:rsidP="003237C5">
      <w:pPr>
        <w:tabs>
          <w:tab w:val="left" w:pos="567"/>
        </w:tabs>
        <w:spacing w:line="360" w:lineRule="auto"/>
        <w:jc w:val="center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14:paraId="6822D69D" w14:textId="60A46CAA" w:rsidR="008A13F8" w:rsidRPr="003237C5" w:rsidRDefault="008A13F8" w:rsidP="003237C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  <w:r w:rsidRPr="003237C5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D5C80" w:rsidRPr="003237C5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69001C56" w14:textId="43F668FA" w:rsidR="00A56C39" w:rsidRPr="003237C5" w:rsidRDefault="008A13F8" w:rsidP="003237C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3237C5">
        <w:rPr>
          <w:rFonts w:ascii="GHEA Grapalat" w:hAnsi="GHEA Grapalat"/>
          <w:color w:val="000000"/>
          <w:lang w:val="hy-AM"/>
        </w:rPr>
        <w:t xml:space="preserve">Սույն որոշման ընդունման նպատակը </w:t>
      </w:r>
      <w:r w:rsidR="00353BA8" w:rsidRPr="003237C5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980FF0" w:rsidRPr="003237C5">
        <w:rPr>
          <w:rFonts w:ascii="GHEA Grapalat" w:hAnsi="GHEA Grapalat"/>
          <w:color w:val="000000"/>
          <w:lang w:val="hy-AM"/>
        </w:rPr>
        <w:t>2021 թվականի մարտի 25-ի «Հայաստանի Հանրապետության կառավարության 2020 թվականի մարտի 26-ի N 356-Լ և 2020 թվականի մարտի 31-ի N 416-Լ որոշումներում փոփոխություն և լրացում կատարելու մասին» N 417-Լ որոշմամբ սահմանված փոխառության</w:t>
      </w:r>
      <w:r w:rsidR="00CE5E19" w:rsidRPr="003237C5">
        <w:rPr>
          <w:rFonts w:ascii="GHEA Grapalat" w:hAnsi="GHEA Grapalat"/>
          <w:color w:val="000000"/>
          <w:lang w:val="hy-AM"/>
        </w:rPr>
        <w:t xml:space="preserve"> տրամադրման նպատակով</w:t>
      </w:r>
      <w:r w:rsidR="00980FF0" w:rsidRPr="003237C5">
        <w:rPr>
          <w:rFonts w:ascii="GHEA Grapalat" w:hAnsi="GHEA Grapalat"/>
          <w:color w:val="000000"/>
          <w:lang w:val="hy-AM"/>
        </w:rPr>
        <w:t xml:space="preserve"> </w:t>
      </w:r>
      <w:r w:rsidRPr="003237C5">
        <w:rPr>
          <w:rFonts w:ascii="GHEA Grapalat" w:hAnsi="GHEA Grapalat"/>
          <w:color w:val="000000"/>
          <w:lang w:val="hy-AM"/>
        </w:rPr>
        <w:t>ֆինանսական միջոցների ապահովումն է:</w:t>
      </w:r>
    </w:p>
    <w:p w14:paraId="257791B9" w14:textId="77777777" w:rsidR="00435267" w:rsidRPr="003237C5" w:rsidRDefault="00A56C39" w:rsidP="003237C5">
      <w:pPr>
        <w:spacing w:line="360" w:lineRule="auto"/>
        <w:rPr>
          <w:rFonts w:cs="Sylfaen"/>
          <w:b/>
          <w:sz w:val="24"/>
          <w:szCs w:val="24"/>
          <w:lang w:val="hy-AM"/>
        </w:rPr>
      </w:pPr>
      <w:r w:rsidRPr="003237C5">
        <w:rPr>
          <w:rFonts w:cs="Sylfaen"/>
          <w:b/>
          <w:sz w:val="24"/>
          <w:szCs w:val="24"/>
          <w:lang w:val="hy-AM"/>
        </w:rPr>
        <w:t>Ընթացիկ</w:t>
      </w:r>
      <w:r w:rsidRPr="003237C5">
        <w:rPr>
          <w:b/>
          <w:sz w:val="24"/>
          <w:szCs w:val="24"/>
          <w:lang w:val="hy-AM"/>
        </w:rPr>
        <w:t xml:space="preserve"> իրա</w:t>
      </w:r>
      <w:r w:rsidRPr="003237C5">
        <w:rPr>
          <w:rFonts w:cs="Sylfaen"/>
          <w:b/>
          <w:sz w:val="24"/>
          <w:szCs w:val="24"/>
          <w:lang w:val="hy-AM"/>
        </w:rPr>
        <w:t>վիճակը</w:t>
      </w:r>
      <w:r w:rsidRPr="003237C5">
        <w:rPr>
          <w:b/>
          <w:sz w:val="24"/>
          <w:szCs w:val="24"/>
          <w:lang w:val="hy-AM"/>
        </w:rPr>
        <w:t xml:space="preserve"> </w:t>
      </w:r>
      <w:r w:rsidRPr="003237C5">
        <w:rPr>
          <w:rFonts w:cs="Sylfaen"/>
          <w:b/>
          <w:sz w:val="24"/>
          <w:szCs w:val="24"/>
          <w:lang w:val="hy-AM"/>
        </w:rPr>
        <w:t>և</w:t>
      </w:r>
      <w:r w:rsidRPr="003237C5">
        <w:rPr>
          <w:b/>
          <w:sz w:val="24"/>
          <w:szCs w:val="24"/>
          <w:lang w:val="hy-AM"/>
        </w:rPr>
        <w:t xml:space="preserve"> </w:t>
      </w:r>
      <w:r w:rsidRPr="003237C5">
        <w:rPr>
          <w:rFonts w:cs="Sylfaen"/>
          <w:b/>
          <w:sz w:val="24"/>
          <w:szCs w:val="24"/>
          <w:lang w:val="hy-AM"/>
        </w:rPr>
        <w:t>խնդիրները</w:t>
      </w:r>
    </w:p>
    <w:p w14:paraId="7844E4BE" w14:textId="77777777" w:rsidR="003E4B9C" w:rsidRPr="003237C5" w:rsidRDefault="003E4B9C" w:rsidP="003237C5">
      <w:pPr>
        <w:spacing w:line="360" w:lineRule="auto"/>
        <w:ind w:firstLine="708"/>
        <w:jc w:val="both"/>
        <w:rPr>
          <w:rFonts w:cs="Sylfaen"/>
          <w:sz w:val="24"/>
          <w:szCs w:val="24"/>
          <w:lang w:val="hy-AM"/>
        </w:rPr>
      </w:pPr>
      <w:r w:rsidRPr="003237C5">
        <w:rPr>
          <w:rFonts w:cs="GHEA Grapalat"/>
          <w:bCs/>
          <w:sz w:val="24"/>
          <w:szCs w:val="24"/>
          <w:lang w:val="hy-AM"/>
        </w:rPr>
        <w:t xml:space="preserve">Գյուղատնտեսության ոլորտում կորոնավիրուսի տնտեսական հետևանքների չեզոքացման նպատակով ՀՀ </w:t>
      </w:r>
      <w:r w:rsidRPr="003237C5">
        <w:rPr>
          <w:rFonts w:cs="Sylfaen"/>
          <w:sz w:val="24"/>
          <w:szCs w:val="24"/>
          <w:lang w:val="hy-AM"/>
        </w:rPr>
        <w:t>կառավարության 2020 թվականի մարտի 26-ի N 356-Լ որոշմամբ հաստատվել է Կորոնավիրուսի տնտեսական հետևանքների չեզոքացման երկրորդ միջոցառումը (այսուհետ՝ Միջոցառում), որի հիմնական նպատակն էր՝ տնտեսավարող սուբյեկտների համար ստեղծել ֆինանսական միջոցների ժամանակավոր հասանելիության հնարավորություն՝ պահանջարկի փոփոխվող պայմաններին արձագանքելու, արտաքին մարտահրավերներին դիմակայելու և բնականոն գործունեությունը շարունակելու համար։ Միջոցառման գործողության ժամկետը սահմանվել էր մինչև 2020 թվականի դեկտեմբերի 31-ը։</w:t>
      </w:r>
    </w:p>
    <w:p w14:paraId="06084909" w14:textId="77777777" w:rsidR="003E4B9C" w:rsidRPr="003237C5" w:rsidRDefault="003E4B9C" w:rsidP="003237C5">
      <w:pPr>
        <w:spacing w:line="360" w:lineRule="auto"/>
        <w:jc w:val="both"/>
        <w:rPr>
          <w:rFonts w:cs="Sylfaen"/>
          <w:sz w:val="24"/>
          <w:szCs w:val="24"/>
          <w:lang w:val="hy-AM"/>
        </w:rPr>
      </w:pPr>
      <w:r w:rsidRPr="003237C5">
        <w:rPr>
          <w:rFonts w:cs="Sylfaen"/>
          <w:sz w:val="24"/>
          <w:szCs w:val="24"/>
          <w:lang w:val="hy-AM"/>
        </w:rPr>
        <w:tab/>
        <w:t xml:space="preserve">ՀՀ կառավարության 2020 թվականի մատի 31-ի N 416-Լ որոշմամբ հաստատվել է Կորոնավիրուսի տնտեսական հետևանքների չեզոքացման առաջին, երկրորդ և երրորդ միջոցառումների շրջանակում տրամադրվող օժանդակության գործիքների կիրառման կարգերը (այսուհետ՝ Կարգ)։ </w:t>
      </w:r>
    </w:p>
    <w:p w14:paraId="06E68310" w14:textId="77777777" w:rsidR="003E4B9C" w:rsidRPr="003237C5" w:rsidRDefault="003E4B9C" w:rsidP="003237C5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3237C5">
        <w:rPr>
          <w:sz w:val="24"/>
          <w:szCs w:val="24"/>
          <w:lang w:val="hy-AM"/>
        </w:rPr>
        <w:tab/>
        <w:t>Կարգի հավելված 2-ի 1-ին կետի 1.1 և 1.2 ենթակետերով</w:t>
      </w:r>
      <w:r w:rsidRPr="003237C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237C5">
        <w:rPr>
          <w:color w:val="000000"/>
          <w:sz w:val="24"/>
          <w:szCs w:val="24"/>
          <w:shd w:val="clear" w:color="auto" w:fill="FFFFFF"/>
          <w:lang w:val="hy-AM"/>
        </w:rPr>
        <w:t xml:space="preserve">Միջոցառման շրջանակներում ֆիզիկական անձանց միկրովարկավորման նպատակով, գործակալության պայմանագրի շրջանակում ՀՀ կենտրոնական բանկին հատկացվել է 4.0 մլրդ դրամ։ </w:t>
      </w:r>
    </w:p>
    <w:p w14:paraId="543EB768" w14:textId="77777777" w:rsidR="003E4B9C" w:rsidRPr="003237C5" w:rsidRDefault="003E4B9C" w:rsidP="003237C5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3237C5">
        <w:rPr>
          <w:rFonts w:cs="Arial"/>
          <w:sz w:val="24"/>
          <w:szCs w:val="24"/>
          <w:lang w:val="hy-AM"/>
        </w:rPr>
        <w:tab/>
        <w:t xml:space="preserve">2020 թվականի արդյունքներով Միջոցառման շրջանակում տրամադրվել է 36608 միավոր վարկ 63,4 մլրդ դրամի չափով և </w:t>
      </w:r>
      <w:r w:rsidRPr="003237C5">
        <w:rPr>
          <w:rFonts w:cs="Sylfaen"/>
          <w:sz w:val="24"/>
          <w:szCs w:val="24"/>
          <w:lang w:val="hy-AM"/>
        </w:rPr>
        <w:t xml:space="preserve">ՀՀ </w:t>
      </w:r>
      <w:r w:rsidRPr="003237C5">
        <w:rPr>
          <w:rFonts w:cs="Arial"/>
          <w:sz w:val="24"/>
          <w:szCs w:val="24"/>
          <w:lang w:val="hy-AM"/>
        </w:rPr>
        <w:t xml:space="preserve">կենտրոնական բանկի կողմից տրամադրված </w:t>
      </w:r>
      <w:r w:rsidRPr="003237C5">
        <w:rPr>
          <w:rFonts w:cs="Arial"/>
          <w:sz w:val="24"/>
          <w:szCs w:val="24"/>
          <w:lang w:val="hy-AM"/>
        </w:rPr>
        <w:lastRenderedPageBreak/>
        <w:t>տեղեկատվության համաձայն 26870 միավորը 21,6 մլրդ դրամ գումարով կազմել են մինչև 1,0 մլն դրամ գումարով միկրովարկերը։</w:t>
      </w:r>
    </w:p>
    <w:p w14:paraId="4025931C" w14:textId="3EB1CD0A" w:rsidR="00A56C39" w:rsidRPr="003237C5" w:rsidRDefault="003E4B9C" w:rsidP="003237C5">
      <w:pPr>
        <w:spacing w:line="360" w:lineRule="auto"/>
        <w:ind w:firstLine="708"/>
        <w:jc w:val="both"/>
        <w:rPr>
          <w:rFonts w:cs="Sylfaen"/>
          <w:sz w:val="24"/>
          <w:szCs w:val="24"/>
          <w:lang w:val="hy-AM"/>
        </w:rPr>
      </w:pPr>
      <w:r w:rsidRPr="003237C5">
        <w:rPr>
          <w:color w:val="000000"/>
          <w:sz w:val="24"/>
          <w:szCs w:val="24"/>
          <w:shd w:val="clear" w:color="auto" w:fill="FFFFFF"/>
          <w:lang w:val="hy-AM"/>
        </w:rPr>
        <w:tab/>
      </w:r>
      <w:r w:rsidRPr="003237C5">
        <w:rPr>
          <w:rFonts w:cs="Sylfaen"/>
          <w:sz w:val="24"/>
          <w:szCs w:val="24"/>
          <w:lang w:val="hy-AM"/>
        </w:rPr>
        <w:t>ՀՀ կառավարության 2021 թվականի մարտի 25-ի «</w:t>
      </w:r>
      <w:r w:rsidRPr="003237C5">
        <w:rPr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մարտի 26-ի N 356-Լ և 2020 թվականի մարտի 31-ի N 416-Լ որոշումներում փոփոխություն և լրացում կատարելու մասին» N 417-Լ որոշմամբ </w:t>
      </w:r>
      <w:r w:rsidRPr="003237C5">
        <w:rPr>
          <w:sz w:val="24"/>
          <w:szCs w:val="24"/>
          <w:lang w:val="hy-AM"/>
        </w:rPr>
        <w:t>գյուղատնտեսության ոլորտում գործունեություն իրականացնող տնտեսավարողներին հնարավորություն է տրվել մինչև 2021 թվականի հոկտեմբերի 1-ը օգտվելու մինչև 1,0 մլն դրամ գումարով միկրովարկերից։ Միաժամանակ ՀՀ կառավարության 2020 թվականի մարտի 31-ի N 416-Լ որոշման մեջ լրացվել է նոր կետ, համաձայն որի</w:t>
      </w:r>
      <w:r w:rsidRPr="003237C5">
        <w:rPr>
          <w:color w:val="000000"/>
          <w:sz w:val="24"/>
          <w:szCs w:val="24"/>
          <w:shd w:val="clear" w:color="auto" w:fill="FFFFFF"/>
          <w:lang w:val="hy-AM"/>
        </w:rPr>
        <w:t xml:space="preserve"> հավելված 2-ի 1-ին կետի 1.3 ենթակետով ֆիզիկական անձանց միկրովարկավորման նպատակով կհատկացվի 5.0 մլրդ դրամ, նշված վարկերի մայր գումարի առնվազն 50 տոկոսը ֆինանսավորվելու է տրամադրող ֆինանսական կազմակերպության միջոցների հաշվին։ Նշված գումարների շրջանակը հնարավորություն կտա տրամադրել միկրովարկեր ավելի քան 10.000 շահառուի։</w:t>
      </w:r>
      <w:r w:rsidR="006F10B2" w:rsidRPr="003237C5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74AA" w:rsidRPr="003237C5">
        <w:rPr>
          <w:rFonts w:cs="Sylfaen"/>
          <w:sz w:val="24"/>
          <w:szCs w:val="24"/>
          <w:lang w:val="hy-AM"/>
        </w:rPr>
        <w:t>Վերոնշյալ 5</w:t>
      </w:r>
      <w:r w:rsidR="004B4633" w:rsidRPr="003237C5">
        <w:rPr>
          <w:rFonts w:cs="Sylfaen"/>
          <w:sz w:val="24"/>
          <w:szCs w:val="24"/>
          <w:lang w:val="hy-AM"/>
        </w:rPr>
        <w:t xml:space="preserve"> </w:t>
      </w:r>
      <w:r w:rsidR="004D74AA" w:rsidRPr="003237C5">
        <w:rPr>
          <w:rFonts w:cs="Sylfaen"/>
          <w:sz w:val="24"/>
          <w:szCs w:val="24"/>
          <w:lang w:val="hy-AM"/>
        </w:rPr>
        <w:t xml:space="preserve">մլդ. դրամն առաջարկվում է հատկացնել </w:t>
      </w:r>
      <w:r w:rsidR="004B4633" w:rsidRPr="003237C5">
        <w:rPr>
          <w:rFonts w:cs="Sylfaen"/>
          <w:sz w:val="24"/>
          <w:szCs w:val="24"/>
          <w:lang w:val="hy-AM"/>
        </w:rPr>
        <w:t>ՀՀ</w:t>
      </w:r>
      <w:r w:rsidR="002D5C80" w:rsidRPr="003237C5">
        <w:rPr>
          <w:rFonts w:cs="Sylfaen"/>
          <w:sz w:val="24"/>
          <w:szCs w:val="24"/>
          <w:lang w:val="hy-AM"/>
        </w:rPr>
        <w:t xml:space="preserve"> 2021</w:t>
      </w:r>
      <w:r w:rsidR="004B4633" w:rsidRPr="003237C5">
        <w:rPr>
          <w:rFonts w:cs="Sylfaen"/>
          <w:sz w:val="24"/>
          <w:szCs w:val="24"/>
          <w:lang w:val="hy-AM"/>
        </w:rPr>
        <w:t xml:space="preserve"> թվականի պետական բյուջեի տարեսկզբի ազատ մնացորդի </w:t>
      </w:r>
      <w:r w:rsidR="004D74AA" w:rsidRPr="003237C5">
        <w:rPr>
          <w:sz w:val="24"/>
          <w:szCs w:val="24"/>
          <w:lang w:val="hy-AM"/>
        </w:rPr>
        <w:t>միջոցներից:</w:t>
      </w:r>
    </w:p>
    <w:p w14:paraId="08CBD41A" w14:textId="7C8971F5" w:rsidR="00A56C39" w:rsidRPr="003237C5" w:rsidRDefault="00A56C39" w:rsidP="003237C5">
      <w:pPr>
        <w:spacing w:line="360" w:lineRule="auto"/>
        <w:jc w:val="both"/>
        <w:rPr>
          <w:b/>
          <w:sz w:val="24"/>
          <w:szCs w:val="24"/>
          <w:lang w:val="af-ZA"/>
        </w:rPr>
      </w:pPr>
      <w:r w:rsidRPr="003237C5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62D5781D" w14:textId="1769E55C" w:rsidR="008A13F8" w:rsidRPr="003237C5" w:rsidRDefault="00A56C39" w:rsidP="003237C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237C5">
        <w:rPr>
          <w:rFonts w:ascii="GHEA Grapalat" w:hAnsi="GHEA Grapalat" w:cs="Sylfaen"/>
          <w:sz w:val="24"/>
          <w:szCs w:val="24"/>
          <w:lang w:val="hy-AM" w:eastAsia="en-US"/>
        </w:rPr>
        <w:t>Որոշման</w:t>
      </w:r>
      <w:r w:rsidRPr="003237C5">
        <w:rPr>
          <w:rFonts w:ascii="GHEA Grapalat" w:hAnsi="GHEA Grapalat" w:cs="Sylfaen"/>
          <w:sz w:val="24"/>
          <w:szCs w:val="24"/>
          <w:lang w:val="hy-AM"/>
        </w:rPr>
        <w:t xml:space="preserve"> նախագիծը մշակվել է ՀՀ էկոնոմիկայի նախարարության կողմից։</w:t>
      </w:r>
    </w:p>
    <w:p w14:paraId="3B88F910" w14:textId="00C08E45" w:rsidR="008A13F8" w:rsidRPr="003237C5" w:rsidRDefault="008A13F8" w:rsidP="003237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lang w:val="hy-AM"/>
        </w:rPr>
      </w:pPr>
      <w:r w:rsidRPr="003237C5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3237C5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10C7A153" w14:textId="47261E84" w:rsidR="008A13F8" w:rsidRPr="003237C5" w:rsidRDefault="004B4633" w:rsidP="003237C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3237C5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Հանրապետությունում </w:t>
      </w:r>
      <w:r w:rsidR="00944027" w:rsidRPr="003237C5">
        <w:rPr>
          <w:rFonts w:ascii="GHEA Grapalat" w:hAnsi="GHEA Grapalat" w:cs="Sylfaen"/>
          <w:sz w:val="24"/>
          <w:szCs w:val="24"/>
          <w:lang w:val="hy-AM" w:eastAsia="en-US"/>
        </w:rPr>
        <w:t>գյուղատնտեսության</w:t>
      </w:r>
      <w:r w:rsidRPr="003237C5">
        <w:rPr>
          <w:rFonts w:ascii="GHEA Grapalat" w:hAnsi="GHEA Grapalat" w:cs="Sylfaen"/>
          <w:sz w:val="24"/>
          <w:szCs w:val="24"/>
          <w:lang w:val="hy-AM" w:eastAsia="en-US"/>
        </w:rPr>
        <w:t xml:space="preserve"> խթանում</w:t>
      </w:r>
      <w:r w:rsidR="008A13F8" w:rsidRPr="003237C5">
        <w:rPr>
          <w:rFonts w:ascii="GHEA Grapalat" w:hAnsi="GHEA Grapalat" w:cs="Sylfaen"/>
          <w:sz w:val="24"/>
          <w:szCs w:val="24"/>
          <w:lang w:val="hy-AM" w:eastAsia="en-US"/>
        </w:rPr>
        <w:t>։</w:t>
      </w:r>
    </w:p>
    <w:p w14:paraId="70E48AAF" w14:textId="0C7D8A0F" w:rsidR="00AC3A7F" w:rsidRPr="003237C5" w:rsidRDefault="00AC3A7F" w:rsidP="003237C5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ՀՀ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պետական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բյուջեում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ծախսերի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և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եկամուտների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3237C5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փոփոխությունները</w:t>
      </w:r>
    </w:p>
    <w:p w14:paraId="5957898A" w14:textId="08D73EB1" w:rsidR="00435267" w:rsidRPr="003237C5" w:rsidRDefault="006B40BA" w:rsidP="003237C5">
      <w:pPr>
        <w:spacing w:line="360" w:lineRule="auto"/>
        <w:ind w:firstLine="709"/>
        <w:jc w:val="both"/>
        <w:rPr>
          <w:rFonts w:cs="Sylfaen"/>
          <w:b/>
          <w:caps/>
          <w:sz w:val="24"/>
          <w:szCs w:val="24"/>
          <w:lang w:val="hy-AM"/>
        </w:rPr>
      </w:pPr>
      <w:r w:rsidRPr="003237C5">
        <w:rPr>
          <w:rFonts w:eastAsia="Calibri"/>
          <w:bCs/>
          <w:sz w:val="24"/>
          <w:szCs w:val="24"/>
          <w:lang w:val="af-ZA"/>
        </w:rPr>
        <w:t xml:space="preserve">«Հայաստանի Հանրապետության 2021 թվականի պետական բյուջեի մասին» օրենքում </w:t>
      </w:r>
      <w:r w:rsidRPr="003237C5">
        <w:rPr>
          <w:sz w:val="24"/>
          <w:szCs w:val="24"/>
          <w:lang w:val="hy-AM"/>
        </w:rPr>
        <w:t>փոփոխություններ</w:t>
      </w:r>
      <w:r w:rsidRPr="003237C5">
        <w:rPr>
          <w:rFonts w:eastAsia="Calibri"/>
          <w:bCs/>
          <w:sz w:val="24"/>
          <w:szCs w:val="24"/>
          <w:lang w:val="af-ZA"/>
        </w:rPr>
        <w:t xml:space="preserve"> ու լրացումներ և Հայաստանի Հանրապետության կառավարության 2020 թվականի դեկտեմբերի 30-ի N 2215-Ն որոշման մեջ փոփոխություններ ու լրացումներ կատարելու մասին»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Հայաստանի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Հանրապետության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կառավարության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որոշման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նախագծի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ընդուն</w:t>
      </w:r>
      <w:r w:rsidR="000505C8" w:rsidRPr="003237C5">
        <w:rPr>
          <w:rFonts w:cs="GHEA Grapalat"/>
          <w:noProof/>
          <w:spacing w:val="-2"/>
          <w:sz w:val="24"/>
          <w:szCs w:val="24"/>
          <w:lang w:val="hy-AM"/>
        </w:rPr>
        <w:t>ու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մ</w:t>
      </w:r>
      <w:r w:rsidR="000505C8" w:rsidRPr="003237C5">
        <w:rPr>
          <w:rFonts w:cs="GHEA Grapalat"/>
          <w:noProof/>
          <w:spacing w:val="-2"/>
          <w:sz w:val="24"/>
          <w:szCs w:val="24"/>
          <w:lang w:val="hy-AM"/>
        </w:rPr>
        <w:t>ը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="000505C8"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2021 թվականի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պետական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բյուջեում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ծախսերի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և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եկամուտների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փոփոխություններ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չ</w:t>
      </w:r>
      <w:r w:rsidR="000505C8" w:rsidRPr="003237C5">
        <w:rPr>
          <w:rFonts w:cs="GHEA Grapalat"/>
          <w:noProof/>
          <w:spacing w:val="-2"/>
          <w:sz w:val="24"/>
          <w:szCs w:val="24"/>
          <w:lang w:val="hy-AM"/>
        </w:rPr>
        <w:t>ի</w:t>
      </w:r>
      <w:r w:rsidRPr="003237C5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առաջա</w:t>
      </w:r>
      <w:r w:rsidR="000505C8" w:rsidRPr="003237C5">
        <w:rPr>
          <w:rFonts w:cs="GHEA Grapalat"/>
          <w:noProof/>
          <w:spacing w:val="-2"/>
          <w:sz w:val="24"/>
          <w:szCs w:val="24"/>
          <w:lang w:val="hy-AM"/>
        </w:rPr>
        <w:t>ց</w:t>
      </w:r>
      <w:r w:rsidRPr="003237C5">
        <w:rPr>
          <w:rFonts w:cs="GHEA Grapalat"/>
          <w:noProof/>
          <w:spacing w:val="-2"/>
          <w:sz w:val="24"/>
          <w:szCs w:val="24"/>
          <w:lang w:val="hy-AM"/>
        </w:rPr>
        <w:t>նում։</w:t>
      </w:r>
    </w:p>
    <w:p w14:paraId="1D597E9B" w14:textId="0D5ABC41" w:rsidR="00944027" w:rsidRPr="003237C5" w:rsidRDefault="00944027" w:rsidP="003237C5">
      <w:pPr>
        <w:spacing w:line="360" w:lineRule="auto"/>
        <w:rPr>
          <w:rFonts w:cs="Sylfaen"/>
          <w:b/>
          <w:caps/>
          <w:sz w:val="24"/>
          <w:szCs w:val="24"/>
          <w:lang w:val="hy-AM"/>
        </w:rPr>
      </w:pPr>
    </w:p>
    <w:p w14:paraId="6CF4C913" w14:textId="431B952E" w:rsidR="00944027" w:rsidRPr="003237C5" w:rsidRDefault="00944027" w:rsidP="003237C5">
      <w:pPr>
        <w:spacing w:line="360" w:lineRule="auto"/>
        <w:rPr>
          <w:rFonts w:cs="Sylfaen"/>
          <w:b/>
          <w:caps/>
          <w:sz w:val="24"/>
          <w:szCs w:val="24"/>
          <w:lang w:val="hy-AM"/>
        </w:rPr>
      </w:pPr>
    </w:p>
    <w:p w14:paraId="1436E6BF" w14:textId="193EE97B" w:rsidR="006E1CF0" w:rsidRPr="003237C5" w:rsidRDefault="006E1CF0" w:rsidP="003237C5">
      <w:pPr>
        <w:spacing w:line="360" w:lineRule="auto"/>
        <w:rPr>
          <w:rFonts w:cs="Sylfaen"/>
          <w:b/>
          <w:caps/>
          <w:sz w:val="24"/>
          <w:szCs w:val="24"/>
          <w:lang w:val="hy-AM"/>
        </w:rPr>
      </w:pPr>
    </w:p>
    <w:p w14:paraId="57C6AAE3" w14:textId="7465E571" w:rsidR="000C680D" w:rsidRPr="003237C5" w:rsidRDefault="000C680D" w:rsidP="003237C5">
      <w:pPr>
        <w:spacing w:line="360" w:lineRule="auto"/>
        <w:rPr>
          <w:rFonts w:cs="Sylfaen"/>
          <w:b/>
          <w:caps/>
          <w:sz w:val="24"/>
          <w:szCs w:val="24"/>
          <w:lang w:val="hy-AM"/>
        </w:rPr>
      </w:pPr>
    </w:p>
    <w:sectPr w:rsidR="000C680D" w:rsidRPr="003237C5" w:rsidSect="003237C5">
      <w:pgSz w:w="11906" w:h="16838" w:code="9"/>
      <w:pgMar w:top="70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00768" w14:textId="77777777" w:rsidR="006B78FE" w:rsidRDefault="006B78FE" w:rsidP="00CC3F42">
      <w:r>
        <w:separator/>
      </w:r>
    </w:p>
  </w:endnote>
  <w:endnote w:type="continuationSeparator" w:id="0">
    <w:p w14:paraId="0B805B81" w14:textId="77777777" w:rsidR="006B78FE" w:rsidRDefault="006B78FE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9B8BD" w14:textId="77777777" w:rsidR="006B78FE" w:rsidRDefault="006B78FE" w:rsidP="00CC3F42">
      <w:r>
        <w:separator/>
      </w:r>
    </w:p>
  </w:footnote>
  <w:footnote w:type="continuationSeparator" w:id="0">
    <w:p w14:paraId="30884CA2" w14:textId="77777777" w:rsidR="006B78FE" w:rsidRDefault="006B78FE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35"/>
    <w:rsid w:val="00002EAB"/>
    <w:rsid w:val="00005B45"/>
    <w:rsid w:val="0000774C"/>
    <w:rsid w:val="0001244E"/>
    <w:rsid w:val="000155E6"/>
    <w:rsid w:val="00020105"/>
    <w:rsid w:val="00022E2F"/>
    <w:rsid w:val="000312B6"/>
    <w:rsid w:val="00032291"/>
    <w:rsid w:val="000347E5"/>
    <w:rsid w:val="0003759D"/>
    <w:rsid w:val="0004544C"/>
    <w:rsid w:val="000477EF"/>
    <w:rsid w:val="000505C8"/>
    <w:rsid w:val="0005402C"/>
    <w:rsid w:val="000655C0"/>
    <w:rsid w:val="00071EF6"/>
    <w:rsid w:val="00074A63"/>
    <w:rsid w:val="00096780"/>
    <w:rsid w:val="00096EF9"/>
    <w:rsid w:val="000B5669"/>
    <w:rsid w:val="000B6D72"/>
    <w:rsid w:val="000C0395"/>
    <w:rsid w:val="000C2817"/>
    <w:rsid w:val="000C2D45"/>
    <w:rsid w:val="000C680D"/>
    <w:rsid w:val="000C71E4"/>
    <w:rsid w:val="000C74AE"/>
    <w:rsid w:val="000D7B0B"/>
    <w:rsid w:val="000D7B34"/>
    <w:rsid w:val="000E3D8B"/>
    <w:rsid w:val="000E3EDD"/>
    <w:rsid w:val="000F2DF2"/>
    <w:rsid w:val="00100AAD"/>
    <w:rsid w:val="001041F2"/>
    <w:rsid w:val="00104B1F"/>
    <w:rsid w:val="001148DE"/>
    <w:rsid w:val="0012183E"/>
    <w:rsid w:val="001224AC"/>
    <w:rsid w:val="0012609B"/>
    <w:rsid w:val="00127A81"/>
    <w:rsid w:val="00131309"/>
    <w:rsid w:val="001411B5"/>
    <w:rsid w:val="001466F6"/>
    <w:rsid w:val="00155413"/>
    <w:rsid w:val="00163723"/>
    <w:rsid w:val="001642D1"/>
    <w:rsid w:val="00164A92"/>
    <w:rsid w:val="00172965"/>
    <w:rsid w:val="001738FD"/>
    <w:rsid w:val="00175FBD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D2208"/>
    <w:rsid w:val="001D2BC7"/>
    <w:rsid w:val="001D415D"/>
    <w:rsid w:val="001D49C2"/>
    <w:rsid w:val="001E46FD"/>
    <w:rsid w:val="001E7B69"/>
    <w:rsid w:val="00207EE3"/>
    <w:rsid w:val="002122B9"/>
    <w:rsid w:val="00212F60"/>
    <w:rsid w:val="00223999"/>
    <w:rsid w:val="00225650"/>
    <w:rsid w:val="00225B4E"/>
    <w:rsid w:val="00225F81"/>
    <w:rsid w:val="0022608F"/>
    <w:rsid w:val="00231FE3"/>
    <w:rsid w:val="00232287"/>
    <w:rsid w:val="002332D4"/>
    <w:rsid w:val="002353BF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D01"/>
    <w:rsid w:val="00273ABF"/>
    <w:rsid w:val="0027402B"/>
    <w:rsid w:val="002765F3"/>
    <w:rsid w:val="00276625"/>
    <w:rsid w:val="00282AA0"/>
    <w:rsid w:val="00283F97"/>
    <w:rsid w:val="00285BE8"/>
    <w:rsid w:val="002A2BDA"/>
    <w:rsid w:val="002A3E20"/>
    <w:rsid w:val="002A51BB"/>
    <w:rsid w:val="002B4EE5"/>
    <w:rsid w:val="002C1DC3"/>
    <w:rsid w:val="002C2AA5"/>
    <w:rsid w:val="002C3E4C"/>
    <w:rsid w:val="002C6DA3"/>
    <w:rsid w:val="002D025B"/>
    <w:rsid w:val="002D4C3E"/>
    <w:rsid w:val="002D5172"/>
    <w:rsid w:val="002D5C80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237C5"/>
    <w:rsid w:val="00330888"/>
    <w:rsid w:val="00334D43"/>
    <w:rsid w:val="0033745B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3BA8"/>
    <w:rsid w:val="00354F34"/>
    <w:rsid w:val="00360D86"/>
    <w:rsid w:val="00361B6D"/>
    <w:rsid w:val="00364090"/>
    <w:rsid w:val="0036786C"/>
    <w:rsid w:val="00372479"/>
    <w:rsid w:val="003729C4"/>
    <w:rsid w:val="00374C61"/>
    <w:rsid w:val="00375C74"/>
    <w:rsid w:val="003760EE"/>
    <w:rsid w:val="00377954"/>
    <w:rsid w:val="0038079D"/>
    <w:rsid w:val="0038143C"/>
    <w:rsid w:val="003870E8"/>
    <w:rsid w:val="003A01F0"/>
    <w:rsid w:val="003B3A19"/>
    <w:rsid w:val="003C18EB"/>
    <w:rsid w:val="003C1F72"/>
    <w:rsid w:val="003C2EA9"/>
    <w:rsid w:val="003C41CF"/>
    <w:rsid w:val="003C5697"/>
    <w:rsid w:val="003C7A37"/>
    <w:rsid w:val="003D04A9"/>
    <w:rsid w:val="003E299C"/>
    <w:rsid w:val="003E2C0E"/>
    <w:rsid w:val="003E4B9C"/>
    <w:rsid w:val="003E613D"/>
    <w:rsid w:val="003E6A18"/>
    <w:rsid w:val="003E6CA3"/>
    <w:rsid w:val="003F73BB"/>
    <w:rsid w:val="003F7EB8"/>
    <w:rsid w:val="00401A8D"/>
    <w:rsid w:val="004154A1"/>
    <w:rsid w:val="00417E47"/>
    <w:rsid w:val="00421100"/>
    <w:rsid w:val="00422665"/>
    <w:rsid w:val="00423FA8"/>
    <w:rsid w:val="00425EAF"/>
    <w:rsid w:val="004319CE"/>
    <w:rsid w:val="004347B9"/>
    <w:rsid w:val="00435267"/>
    <w:rsid w:val="00436E3E"/>
    <w:rsid w:val="00440692"/>
    <w:rsid w:val="004414C3"/>
    <w:rsid w:val="004453DC"/>
    <w:rsid w:val="00446396"/>
    <w:rsid w:val="00450F98"/>
    <w:rsid w:val="00454A1F"/>
    <w:rsid w:val="004571F9"/>
    <w:rsid w:val="004622BD"/>
    <w:rsid w:val="00467739"/>
    <w:rsid w:val="00470514"/>
    <w:rsid w:val="00470737"/>
    <w:rsid w:val="00470B45"/>
    <w:rsid w:val="0047177B"/>
    <w:rsid w:val="00472B16"/>
    <w:rsid w:val="00473FF4"/>
    <w:rsid w:val="00481AC1"/>
    <w:rsid w:val="004823A5"/>
    <w:rsid w:val="004832A5"/>
    <w:rsid w:val="0048649A"/>
    <w:rsid w:val="004906D5"/>
    <w:rsid w:val="00492320"/>
    <w:rsid w:val="004925B5"/>
    <w:rsid w:val="00493830"/>
    <w:rsid w:val="004A03A4"/>
    <w:rsid w:val="004A1EA6"/>
    <w:rsid w:val="004A43A3"/>
    <w:rsid w:val="004A653D"/>
    <w:rsid w:val="004B2653"/>
    <w:rsid w:val="004B2FAB"/>
    <w:rsid w:val="004B37D1"/>
    <w:rsid w:val="004B4633"/>
    <w:rsid w:val="004B6B48"/>
    <w:rsid w:val="004D0877"/>
    <w:rsid w:val="004D182E"/>
    <w:rsid w:val="004D3351"/>
    <w:rsid w:val="004D62BD"/>
    <w:rsid w:val="004D74AA"/>
    <w:rsid w:val="004D7A63"/>
    <w:rsid w:val="004E4A6B"/>
    <w:rsid w:val="004F1BE6"/>
    <w:rsid w:val="004F4A49"/>
    <w:rsid w:val="004F698B"/>
    <w:rsid w:val="004F6A3C"/>
    <w:rsid w:val="004F6B6D"/>
    <w:rsid w:val="00500BE4"/>
    <w:rsid w:val="00503468"/>
    <w:rsid w:val="00511AF8"/>
    <w:rsid w:val="00512F2E"/>
    <w:rsid w:val="00513ABF"/>
    <w:rsid w:val="00514066"/>
    <w:rsid w:val="00524F12"/>
    <w:rsid w:val="0053472D"/>
    <w:rsid w:val="00535CAB"/>
    <w:rsid w:val="005375E0"/>
    <w:rsid w:val="00540C8E"/>
    <w:rsid w:val="005421BF"/>
    <w:rsid w:val="00542F46"/>
    <w:rsid w:val="005471BF"/>
    <w:rsid w:val="0055357C"/>
    <w:rsid w:val="00553657"/>
    <w:rsid w:val="00560088"/>
    <w:rsid w:val="00563263"/>
    <w:rsid w:val="00565F45"/>
    <w:rsid w:val="0056627D"/>
    <w:rsid w:val="00566435"/>
    <w:rsid w:val="00566EE5"/>
    <w:rsid w:val="00567861"/>
    <w:rsid w:val="00574A13"/>
    <w:rsid w:val="005865CC"/>
    <w:rsid w:val="00596F3E"/>
    <w:rsid w:val="005A5B84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683"/>
    <w:rsid w:val="005F5319"/>
    <w:rsid w:val="005F792D"/>
    <w:rsid w:val="006048EE"/>
    <w:rsid w:val="00607306"/>
    <w:rsid w:val="00610CA8"/>
    <w:rsid w:val="006112F4"/>
    <w:rsid w:val="006115B7"/>
    <w:rsid w:val="00613BA1"/>
    <w:rsid w:val="00614C3E"/>
    <w:rsid w:val="00621B0D"/>
    <w:rsid w:val="00625D91"/>
    <w:rsid w:val="00632B73"/>
    <w:rsid w:val="006342D3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621D7"/>
    <w:rsid w:val="00662888"/>
    <w:rsid w:val="00663213"/>
    <w:rsid w:val="00665F69"/>
    <w:rsid w:val="00670452"/>
    <w:rsid w:val="006756C7"/>
    <w:rsid w:val="00675E3B"/>
    <w:rsid w:val="00681AA6"/>
    <w:rsid w:val="006937C8"/>
    <w:rsid w:val="00694C3B"/>
    <w:rsid w:val="006B39A8"/>
    <w:rsid w:val="006B40BA"/>
    <w:rsid w:val="006B78FE"/>
    <w:rsid w:val="006C03B1"/>
    <w:rsid w:val="006C30D8"/>
    <w:rsid w:val="006C46B8"/>
    <w:rsid w:val="006C5520"/>
    <w:rsid w:val="006C69AF"/>
    <w:rsid w:val="006C728B"/>
    <w:rsid w:val="006D10B0"/>
    <w:rsid w:val="006D1449"/>
    <w:rsid w:val="006D22F5"/>
    <w:rsid w:val="006D5EA8"/>
    <w:rsid w:val="006E106F"/>
    <w:rsid w:val="006E129C"/>
    <w:rsid w:val="006E1CF0"/>
    <w:rsid w:val="006E7921"/>
    <w:rsid w:val="006F10B2"/>
    <w:rsid w:val="006F414E"/>
    <w:rsid w:val="006F49E3"/>
    <w:rsid w:val="006F5670"/>
    <w:rsid w:val="006F6A6B"/>
    <w:rsid w:val="00701201"/>
    <w:rsid w:val="00701855"/>
    <w:rsid w:val="00701ABA"/>
    <w:rsid w:val="00703061"/>
    <w:rsid w:val="007057AB"/>
    <w:rsid w:val="00706AF7"/>
    <w:rsid w:val="0071255E"/>
    <w:rsid w:val="0071678E"/>
    <w:rsid w:val="00730E9B"/>
    <w:rsid w:val="00733C7A"/>
    <w:rsid w:val="00736922"/>
    <w:rsid w:val="007376B5"/>
    <w:rsid w:val="00742B45"/>
    <w:rsid w:val="00755208"/>
    <w:rsid w:val="00756DA2"/>
    <w:rsid w:val="00763187"/>
    <w:rsid w:val="007660A9"/>
    <w:rsid w:val="0076689A"/>
    <w:rsid w:val="00780451"/>
    <w:rsid w:val="00782681"/>
    <w:rsid w:val="007864EA"/>
    <w:rsid w:val="007945FA"/>
    <w:rsid w:val="007A3F96"/>
    <w:rsid w:val="007B3FF0"/>
    <w:rsid w:val="007C0744"/>
    <w:rsid w:val="007C1AE8"/>
    <w:rsid w:val="007C58F2"/>
    <w:rsid w:val="007D190B"/>
    <w:rsid w:val="007E1CAA"/>
    <w:rsid w:val="007E3501"/>
    <w:rsid w:val="007E71BF"/>
    <w:rsid w:val="007F1EA8"/>
    <w:rsid w:val="00815794"/>
    <w:rsid w:val="00816769"/>
    <w:rsid w:val="0081723E"/>
    <w:rsid w:val="00824F54"/>
    <w:rsid w:val="0082601B"/>
    <w:rsid w:val="008308E6"/>
    <w:rsid w:val="00831570"/>
    <w:rsid w:val="0083502E"/>
    <w:rsid w:val="008408D1"/>
    <w:rsid w:val="00840927"/>
    <w:rsid w:val="00847A98"/>
    <w:rsid w:val="008518C7"/>
    <w:rsid w:val="008540F9"/>
    <w:rsid w:val="00864D8B"/>
    <w:rsid w:val="00865378"/>
    <w:rsid w:val="008756AD"/>
    <w:rsid w:val="00875C60"/>
    <w:rsid w:val="00883A02"/>
    <w:rsid w:val="0088744C"/>
    <w:rsid w:val="00897DFF"/>
    <w:rsid w:val="008A114B"/>
    <w:rsid w:val="008A13F8"/>
    <w:rsid w:val="008A6967"/>
    <w:rsid w:val="008B73CC"/>
    <w:rsid w:val="008C40B1"/>
    <w:rsid w:val="008D79F4"/>
    <w:rsid w:val="008E3216"/>
    <w:rsid w:val="008E5E44"/>
    <w:rsid w:val="008E7D5D"/>
    <w:rsid w:val="0091217F"/>
    <w:rsid w:val="009175AE"/>
    <w:rsid w:val="00922E60"/>
    <w:rsid w:val="00927BC6"/>
    <w:rsid w:val="0094045D"/>
    <w:rsid w:val="00944027"/>
    <w:rsid w:val="00944B33"/>
    <w:rsid w:val="00946A1E"/>
    <w:rsid w:val="00965458"/>
    <w:rsid w:val="009668F6"/>
    <w:rsid w:val="00970040"/>
    <w:rsid w:val="00972DDD"/>
    <w:rsid w:val="009753C0"/>
    <w:rsid w:val="00980FF0"/>
    <w:rsid w:val="0098407A"/>
    <w:rsid w:val="00985CF0"/>
    <w:rsid w:val="0099144C"/>
    <w:rsid w:val="00991534"/>
    <w:rsid w:val="00997AA1"/>
    <w:rsid w:val="009A3C82"/>
    <w:rsid w:val="009A4D76"/>
    <w:rsid w:val="009A5F67"/>
    <w:rsid w:val="009A68A4"/>
    <w:rsid w:val="009A794E"/>
    <w:rsid w:val="009B07FA"/>
    <w:rsid w:val="009C01F3"/>
    <w:rsid w:val="009D6B47"/>
    <w:rsid w:val="009E0001"/>
    <w:rsid w:val="009E1E25"/>
    <w:rsid w:val="009E4C16"/>
    <w:rsid w:val="009E72C4"/>
    <w:rsid w:val="009E7529"/>
    <w:rsid w:val="009F118F"/>
    <w:rsid w:val="009F38FF"/>
    <w:rsid w:val="009F577A"/>
    <w:rsid w:val="009F5804"/>
    <w:rsid w:val="009F6C9A"/>
    <w:rsid w:val="00A0467B"/>
    <w:rsid w:val="00A0745A"/>
    <w:rsid w:val="00A07633"/>
    <w:rsid w:val="00A103DF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22A1"/>
    <w:rsid w:val="00A33572"/>
    <w:rsid w:val="00A4217F"/>
    <w:rsid w:val="00A43D13"/>
    <w:rsid w:val="00A47917"/>
    <w:rsid w:val="00A51221"/>
    <w:rsid w:val="00A56C39"/>
    <w:rsid w:val="00A6204B"/>
    <w:rsid w:val="00A744F3"/>
    <w:rsid w:val="00A76475"/>
    <w:rsid w:val="00A777FE"/>
    <w:rsid w:val="00A802C0"/>
    <w:rsid w:val="00A8050E"/>
    <w:rsid w:val="00A81DE2"/>
    <w:rsid w:val="00A824E0"/>
    <w:rsid w:val="00A83840"/>
    <w:rsid w:val="00A86D11"/>
    <w:rsid w:val="00A94921"/>
    <w:rsid w:val="00A974C2"/>
    <w:rsid w:val="00AB5AA5"/>
    <w:rsid w:val="00AB67E3"/>
    <w:rsid w:val="00AC23CE"/>
    <w:rsid w:val="00AC3A7F"/>
    <w:rsid w:val="00AC3B51"/>
    <w:rsid w:val="00AD160E"/>
    <w:rsid w:val="00AE7878"/>
    <w:rsid w:val="00AF1B46"/>
    <w:rsid w:val="00AF54E8"/>
    <w:rsid w:val="00AF56DA"/>
    <w:rsid w:val="00B00C48"/>
    <w:rsid w:val="00B114DF"/>
    <w:rsid w:val="00B125A4"/>
    <w:rsid w:val="00B21852"/>
    <w:rsid w:val="00B241B1"/>
    <w:rsid w:val="00B24F6E"/>
    <w:rsid w:val="00B36DFE"/>
    <w:rsid w:val="00B4017C"/>
    <w:rsid w:val="00B4487B"/>
    <w:rsid w:val="00B45B75"/>
    <w:rsid w:val="00B50524"/>
    <w:rsid w:val="00B606BF"/>
    <w:rsid w:val="00B60DCB"/>
    <w:rsid w:val="00B613B6"/>
    <w:rsid w:val="00B61EEE"/>
    <w:rsid w:val="00B65AF6"/>
    <w:rsid w:val="00B67143"/>
    <w:rsid w:val="00B7004D"/>
    <w:rsid w:val="00B70D85"/>
    <w:rsid w:val="00B7298C"/>
    <w:rsid w:val="00B73B62"/>
    <w:rsid w:val="00B7482B"/>
    <w:rsid w:val="00B76088"/>
    <w:rsid w:val="00B76EE6"/>
    <w:rsid w:val="00B77EDF"/>
    <w:rsid w:val="00B8541F"/>
    <w:rsid w:val="00B970C5"/>
    <w:rsid w:val="00BA45CA"/>
    <w:rsid w:val="00BA5A03"/>
    <w:rsid w:val="00BB74CB"/>
    <w:rsid w:val="00BC0D51"/>
    <w:rsid w:val="00BC17DA"/>
    <w:rsid w:val="00BC2BBC"/>
    <w:rsid w:val="00BC4144"/>
    <w:rsid w:val="00BD5BE5"/>
    <w:rsid w:val="00BD5D0A"/>
    <w:rsid w:val="00BD5D9E"/>
    <w:rsid w:val="00BD6F4F"/>
    <w:rsid w:val="00BE00D5"/>
    <w:rsid w:val="00BE2915"/>
    <w:rsid w:val="00BE5A61"/>
    <w:rsid w:val="00BF4141"/>
    <w:rsid w:val="00C00DE6"/>
    <w:rsid w:val="00C015F1"/>
    <w:rsid w:val="00C02A29"/>
    <w:rsid w:val="00C0637B"/>
    <w:rsid w:val="00C10A21"/>
    <w:rsid w:val="00C14D31"/>
    <w:rsid w:val="00C167F4"/>
    <w:rsid w:val="00C206FF"/>
    <w:rsid w:val="00C2198E"/>
    <w:rsid w:val="00C461C4"/>
    <w:rsid w:val="00C46733"/>
    <w:rsid w:val="00C51C6C"/>
    <w:rsid w:val="00C53212"/>
    <w:rsid w:val="00C562EE"/>
    <w:rsid w:val="00C624C7"/>
    <w:rsid w:val="00C72397"/>
    <w:rsid w:val="00C73ADB"/>
    <w:rsid w:val="00C73ECB"/>
    <w:rsid w:val="00C73F39"/>
    <w:rsid w:val="00C746A4"/>
    <w:rsid w:val="00C74F33"/>
    <w:rsid w:val="00C7554D"/>
    <w:rsid w:val="00C819A0"/>
    <w:rsid w:val="00C96C8B"/>
    <w:rsid w:val="00CA68FA"/>
    <w:rsid w:val="00CB6CE4"/>
    <w:rsid w:val="00CB777D"/>
    <w:rsid w:val="00CC3F42"/>
    <w:rsid w:val="00CC5104"/>
    <w:rsid w:val="00CD1D2E"/>
    <w:rsid w:val="00CD3C81"/>
    <w:rsid w:val="00CE2390"/>
    <w:rsid w:val="00CE2E03"/>
    <w:rsid w:val="00CE5E19"/>
    <w:rsid w:val="00CF1138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258C4"/>
    <w:rsid w:val="00D34D68"/>
    <w:rsid w:val="00D364F8"/>
    <w:rsid w:val="00D4045E"/>
    <w:rsid w:val="00D52ABF"/>
    <w:rsid w:val="00D52ED8"/>
    <w:rsid w:val="00D543F6"/>
    <w:rsid w:val="00D64C30"/>
    <w:rsid w:val="00D67FE0"/>
    <w:rsid w:val="00D72FEE"/>
    <w:rsid w:val="00D762FC"/>
    <w:rsid w:val="00D8342D"/>
    <w:rsid w:val="00D85623"/>
    <w:rsid w:val="00D9117E"/>
    <w:rsid w:val="00D921EB"/>
    <w:rsid w:val="00D94168"/>
    <w:rsid w:val="00D952C5"/>
    <w:rsid w:val="00DA00F0"/>
    <w:rsid w:val="00DA2648"/>
    <w:rsid w:val="00DA44DF"/>
    <w:rsid w:val="00DA50BE"/>
    <w:rsid w:val="00DB4DD1"/>
    <w:rsid w:val="00DB6731"/>
    <w:rsid w:val="00DC1296"/>
    <w:rsid w:val="00DC3A6B"/>
    <w:rsid w:val="00DD06B3"/>
    <w:rsid w:val="00DD0CEE"/>
    <w:rsid w:val="00DE2949"/>
    <w:rsid w:val="00DE5ED0"/>
    <w:rsid w:val="00DE71DB"/>
    <w:rsid w:val="00DE77D9"/>
    <w:rsid w:val="00DE7829"/>
    <w:rsid w:val="00DF3EFC"/>
    <w:rsid w:val="00DF7B08"/>
    <w:rsid w:val="00E03BC3"/>
    <w:rsid w:val="00E11F19"/>
    <w:rsid w:val="00E14ABE"/>
    <w:rsid w:val="00E20174"/>
    <w:rsid w:val="00E21F3B"/>
    <w:rsid w:val="00E25C59"/>
    <w:rsid w:val="00E26985"/>
    <w:rsid w:val="00E3267C"/>
    <w:rsid w:val="00E34025"/>
    <w:rsid w:val="00E35A76"/>
    <w:rsid w:val="00E35F3F"/>
    <w:rsid w:val="00E40306"/>
    <w:rsid w:val="00E423C3"/>
    <w:rsid w:val="00E534B0"/>
    <w:rsid w:val="00E53802"/>
    <w:rsid w:val="00E5506C"/>
    <w:rsid w:val="00E55E3F"/>
    <w:rsid w:val="00E61349"/>
    <w:rsid w:val="00E648EF"/>
    <w:rsid w:val="00E74F37"/>
    <w:rsid w:val="00E83D76"/>
    <w:rsid w:val="00EA2F15"/>
    <w:rsid w:val="00EA4921"/>
    <w:rsid w:val="00EB2C9A"/>
    <w:rsid w:val="00EB4229"/>
    <w:rsid w:val="00EB4C26"/>
    <w:rsid w:val="00EC7BA8"/>
    <w:rsid w:val="00ED08F1"/>
    <w:rsid w:val="00EE5E83"/>
    <w:rsid w:val="00F1014E"/>
    <w:rsid w:val="00F1181A"/>
    <w:rsid w:val="00F15CED"/>
    <w:rsid w:val="00F15E8B"/>
    <w:rsid w:val="00F1679D"/>
    <w:rsid w:val="00F17262"/>
    <w:rsid w:val="00F17718"/>
    <w:rsid w:val="00F22E8A"/>
    <w:rsid w:val="00F32734"/>
    <w:rsid w:val="00F4263D"/>
    <w:rsid w:val="00F44501"/>
    <w:rsid w:val="00F45D05"/>
    <w:rsid w:val="00F513DA"/>
    <w:rsid w:val="00F51BB6"/>
    <w:rsid w:val="00F56DD7"/>
    <w:rsid w:val="00F571A6"/>
    <w:rsid w:val="00F57200"/>
    <w:rsid w:val="00F6296A"/>
    <w:rsid w:val="00F63C5A"/>
    <w:rsid w:val="00F67B23"/>
    <w:rsid w:val="00F73EE6"/>
    <w:rsid w:val="00F86673"/>
    <w:rsid w:val="00F8773A"/>
    <w:rsid w:val="00F91E91"/>
    <w:rsid w:val="00F92615"/>
    <w:rsid w:val="00F927E8"/>
    <w:rsid w:val="00F96190"/>
    <w:rsid w:val="00F96250"/>
    <w:rsid w:val="00FA4982"/>
    <w:rsid w:val="00FA79C2"/>
    <w:rsid w:val="00FB6A16"/>
    <w:rsid w:val="00FB7813"/>
    <w:rsid w:val="00FC3554"/>
    <w:rsid w:val="00FC3C7D"/>
    <w:rsid w:val="00FC541B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C3105"/>
  <w15:docId w15:val="{3700CDC9-753A-4419-BE12-DA681A3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EAE67-C048-42DB-97AB-91C3A514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lastModifiedBy>Ashot Pirumyan</cp:lastModifiedBy>
  <cp:revision>36</cp:revision>
  <cp:lastPrinted>2020-03-25T11:59:00Z</cp:lastPrinted>
  <dcterms:created xsi:type="dcterms:W3CDTF">2020-03-31T12:18:00Z</dcterms:created>
  <dcterms:modified xsi:type="dcterms:W3CDTF">2021-04-22T08:36:00Z</dcterms:modified>
</cp:coreProperties>
</file>