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768B" w:rsidRPr="00141B51" w:rsidRDefault="00D1768B" w:rsidP="00FD1E79">
      <w:pPr>
        <w:pStyle w:val="Header"/>
        <w:spacing w:after="240" w:line="360" w:lineRule="auto"/>
        <w:jc w:val="center"/>
        <w:rPr>
          <w:rFonts w:ascii="GHEA Grapalat" w:hAnsi="GHEA Grapalat"/>
          <w:b/>
          <w:noProof/>
          <w:lang w:val="en-GB"/>
        </w:rPr>
      </w:pPr>
      <w:bookmarkStart w:id="0" w:name="_GoBack"/>
      <w:r w:rsidRPr="00141B51">
        <w:rPr>
          <w:rFonts w:ascii="GHEA Grapalat" w:hAnsi="GHEA Grapalat"/>
          <w:b/>
          <w:noProof/>
          <w:lang w:val="hy-AM"/>
        </w:rPr>
        <w:t>ԱՄՓՈՓԱԹԵՐԹ</w:t>
      </w:r>
      <w:r w:rsidRPr="00141B51">
        <w:rPr>
          <w:rFonts w:ascii="GHEA Grapalat" w:hAnsi="GHEA Grapalat"/>
          <w:b/>
          <w:noProof/>
          <w:lang w:val="en-GB"/>
        </w:rPr>
        <w:t xml:space="preserve"> </w:t>
      </w:r>
    </w:p>
    <w:p w:rsidR="005B66B5" w:rsidRPr="00141B51" w:rsidRDefault="00D1768B" w:rsidP="00FD1E79">
      <w:pPr>
        <w:spacing w:line="360" w:lineRule="auto"/>
        <w:jc w:val="center"/>
        <w:rPr>
          <w:rFonts w:ascii="GHEA Grapalat" w:hAnsi="GHEA Grapalat"/>
          <w:noProof/>
          <w:lang w:val="en-US"/>
        </w:rPr>
      </w:pPr>
      <w:r w:rsidRPr="00141B51">
        <w:rPr>
          <w:rFonts w:ascii="GHEA Grapalat" w:hAnsi="GHEA Grapalat"/>
          <w:color w:val="000000"/>
        </w:rPr>
        <w:t></w:t>
      </w:r>
      <w:r w:rsidR="006850FD" w:rsidRPr="00141B51">
        <w:rPr>
          <w:rFonts w:ascii="GHEA Grapalat" w:hAnsi="GHEA Grapalat" w:cs="Sylfaen"/>
          <w:bCs/>
          <w:color w:val="000000"/>
          <w:lang w:eastAsia="en-US"/>
        </w:rPr>
        <w:t>ՀԱՅԱՍՏԱՆԻ</w:t>
      </w:r>
      <w:r w:rsidR="006850FD" w:rsidRPr="00141B51">
        <w:rPr>
          <w:rFonts w:ascii="GHEA Grapalat" w:hAnsi="GHEA Grapalat" w:cs="Sylfaen"/>
          <w:bCs/>
          <w:color w:val="000000"/>
          <w:lang w:val="en-GB" w:eastAsia="en-US"/>
        </w:rPr>
        <w:t xml:space="preserve"> </w:t>
      </w:r>
      <w:r w:rsidR="006850FD" w:rsidRPr="00141B51">
        <w:rPr>
          <w:rFonts w:ascii="GHEA Grapalat" w:hAnsi="GHEA Grapalat" w:cs="Sylfaen"/>
          <w:bCs/>
          <w:color w:val="000000"/>
          <w:lang w:eastAsia="en-US"/>
        </w:rPr>
        <w:t>ՀԱՆՐԱՊԵՏՈՒԹՅԱՆ</w:t>
      </w:r>
      <w:r w:rsidR="006850FD" w:rsidRPr="00141B51">
        <w:rPr>
          <w:rFonts w:ascii="GHEA Grapalat" w:hAnsi="GHEA Grapalat" w:cs="Sylfaen"/>
          <w:bCs/>
          <w:color w:val="000000"/>
          <w:lang w:val="en-GB" w:eastAsia="en-US"/>
        </w:rPr>
        <w:t xml:space="preserve"> </w:t>
      </w:r>
      <w:r w:rsidR="006850FD" w:rsidRPr="00141B51">
        <w:rPr>
          <w:rFonts w:ascii="GHEA Grapalat" w:hAnsi="GHEA Grapalat" w:cs="Sylfaen"/>
          <w:bCs/>
          <w:color w:val="000000"/>
          <w:lang w:eastAsia="en-US"/>
        </w:rPr>
        <w:t>ԿԱՌԱՎԱՐՈՒԹՅԱՆ</w:t>
      </w:r>
      <w:r w:rsidR="006850FD" w:rsidRPr="00141B51">
        <w:rPr>
          <w:rFonts w:ascii="GHEA Grapalat" w:hAnsi="GHEA Grapalat" w:cs="Sylfaen"/>
          <w:bCs/>
          <w:color w:val="000000"/>
          <w:lang w:val="en-GB" w:eastAsia="en-US"/>
        </w:rPr>
        <w:t xml:space="preserve"> 2019 </w:t>
      </w:r>
      <w:r w:rsidR="006850FD" w:rsidRPr="00141B51">
        <w:rPr>
          <w:rFonts w:ascii="GHEA Grapalat" w:hAnsi="GHEA Grapalat" w:cs="Sylfaen"/>
          <w:bCs/>
          <w:color w:val="000000"/>
          <w:lang w:eastAsia="en-US"/>
        </w:rPr>
        <w:t>ԹՎԱԿԱՆԻ</w:t>
      </w:r>
      <w:r w:rsidR="006850FD" w:rsidRPr="00141B51">
        <w:rPr>
          <w:rFonts w:ascii="GHEA Grapalat" w:hAnsi="GHEA Grapalat" w:cs="Sylfaen"/>
          <w:bCs/>
          <w:color w:val="000000"/>
          <w:lang w:val="en-GB" w:eastAsia="en-US"/>
        </w:rPr>
        <w:t xml:space="preserve"> </w:t>
      </w:r>
      <w:r w:rsidR="006850FD" w:rsidRPr="00141B51">
        <w:rPr>
          <w:rFonts w:ascii="GHEA Grapalat" w:hAnsi="GHEA Grapalat" w:cs="Sylfaen"/>
          <w:bCs/>
          <w:color w:val="000000"/>
          <w:lang w:eastAsia="en-US"/>
        </w:rPr>
        <w:t>ՕԳՈՍՏՈՍԻ</w:t>
      </w:r>
      <w:r w:rsidR="006850FD" w:rsidRPr="00141B51">
        <w:rPr>
          <w:rFonts w:ascii="GHEA Grapalat" w:hAnsi="GHEA Grapalat" w:cs="Sylfaen"/>
          <w:bCs/>
          <w:color w:val="000000"/>
          <w:lang w:val="en-GB" w:eastAsia="en-US"/>
        </w:rPr>
        <w:t xml:space="preserve"> 22-</w:t>
      </w:r>
      <w:r w:rsidR="006850FD" w:rsidRPr="00141B51">
        <w:rPr>
          <w:rFonts w:ascii="GHEA Grapalat" w:hAnsi="GHEA Grapalat" w:cs="Sylfaen"/>
          <w:bCs/>
          <w:color w:val="000000"/>
          <w:lang w:eastAsia="en-US"/>
        </w:rPr>
        <w:t>Ի</w:t>
      </w:r>
      <w:r w:rsidR="006850FD" w:rsidRPr="00141B51">
        <w:rPr>
          <w:rFonts w:ascii="GHEA Grapalat" w:hAnsi="GHEA Grapalat" w:cs="Sylfaen"/>
          <w:bCs/>
          <w:color w:val="000000"/>
          <w:lang w:val="en-GB" w:eastAsia="en-US"/>
        </w:rPr>
        <w:t xml:space="preserve"> N 1125-</w:t>
      </w:r>
      <w:r w:rsidR="006850FD" w:rsidRPr="00141B51">
        <w:rPr>
          <w:rFonts w:ascii="GHEA Grapalat" w:hAnsi="GHEA Grapalat" w:cs="Sylfaen"/>
          <w:bCs/>
          <w:color w:val="000000"/>
          <w:lang w:eastAsia="en-US"/>
        </w:rPr>
        <w:t>Ն</w:t>
      </w:r>
      <w:r w:rsidR="006850FD" w:rsidRPr="00141B51">
        <w:rPr>
          <w:rFonts w:ascii="GHEA Grapalat" w:hAnsi="GHEA Grapalat" w:cs="Sylfaen"/>
          <w:bCs/>
          <w:color w:val="000000"/>
          <w:lang w:val="en-GB" w:eastAsia="en-US"/>
        </w:rPr>
        <w:t xml:space="preserve"> </w:t>
      </w:r>
      <w:r w:rsidR="006850FD" w:rsidRPr="00141B51">
        <w:rPr>
          <w:rFonts w:ascii="GHEA Grapalat" w:hAnsi="GHEA Grapalat" w:cs="Sylfaen"/>
          <w:bCs/>
          <w:color w:val="000000"/>
          <w:lang w:eastAsia="en-US"/>
        </w:rPr>
        <w:t>ՈՐՈՇՄԱՆ</w:t>
      </w:r>
      <w:r w:rsidR="006850FD" w:rsidRPr="00141B51">
        <w:rPr>
          <w:rFonts w:ascii="GHEA Grapalat" w:hAnsi="GHEA Grapalat" w:cs="Sylfaen"/>
          <w:bCs/>
          <w:color w:val="000000"/>
          <w:lang w:val="en-GB" w:eastAsia="en-US"/>
        </w:rPr>
        <w:t xml:space="preserve"> </w:t>
      </w:r>
      <w:r w:rsidR="006850FD" w:rsidRPr="00141B51">
        <w:rPr>
          <w:rFonts w:ascii="GHEA Grapalat" w:hAnsi="GHEA Grapalat" w:cs="Sylfaen"/>
          <w:bCs/>
          <w:color w:val="000000"/>
          <w:lang w:eastAsia="en-US"/>
        </w:rPr>
        <w:t>ՄԵՋ</w:t>
      </w:r>
      <w:r w:rsidR="006850FD" w:rsidRPr="00141B51">
        <w:rPr>
          <w:rFonts w:ascii="GHEA Grapalat" w:hAnsi="GHEA Grapalat" w:cs="Sylfaen"/>
          <w:bCs/>
          <w:color w:val="000000"/>
          <w:lang w:val="en-GB" w:eastAsia="en-US"/>
        </w:rPr>
        <w:t xml:space="preserve"> </w:t>
      </w:r>
      <w:r w:rsidR="006850FD" w:rsidRPr="00141B51">
        <w:rPr>
          <w:rFonts w:ascii="GHEA Grapalat" w:hAnsi="GHEA Grapalat" w:cs="Sylfaen"/>
          <w:bCs/>
          <w:color w:val="000000"/>
          <w:lang w:eastAsia="en-US"/>
        </w:rPr>
        <w:t>ՓՈՓՈԽՈՒԹՅՈՒՆՆԵՐ</w:t>
      </w:r>
      <w:r w:rsidR="006850FD" w:rsidRPr="00141B51">
        <w:rPr>
          <w:rFonts w:ascii="GHEA Grapalat" w:hAnsi="GHEA Grapalat" w:cs="Sylfaen"/>
          <w:bCs/>
          <w:color w:val="000000"/>
          <w:lang w:val="en-GB" w:eastAsia="en-US"/>
        </w:rPr>
        <w:t xml:space="preserve"> </w:t>
      </w:r>
      <w:r w:rsidR="006850FD" w:rsidRPr="00141B51">
        <w:rPr>
          <w:rFonts w:ascii="GHEA Grapalat" w:hAnsi="GHEA Grapalat" w:cs="Sylfaen"/>
          <w:bCs/>
          <w:color w:val="000000"/>
          <w:lang w:val="hy-AM" w:eastAsia="en-US"/>
        </w:rPr>
        <w:t>ԵՎ</w:t>
      </w:r>
      <w:r w:rsidR="006850FD" w:rsidRPr="00141B51">
        <w:rPr>
          <w:rFonts w:ascii="GHEA Grapalat" w:hAnsi="GHEA Grapalat" w:cs="Sylfaen"/>
          <w:bCs/>
          <w:color w:val="000000"/>
          <w:lang w:val="en-GB" w:eastAsia="en-US"/>
        </w:rPr>
        <w:t xml:space="preserve"> </w:t>
      </w:r>
      <w:r w:rsidR="006850FD" w:rsidRPr="00141B51">
        <w:rPr>
          <w:rFonts w:ascii="GHEA Grapalat" w:hAnsi="GHEA Grapalat" w:cs="Sylfaen"/>
          <w:bCs/>
          <w:color w:val="000000"/>
          <w:lang w:eastAsia="en-US"/>
        </w:rPr>
        <w:t>ԼՐԱՑՈՒՄՆԵՐ</w:t>
      </w:r>
      <w:r w:rsidR="006850FD" w:rsidRPr="00141B51">
        <w:rPr>
          <w:rFonts w:ascii="GHEA Grapalat" w:hAnsi="GHEA Grapalat" w:cs="Sylfaen"/>
          <w:bCs/>
          <w:color w:val="000000"/>
          <w:lang w:val="en-GB" w:eastAsia="en-US"/>
        </w:rPr>
        <w:t xml:space="preserve"> </w:t>
      </w:r>
      <w:r w:rsidR="006850FD" w:rsidRPr="00141B51">
        <w:rPr>
          <w:rFonts w:ascii="GHEA Grapalat" w:hAnsi="GHEA Grapalat" w:cs="Sylfaen"/>
          <w:bCs/>
          <w:color w:val="000000"/>
          <w:lang w:eastAsia="en-US"/>
        </w:rPr>
        <w:t>ԿԱՏԱՐԵԼՈՒ</w:t>
      </w:r>
      <w:r w:rsidR="006850FD" w:rsidRPr="00141B51">
        <w:rPr>
          <w:rFonts w:ascii="GHEA Grapalat" w:hAnsi="GHEA Grapalat" w:cs="Sylfaen"/>
          <w:bCs/>
          <w:color w:val="000000"/>
          <w:lang w:val="en-GB" w:eastAsia="en-US"/>
        </w:rPr>
        <w:t xml:space="preserve"> </w:t>
      </w:r>
      <w:r w:rsidR="006850FD" w:rsidRPr="00141B51">
        <w:rPr>
          <w:rFonts w:ascii="GHEA Grapalat" w:hAnsi="GHEA Grapalat" w:cs="Sylfaen"/>
          <w:bCs/>
          <w:color w:val="000000"/>
          <w:lang w:eastAsia="en-US"/>
        </w:rPr>
        <w:t>ՄԱՍԻՆ</w:t>
      </w:r>
      <w:r w:rsidRPr="00141B51">
        <w:rPr>
          <w:rFonts w:ascii="GHEA Grapalat" w:hAnsi="GHEA Grapalat"/>
          <w:color w:val="000000"/>
        </w:rPr>
        <w:t></w:t>
      </w:r>
      <w:r w:rsidRPr="00141B51">
        <w:rPr>
          <w:rFonts w:ascii="GHEA Grapalat" w:hAnsi="GHEA Grapalat"/>
          <w:noProof/>
          <w:lang w:val="hy-AM"/>
        </w:rPr>
        <w:t xml:space="preserve"> ՀԱՅԱՍՏԱՆԻ ՀԱՆՐԱՊԵՏՈՒԹՅԱՆ ԿԱՌԱՎԱՐՈՒԹՅԱՆ ՈՐՈՇՄԱՆ </w:t>
      </w:r>
      <w:r w:rsidRPr="00141B51">
        <w:rPr>
          <w:rFonts w:ascii="GHEA Grapalat" w:hAnsi="GHEA Grapalat"/>
          <w:noProof/>
          <w:lang w:val="en-US"/>
        </w:rPr>
        <w:t>ՆԱԽԱԳԾԻ</w:t>
      </w:r>
    </w:p>
    <w:p w:rsidR="00C129BF" w:rsidRPr="00141B51" w:rsidRDefault="00C129BF" w:rsidP="00FD1E79">
      <w:pPr>
        <w:spacing w:line="360" w:lineRule="auto"/>
        <w:jc w:val="center"/>
        <w:rPr>
          <w:rFonts w:ascii="GHEA Grapalat" w:hAnsi="GHEA Grapalat"/>
          <w:noProof/>
          <w:lang w:val="en-US"/>
        </w:rPr>
      </w:pPr>
    </w:p>
    <w:tbl>
      <w:tblPr>
        <w:tblStyle w:val="TableGrid"/>
        <w:tblW w:w="0" w:type="auto"/>
        <w:tblInd w:w="137" w:type="dxa"/>
        <w:tblLayout w:type="fixed"/>
        <w:tblLook w:val="04A0" w:firstRow="1" w:lastRow="0" w:firstColumn="1" w:lastColumn="0" w:noHBand="0" w:noVBand="1"/>
      </w:tblPr>
      <w:tblGrid>
        <w:gridCol w:w="11057"/>
        <w:gridCol w:w="4853"/>
      </w:tblGrid>
      <w:tr w:rsidR="00C129BF" w:rsidRPr="00141B51" w:rsidTr="00785224">
        <w:trPr>
          <w:trHeight w:val="165"/>
        </w:trPr>
        <w:tc>
          <w:tcPr>
            <w:tcW w:w="11057" w:type="dxa"/>
            <w:vMerge w:val="restart"/>
            <w:shd w:val="clear" w:color="auto" w:fill="D9D9D9" w:themeFill="background1" w:themeFillShade="D9"/>
          </w:tcPr>
          <w:p w:rsidR="00C129BF" w:rsidRPr="00141B51" w:rsidRDefault="00C129BF" w:rsidP="00FD1E79">
            <w:pPr>
              <w:spacing w:line="360" w:lineRule="auto"/>
              <w:jc w:val="center"/>
              <w:rPr>
                <w:rFonts w:ascii="GHEA Grapalat" w:hAnsi="GHEA Grapalat"/>
                <w:b/>
                <w:noProof/>
                <w:lang w:val="en-GB"/>
              </w:rPr>
            </w:pPr>
            <w:r w:rsidRPr="00141B51">
              <w:rPr>
                <w:rFonts w:ascii="GHEA Grapalat" w:hAnsi="GHEA Grapalat"/>
                <w:b/>
                <w:noProof/>
                <w:lang w:val="hy-AM"/>
              </w:rPr>
              <w:t>ՀՀ արդարադատության նախարարություն</w:t>
            </w:r>
          </w:p>
        </w:tc>
        <w:tc>
          <w:tcPr>
            <w:tcW w:w="4853" w:type="dxa"/>
            <w:shd w:val="clear" w:color="auto" w:fill="D9D9D9" w:themeFill="background1" w:themeFillShade="D9"/>
          </w:tcPr>
          <w:p w:rsidR="00C129BF" w:rsidRPr="00141B51" w:rsidRDefault="00141B51" w:rsidP="00FD1E79">
            <w:pPr>
              <w:spacing w:line="360" w:lineRule="auto"/>
              <w:jc w:val="center"/>
              <w:rPr>
                <w:rFonts w:ascii="GHEA Grapalat" w:hAnsi="GHEA Grapalat"/>
                <w:bCs/>
                <w:lang w:val="hy-AM"/>
              </w:rPr>
            </w:pPr>
            <w:r>
              <w:rPr>
                <w:rFonts w:ascii="GHEA Grapalat" w:hAnsi="GHEA Grapalat"/>
                <w:bCs/>
                <w:lang w:val="en-GB"/>
              </w:rPr>
              <w:t>07</w:t>
            </w:r>
            <w:r w:rsidR="00C129BF" w:rsidRPr="00141B51">
              <w:rPr>
                <w:rFonts w:ascii="GHEA Grapalat" w:hAnsi="GHEA Grapalat"/>
                <w:bCs/>
                <w:lang w:val="hy-AM"/>
              </w:rPr>
              <w:t>.0</w:t>
            </w:r>
            <w:r>
              <w:rPr>
                <w:rFonts w:ascii="GHEA Grapalat" w:hAnsi="GHEA Grapalat"/>
                <w:bCs/>
                <w:lang w:val="en-GB"/>
              </w:rPr>
              <w:t>4</w:t>
            </w:r>
            <w:r w:rsidR="00C129BF" w:rsidRPr="00141B51">
              <w:rPr>
                <w:rFonts w:ascii="GHEA Grapalat" w:hAnsi="GHEA Grapalat"/>
                <w:bCs/>
                <w:lang w:val="hy-AM"/>
              </w:rPr>
              <w:t>.2021թ.</w:t>
            </w:r>
          </w:p>
        </w:tc>
      </w:tr>
      <w:tr w:rsidR="00C129BF" w:rsidRPr="00141B51" w:rsidTr="00785224">
        <w:trPr>
          <w:trHeight w:val="165"/>
        </w:trPr>
        <w:tc>
          <w:tcPr>
            <w:tcW w:w="11057" w:type="dxa"/>
            <w:vMerge/>
            <w:shd w:val="clear" w:color="auto" w:fill="D9D9D9" w:themeFill="background1" w:themeFillShade="D9"/>
          </w:tcPr>
          <w:p w:rsidR="00C129BF" w:rsidRPr="00141B51" w:rsidRDefault="00C129BF" w:rsidP="00FD1E79">
            <w:pPr>
              <w:spacing w:line="360" w:lineRule="auto"/>
              <w:jc w:val="center"/>
              <w:rPr>
                <w:rFonts w:ascii="GHEA Grapalat" w:hAnsi="GHEA Grapalat"/>
                <w:noProof/>
                <w:lang w:val="hy-AM"/>
              </w:rPr>
            </w:pPr>
          </w:p>
        </w:tc>
        <w:tc>
          <w:tcPr>
            <w:tcW w:w="4853" w:type="dxa"/>
            <w:shd w:val="clear" w:color="auto" w:fill="D9D9D9" w:themeFill="background1" w:themeFillShade="D9"/>
          </w:tcPr>
          <w:p w:rsidR="00C129BF" w:rsidRPr="00141B51" w:rsidRDefault="00141B51" w:rsidP="00FD1E79">
            <w:pPr>
              <w:spacing w:line="360" w:lineRule="auto"/>
              <w:jc w:val="center"/>
              <w:rPr>
                <w:rFonts w:ascii="GHEA Grapalat" w:hAnsi="GHEA Grapalat"/>
                <w:noProof/>
                <w:lang w:val="hy-AM"/>
              </w:rPr>
            </w:pPr>
            <w:r>
              <w:rPr>
                <w:rFonts w:ascii="GHEA Grapalat" w:hAnsi="GHEA Grapalat"/>
                <w:noProof/>
                <w:lang w:val="en-GB"/>
              </w:rPr>
              <w:t xml:space="preserve">N </w:t>
            </w:r>
            <w:r w:rsidRPr="00141B51">
              <w:rPr>
                <w:rFonts w:ascii="GHEA Grapalat" w:hAnsi="GHEA Grapalat"/>
                <w:noProof/>
                <w:lang w:val="hy-AM"/>
              </w:rPr>
              <w:t>01/27.1/8517-2021</w:t>
            </w:r>
          </w:p>
        </w:tc>
      </w:tr>
      <w:tr w:rsidR="00C129BF" w:rsidRPr="00141B51" w:rsidTr="00785224">
        <w:trPr>
          <w:trHeight w:val="1374"/>
        </w:trPr>
        <w:tc>
          <w:tcPr>
            <w:tcW w:w="11057" w:type="dxa"/>
          </w:tcPr>
          <w:p w:rsidR="00C129BF" w:rsidRPr="00141B51" w:rsidRDefault="00C129BF" w:rsidP="00FD1E79">
            <w:pPr>
              <w:pStyle w:val="ListParagraph"/>
              <w:keepNext/>
              <w:numPr>
                <w:ilvl w:val="0"/>
                <w:numId w:val="20"/>
              </w:numPr>
              <w:spacing w:line="360" w:lineRule="auto"/>
              <w:ind w:left="0" w:firstLine="29"/>
              <w:jc w:val="both"/>
              <w:rPr>
                <w:rFonts w:ascii="GHEA Grapalat" w:hAnsi="GHEA Grapalat"/>
                <w:noProof/>
                <w:sz w:val="24"/>
                <w:szCs w:val="24"/>
                <w:lang w:val="hy-AM"/>
              </w:rPr>
            </w:pPr>
            <w:r w:rsidRPr="00141B51">
              <w:rPr>
                <w:rFonts w:ascii="GHEA Grapalat" w:hAnsi="GHEA Grapalat"/>
                <w:noProof/>
                <w:sz w:val="24"/>
                <w:szCs w:val="24"/>
                <w:lang w:val="hy-AM"/>
              </w:rPr>
              <w:t xml:space="preserve">  </w:t>
            </w:r>
            <w:r w:rsidR="00141B51" w:rsidRPr="00141B51">
              <w:rPr>
                <w:rFonts w:ascii="GHEA Grapalat" w:hAnsi="GHEA Grapalat"/>
                <w:noProof/>
                <w:sz w:val="24"/>
                <w:szCs w:val="24"/>
                <w:lang w:val="hy-AM"/>
              </w:rPr>
              <w:t xml:space="preserve"> «Հայաստանի Հանրապետության կառավարության 2019 թվականի օգոստոսի 22-ի N 1125-Ն որոշման մեջ փոփոխություններ և լրացումներ կատարելու մասին» Հայաստանի Հանրապետության կառավարության որոշման նախագծի վերաբերյալ առարկություններ չունենք:</w:t>
            </w:r>
          </w:p>
        </w:tc>
        <w:tc>
          <w:tcPr>
            <w:tcW w:w="4853" w:type="dxa"/>
          </w:tcPr>
          <w:p w:rsidR="00C129BF" w:rsidRDefault="00141B51" w:rsidP="00FD1E79">
            <w:pPr>
              <w:spacing w:line="360" w:lineRule="auto"/>
              <w:jc w:val="center"/>
              <w:rPr>
                <w:rFonts w:ascii="GHEA Grapalat" w:hAnsi="GHEA Grapalat" w:cs="Sylfaen"/>
                <w:b/>
                <w:noProof/>
                <w:lang w:val="hy-AM"/>
              </w:rPr>
            </w:pPr>
            <w:r>
              <w:rPr>
                <w:rFonts w:ascii="GHEA Grapalat" w:hAnsi="GHEA Grapalat" w:cs="Sylfaen"/>
                <w:b/>
                <w:noProof/>
                <w:lang w:val="hy-AM"/>
              </w:rPr>
              <w:t>Ընդունվել է ի գիտություն</w:t>
            </w:r>
          </w:p>
          <w:p w:rsidR="00141B51" w:rsidRPr="00141B51" w:rsidRDefault="00141B51" w:rsidP="00FD1E79">
            <w:pPr>
              <w:spacing w:line="360" w:lineRule="auto"/>
              <w:jc w:val="center"/>
              <w:rPr>
                <w:rFonts w:ascii="GHEA Grapalat" w:hAnsi="GHEA Grapalat"/>
                <w:noProof/>
                <w:lang w:val="hy-AM"/>
              </w:rPr>
            </w:pPr>
          </w:p>
        </w:tc>
      </w:tr>
      <w:tr w:rsidR="007A2899" w:rsidRPr="00141B51" w:rsidTr="00785224">
        <w:trPr>
          <w:trHeight w:val="165"/>
        </w:trPr>
        <w:tc>
          <w:tcPr>
            <w:tcW w:w="11057" w:type="dxa"/>
            <w:vMerge w:val="restart"/>
            <w:shd w:val="clear" w:color="auto" w:fill="D9D9D9" w:themeFill="background1" w:themeFillShade="D9"/>
          </w:tcPr>
          <w:p w:rsidR="00D1768B" w:rsidRPr="00141B51" w:rsidRDefault="00D1768B" w:rsidP="00FD1E79">
            <w:pPr>
              <w:spacing w:line="360" w:lineRule="auto"/>
              <w:jc w:val="center"/>
              <w:rPr>
                <w:rFonts w:ascii="GHEA Grapalat" w:hAnsi="GHEA Grapalat"/>
                <w:b/>
                <w:noProof/>
                <w:lang w:val="en-GB"/>
              </w:rPr>
            </w:pPr>
            <w:r w:rsidRPr="00141B51">
              <w:rPr>
                <w:rFonts w:ascii="GHEA Grapalat" w:hAnsi="GHEA Grapalat"/>
                <w:b/>
                <w:noProof/>
                <w:lang w:val="hy-AM"/>
              </w:rPr>
              <w:t>ՀՀ էկոնոմիկայի նախարարություն</w:t>
            </w:r>
          </w:p>
        </w:tc>
        <w:tc>
          <w:tcPr>
            <w:tcW w:w="4853" w:type="dxa"/>
            <w:shd w:val="clear" w:color="auto" w:fill="D9D9D9" w:themeFill="background1" w:themeFillShade="D9"/>
          </w:tcPr>
          <w:p w:rsidR="00D1768B" w:rsidRPr="00141B51" w:rsidRDefault="006850FD" w:rsidP="00FD1E79">
            <w:pPr>
              <w:spacing w:line="360" w:lineRule="auto"/>
              <w:jc w:val="center"/>
              <w:rPr>
                <w:rFonts w:ascii="GHEA Grapalat" w:hAnsi="GHEA Grapalat"/>
                <w:bCs/>
                <w:lang w:val="hy-AM"/>
              </w:rPr>
            </w:pPr>
            <w:r w:rsidRPr="00141B51">
              <w:rPr>
                <w:rFonts w:ascii="GHEA Grapalat" w:hAnsi="GHEA Grapalat"/>
                <w:bCs/>
                <w:lang w:val="en-GB"/>
              </w:rPr>
              <w:t>09</w:t>
            </w:r>
            <w:r w:rsidR="00D1768B" w:rsidRPr="00141B51">
              <w:rPr>
                <w:rFonts w:ascii="GHEA Grapalat" w:hAnsi="GHEA Grapalat"/>
                <w:bCs/>
                <w:lang w:val="hy-AM"/>
              </w:rPr>
              <w:t>.0</w:t>
            </w:r>
            <w:r w:rsidRPr="00141B51">
              <w:rPr>
                <w:rFonts w:ascii="GHEA Grapalat" w:hAnsi="GHEA Grapalat"/>
                <w:bCs/>
                <w:lang w:val="en-GB"/>
              </w:rPr>
              <w:t>3</w:t>
            </w:r>
            <w:r w:rsidR="00D1768B" w:rsidRPr="00141B51">
              <w:rPr>
                <w:rFonts w:ascii="GHEA Grapalat" w:hAnsi="GHEA Grapalat"/>
                <w:bCs/>
                <w:lang w:val="hy-AM"/>
              </w:rPr>
              <w:t>.2021թ.</w:t>
            </w:r>
          </w:p>
        </w:tc>
      </w:tr>
      <w:tr w:rsidR="007A2899" w:rsidRPr="00141B51" w:rsidTr="00785224">
        <w:trPr>
          <w:trHeight w:val="165"/>
        </w:trPr>
        <w:tc>
          <w:tcPr>
            <w:tcW w:w="11057" w:type="dxa"/>
            <w:vMerge/>
            <w:shd w:val="clear" w:color="auto" w:fill="D9D9D9" w:themeFill="background1" w:themeFillShade="D9"/>
          </w:tcPr>
          <w:p w:rsidR="00D1768B" w:rsidRPr="00141B51" w:rsidRDefault="00D1768B" w:rsidP="00FD1E79">
            <w:pPr>
              <w:spacing w:line="360" w:lineRule="auto"/>
              <w:jc w:val="center"/>
              <w:rPr>
                <w:rFonts w:ascii="GHEA Grapalat" w:hAnsi="GHEA Grapalat"/>
                <w:noProof/>
                <w:lang w:val="hy-AM"/>
              </w:rPr>
            </w:pPr>
          </w:p>
        </w:tc>
        <w:tc>
          <w:tcPr>
            <w:tcW w:w="4853" w:type="dxa"/>
            <w:shd w:val="clear" w:color="auto" w:fill="D9D9D9" w:themeFill="background1" w:themeFillShade="D9"/>
          </w:tcPr>
          <w:p w:rsidR="00D1768B" w:rsidRPr="00141B51" w:rsidRDefault="00D1768B" w:rsidP="00FD1E79">
            <w:pPr>
              <w:spacing w:line="360" w:lineRule="auto"/>
              <w:jc w:val="center"/>
              <w:rPr>
                <w:rFonts w:ascii="GHEA Grapalat" w:hAnsi="GHEA Grapalat"/>
                <w:noProof/>
                <w:lang w:val="hy-AM"/>
              </w:rPr>
            </w:pPr>
            <w:r w:rsidRPr="00141B51">
              <w:rPr>
                <w:rFonts w:ascii="GHEA Grapalat" w:hAnsi="GHEA Grapalat"/>
                <w:bCs/>
                <w:lang w:val="hy-AM"/>
              </w:rPr>
              <w:t xml:space="preserve">N </w:t>
            </w:r>
            <w:r w:rsidR="006850FD" w:rsidRPr="00141B51">
              <w:rPr>
                <w:rFonts w:ascii="GHEA Grapalat" w:hAnsi="GHEA Grapalat"/>
                <w:bCs/>
                <w:lang w:val="hy-AM"/>
              </w:rPr>
              <w:t>01/2725-2021</w:t>
            </w:r>
          </w:p>
        </w:tc>
      </w:tr>
      <w:tr w:rsidR="007A2899" w:rsidRPr="00141B51" w:rsidTr="00785224">
        <w:tc>
          <w:tcPr>
            <w:tcW w:w="11057" w:type="dxa"/>
          </w:tcPr>
          <w:p w:rsidR="00D1768B" w:rsidRPr="00141B51" w:rsidRDefault="00141B51" w:rsidP="00FD1E79">
            <w:pPr>
              <w:pStyle w:val="ListParagraph"/>
              <w:keepNext/>
              <w:spacing w:line="360" w:lineRule="auto"/>
              <w:ind w:left="0"/>
              <w:jc w:val="both"/>
              <w:rPr>
                <w:rFonts w:ascii="GHEA Grapalat" w:hAnsi="GHEA Grapalat"/>
                <w:noProof/>
                <w:sz w:val="24"/>
                <w:szCs w:val="24"/>
                <w:lang w:val="hy-AM"/>
              </w:rPr>
            </w:pPr>
            <w:r w:rsidRPr="00141B51">
              <w:rPr>
                <w:rFonts w:ascii="GHEA Grapalat" w:hAnsi="GHEA Grapalat"/>
                <w:noProof/>
                <w:sz w:val="24"/>
                <w:szCs w:val="24"/>
                <w:lang w:val="ru-RU"/>
              </w:rPr>
              <w:t>1.</w:t>
            </w:r>
            <w:r w:rsidR="00012B37" w:rsidRPr="00141B51">
              <w:rPr>
                <w:rFonts w:ascii="GHEA Grapalat" w:hAnsi="GHEA Grapalat"/>
                <w:noProof/>
                <w:sz w:val="24"/>
                <w:szCs w:val="24"/>
                <w:lang w:val="ru-RU"/>
              </w:rPr>
              <w:t xml:space="preserve">  </w:t>
            </w:r>
            <w:r w:rsidRPr="00141B51">
              <w:rPr>
                <w:rFonts w:ascii="GHEA Grapalat" w:hAnsi="GHEA Grapalat"/>
                <w:noProof/>
                <w:sz w:val="24"/>
                <w:szCs w:val="24"/>
                <w:lang w:val="hy-AM"/>
              </w:rPr>
              <w:t>Ի պատասխան Ձեր ս</w:t>
            </w:r>
            <w:r w:rsidRPr="00141B51">
              <w:rPr>
                <w:rFonts w:ascii="Cambria Math" w:hAnsi="Cambria Math" w:cs="Cambria Math"/>
                <w:noProof/>
                <w:sz w:val="24"/>
                <w:szCs w:val="24"/>
                <w:lang w:val="hy-AM"/>
              </w:rPr>
              <w:t>․</w:t>
            </w:r>
            <w:r w:rsidRPr="00141B51">
              <w:rPr>
                <w:rFonts w:ascii="GHEA Grapalat" w:hAnsi="GHEA Grapalat"/>
                <w:noProof/>
                <w:sz w:val="24"/>
                <w:szCs w:val="24"/>
                <w:lang w:val="hy-AM"/>
              </w:rPr>
              <w:t>թ</w:t>
            </w:r>
            <w:r w:rsidRPr="00141B51">
              <w:rPr>
                <w:rFonts w:ascii="Cambria Math" w:hAnsi="Cambria Math" w:cs="Cambria Math"/>
                <w:noProof/>
                <w:sz w:val="24"/>
                <w:szCs w:val="24"/>
                <w:lang w:val="hy-AM"/>
              </w:rPr>
              <w:t>․</w:t>
            </w:r>
            <w:r w:rsidRPr="00141B51">
              <w:rPr>
                <w:rFonts w:ascii="GHEA Grapalat" w:hAnsi="GHEA Grapalat"/>
                <w:noProof/>
                <w:sz w:val="24"/>
                <w:szCs w:val="24"/>
                <w:lang w:val="hy-AM"/>
              </w:rPr>
              <w:t xml:space="preserve"> փետրվարի 26-ի թիվ Մ/5492-2021 գրության՝ քննության առնելով «Հայաստանի Հանրապետության կառավարության 2019 թվականի օգոստոսի 22-ի N 1125-Ն որոշման մեջ փոփոխություններ և լրացումներ կատարելու մասին» ՀՀ կառավարության որոշման նախագիծը՝ հայտնում ենք, որ վերջինիս վերաբերյալ ՀՀ էկոնոմիկայի նախարարությունն առաջարկություններ և առարկություններ չունի։</w:t>
            </w:r>
          </w:p>
        </w:tc>
        <w:tc>
          <w:tcPr>
            <w:tcW w:w="4853" w:type="dxa"/>
          </w:tcPr>
          <w:p w:rsidR="00D1768B" w:rsidRPr="00141B51" w:rsidRDefault="00141B51" w:rsidP="00FD1E79">
            <w:pPr>
              <w:spacing w:line="360" w:lineRule="auto"/>
              <w:jc w:val="center"/>
              <w:rPr>
                <w:rFonts w:ascii="GHEA Grapalat" w:hAnsi="GHEA Grapalat"/>
                <w:noProof/>
                <w:lang w:val="hy-AM"/>
              </w:rPr>
            </w:pPr>
            <w:r>
              <w:rPr>
                <w:rFonts w:ascii="GHEA Grapalat" w:hAnsi="GHEA Grapalat" w:cs="Sylfaen"/>
                <w:b/>
                <w:noProof/>
                <w:lang w:val="hy-AM"/>
              </w:rPr>
              <w:t>Ընդունվել է ի գիտություն</w:t>
            </w:r>
          </w:p>
        </w:tc>
      </w:tr>
      <w:tr w:rsidR="007A2899" w:rsidRPr="00141B51" w:rsidTr="00785224">
        <w:tc>
          <w:tcPr>
            <w:tcW w:w="11057" w:type="dxa"/>
            <w:vMerge w:val="restart"/>
            <w:shd w:val="clear" w:color="auto" w:fill="D9D9D9" w:themeFill="background1" w:themeFillShade="D9"/>
          </w:tcPr>
          <w:p w:rsidR="007D29DA" w:rsidRPr="00141B51" w:rsidRDefault="00446076" w:rsidP="00FD1E79">
            <w:pPr>
              <w:spacing w:after="240" w:line="360" w:lineRule="auto"/>
              <w:jc w:val="center"/>
              <w:rPr>
                <w:rFonts w:ascii="GHEA Grapalat" w:hAnsi="GHEA Grapalat" w:cs="Sylfaen"/>
                <w:b/>
                <w:noProof/>
                <w:lang w:val="hy-AM"/>
              </w:rPr>
            </w:pPr>
            <w:r w:rsidRPr="00141B51">
              <w:rPr>
                <w:rFonts w:ascii="GHEA Grapalat" w:hAnsi="GHEA Grapalat" w:cs="Sylfaen"/>
                <w:b/>
                <w:noProof/>
                <w:lang w:val="hy-AM"/>
              </w:rPr>
              <w:t>ՀՀ Շրջակա միջավայրի նախարարություն</w:t>
            </w:r>
          </w:p>
        </w:tc>
        <w:tc>
          <w:tcPr>
            <w:tcW w:w="4853" w:type="dxa"/>
            <w:shd w:val="clear" w:color="auto" w:fill="D9D9D9" w:themeFill="background1" w:themeFillShade="D9"/>
          </w:tcPr>
          <w:p w:rsidR="007D29DA" w:rsidRPr="00141B51" w:rsidRDefault="00446076" w:rsidP="00FD1E79">
            <w:pPr>
              <w:spacing w:line="360" w:lineRule="auto"/>
              <w:jc w:val="center"/>
              <w:rPr>
                <w:rFonts w:ascii="GHEA Grapalat" w:hAnsi="GHEA Grapalat"/>
                <w:bCs/>
                <w:lang w:val="hy-AM"/>
              </w:rPr>
            </w:pPr>
            <w:r w:rsidRPr="00141B51">
              <w:rPr>
                <w:rFonts w:ascii="GHEA Grapalat" w:hAnsi="GHEA Grapalat"/>
                <w:bCs/>
                <w:lang w:val="hy-AM"/>
              </w:rPr>
              <w:t>02</w:t>
            </w:r>
            <w:r w:rsidR="007D29DA" w:rsidRPr="00141B51">
              <w:rPr>
                <w:rFonts w:ascii="GHEA Grapalat" w:hAnsi="GHEA Grapalat"/>
                <w:bCs/>
                <w:lang w:val="hy-AM"/>
              </w:rPr>
              <w:t>.0</w:t>
            </w:r>
            <w:r w:rsidR="006850FD" w:rsidRPr="00141B51">
              <w:rPr>
                <w:rFonts w:ascii="GHEA Grapalat" w:hAnsi="GHEA Grapalat"/>
                <w:bCs/>
                <w:lang w:val="hy-AM"/>
              </w:rPr>
              <w:t>3</w:t>
            </w:r>
            <w:r w:rsidR="007D29DA" w:rsidRPr="00141B51">
              <w:rPr>
                <w:rFonts w:ascii="GHEA Grapalat" w:hAnsi="GHEA Grapalat"/>
                <w:bCs/>
                <w:lang w:val="hy-AM"/>
              </w:rPr>
              <w:t>.2021թ.</w:t>
            </w:r>
          </w:p>
        </w:tc>
      </w:tr>
      <w:tr w:rsidR="007A2899" w:rsidRPr="00141B51" w:rsidTr="00785224">
        <w:tc>
          <w:tcPr>
            <w:tcW w:w="11057" w:type="dxa"/>
            <w:vMerge/>
          </w:tcPr>
          <w:p w:rsidR="007D29DA" w:rsidRPr="00141B51" w:rsidRDefault="007D29DA" w:rsidP="00FD1E79">
            <w:pPr>
              <w:spacing w:line="360" w:lineRule="auto"/>
              <w:jc w:val="center"/>
              <w:rPr>
                <w:rFonts w:ascii="GHEA Grapalat" w:hAnsi="GHEA Grapalat"/>
                <w:noProof/>
                <w:lang w:val="hy-AM"/>
              </w:rPr>
            </w:pPr>
          </w:p>
        </w:tc>
        <w:tc>
          <w:tcPr>
            <w:tcW w:w="4853" w:type="dxa"/>
            <w:shd w:val="clear" w:color="auto" w:fill="D9D9D9" w:themeFill="background1" w:themeFillShade="D9"/>
          </w:tcPr>
          <w:p w:rsidR="007D29DA" w:rsidRPr="00141B51" w:rsidRDefault="007D29DA" w:rsidP="00FD1E79">
            <w:pPr>
              <w:spacing w:line="360" w:lineRule="auto"/>
              <w:jc w:val="center"/>
              <w:rPr>
                <w:rFonts w:ascii="GHEA Grapalat" w:hAnsi="GHEA Grapalat"/>
                <w:noProof/>
                <w:lang w:val="hy-AM"/>
              </w:rPr>
            </w:pPr>
            <w:r w:rsidRPr="00141B51">
              <w:rPr>
                <w:rFonts w:ascii="GHEA Grapalat" w:hAnsi="GHEA Grapalat"/>
                <w:bCs/>
                <w:lang w:val="hy-AM"/>
              </w:rPr>
              <w:t>N</w:t>
            </w:r>
            <w:r w:rsidRPr="00141B51">
              <w:rPr>
                <w:rFonts w:ascii="GHEA Grapalat" w:hAnsi="GHEA Grapalat"/>
                <w:color w:val="000000"/>
                <w:shd w:val="clear" w:color="auto" w:fill="D9D9D9" w:themeFill="background1" w:themeFillShade="D9"/>
                <w:lang w:val="hy-AM"/>
              </w:rPr>
              <w:t xml:space="preserve"> </w:t>
            </w:r>
            <w:r w:rsidR="00446076" w:rsidRPr="00141B51">
              <w:rPr>
                <w:rFonts w:ascii="GHEA Grapalat" w:hAnsi="GHEA Grapalat"/>
                <w:bCs/>
                <w:lang w:val="hy-AM"/>
              </w:rPr>
              <w:t>2/04.8/1995-2021</w:t>
            </w:r>
          </w:p>
        </w:tc>
      </w:tr>
      <w:tr w:rsidR="00446076" w:rsidRPr="00141B51" w:rsidTr="00785224">
        <w:trPr>
          <w:trHeight w:val="839"/>
        </w:trPr>
        <w:tc>
          <w:tcPr>
            <w:tcW w:w="11057" w:type="dxa"/>
          </w:tcPr>
          <w:p w:rsidR="00446076" w:rsidRPr="00141B51" w:rsidRDefault="00141B51" w:rsidP="00FD1E79">
            <w:pPr>
              <w:pStyle w:val="BodyText"/>
              <w:numPr>
                <w:ilvl w:val="0"/>
                <w:numId w:val="30"/>
              </w:numPr>
              <w:spacing w:after="0" w:line="360" w:lineRule="auto"/>
              <w:ind w:left="40" w:firstLine="0"/>
              <w:jc w:val="both"/>
              <w:rPr>
                <w:rFonts w:ascii="GHEA Grapalat" w:hAnsi="GHEA Grapalat"/>
                <w:noProof/>
                <w:sz w:val="24"/>
                <w:szCs w:val="24"/>
                <w:lang w:val="hy-AM"/>
              </w:rPr>
            </w:pPr>
            <w:r>
              <w:rPr>
                <w:rFonts w:ascii="GHEA Grapalat" w:hAnsi="GHEA Grapalat"/>
                <w:sz w:val="24"/>
                <w:szCs w:val="24"/>
                <w:lang w:val="ru-RU"/>
              </w:rPr>
              <w:lastRenderedPageBreak/>
              <w:t xml:space="preserve">  </w:t>
            </w:r>
            <w:r w:rsidRPr="00141B51">
              <w:rPr>
                <w:rFonts w:ascii="GHEA Grapalat" w:hAnsi="GHEA Grapalat"/>
                <w:sz w:val="24"/>
                <w:szCs w:val="24"/>
                <w:lang w:val="hy-AM"/>
              </w:rPr>
              <w:t xml:space="preserve">Ի պատասխան Ձեր 2021 թվականի փետրվարի 26-ի N </w:t>
            </w:r>
            <w:r w:rsidRPr="00141B51">
              <w:rPr>
                <w:rFonts w:ascii="GHEA Grapalat" w:hAnsi="GHEA Grapalat"/>
                <w:color w:val="000000"/>
                <w:sz w:val="24"/>
                <w:szCs w:val="24"/>
                <w:shd w:val="clear" w:color="auto" w:fill="FFFFFF"/>
                <w:lang w:val="hy-AM"/>
              </w:rPr>
              <w:t xml:space="preserve">/51.2/5987 </w:t>
            </w:r>
            <w:r w:rsidRPr="00141B51">
              <w:rPr>
                <w:rFonts w:ascii="GHEA Grapalat" w:hAnsi="GHEA Grapalat"/>
                <w:sz w:val="24"/>
                <w:szCs w:val="24"/>
                <w:lang w:val="hy-AM"/>
              </w:rPr>
              <w:t>գրության՝ հայտնում եմ, որ «Հայաստանի Հանրապետության կառավարության 2019 թվականի օգոստոսի 22-ի N 1125-Ն որոշման մեջ փոփոխություններ և լրացումներ կատարելու մասին» Կառավարության որոշման նախագծի վերաբերյալ շրջակա միջավայրի նախարարությունն առաջարկություններ և առարկություններ չունի։</w:t>
            </w:r>
          </w:p>
        </w:tc>
        <w:tc>
          <w:tcPr>
            <w:tcW w:w="4853" w:type="dxa"/>
          </w:tcPr>
          <w:p w:rsidR="00446076" w:rsidRPr="00141B51" w:rsidRDefault="00141B51" w:rsidP="00FD1E79">
            <w:pPr>
              <w:spacing w:line="360" w:lineRule="auto"/>
              <w:jc w:val="center"/>
              <w:rPr>
                <w:rFonts w:ascii="GHEA Grapalat" w:hAnsi="GHEA Grapalat"/>
                <w:noProof/>
                <w:lang w:val="hy-AM"/>
              </w:rPr>
            </w:pPr>
            <w:r>
              <w:rPr>
                <w:rFonts w:ascii="GHEA Grapalat" w:hAnsi="GHEA Grapalat" w:cs="Sylfaen"/>
                <w:b/>
                <w:noProof/>
                <w:lang w:val="hy-AM"/>
              </w:rPr>
              <w:t>Ընդունվել է ի գիտություն</w:t>
            </w:r>
          </w:p>
        </w:tc>
      </w:tr>
      <w:tr w:rsidR="00446076" w:rsidRPr="00141B51" w:rsidTr="00785224">
        <w:tc>
          <w:tcPr>
            <w:tcW w:w="11057" w:type="dxa"/>
            <w:vMerge w:val="restart"/>
            <w:shd w:val="clear" w:color="auto" w:fill="D9D9D9" w:themeFill="background1" w:themeFillShade="D9"/>
          </w:tcPr>
          <w:p w:rsidR="00446076" w:rsidRPr="00141B51" w:rsidRDefault="00446076" w:rsidP="00FD1E79">
            <w:pPr>
              <w:spacing w:after="240" w:line="360" w:lineRule="auto"/>
              <w:jc w:val="center"/>
              <w:rPr>
                <w:rFonts w:ascii="GHEA Grapalat" w:hAnsi="GHEA Grapalat" w:cs="Sylfaen"/>
                <w:b/>
                <w:noProof/>
                <w:lang w:val="hy-AM"/>
              </w:rPr>
            </w:pPr>
            <w:r w:rsidRPr="00141B51">
              <w:rPr>
                <w:rFonts w:ascii="GHEA Grapalat" w:hAnsi="GHEA Grapalat" w:cs="Sylfaen"/>
                <w:b/>
                <w:noProof/>
                <w:lang w:val="hy-AM"/>
              </w:rPr>
              <w:t>ՀՀ տարածքային կառավարման և ենթակառուցվածքների նախարարություն</w:t>
            </w:r>
          </w:p>
        </w:tc>
        <w:tc>
          <w:tcPr>
            <w:tcW w:w="4853" w:type="dxa"/>
            <w:shd w:val="clear" w:color="auto" w:fill="D9D9D9" w:themeFill="background1" w:themeFillShade="D9"/>
          </w:tcPr>
          <w:p w:rsidR="00446076" w:rsidRPr="00141B51" w:rsidRDefault="00446076" w:rsidP="00FD1E79">
            <w:pPr>
              <w:spacing w:line="360" w:lineRule="auto"/>
              <w:jc w:val="center"/>
              <w:rPr>
                <w:rFonts w:ascii="GHEA Grapalat" w:hAnsi="GHEA Grapalat"/>
                <w:bCs/>
                <w:lang w:val="hy-AM"/>
              </w:rPr>
            </w:pPr>
            <w:r w:rsidRPr="00141B51">
              <w:rPr>
                <w:rFonts w:ascii="GHEA Grapalat" w:hAnsi="GHEA Grapalat"/>
                <w:bCs/>
                <w:lang w:val="hy-AM"/>
              </w:rPr>
              <w:t>01.03.2021թ.</w:t>
            </w:r>
          </w:p>
        </w:tc>
      </w:tr>
      <w:tr w:rsidR="00446076" w:rsidRPr="00141B51" w:rsidTr="00785224">
        <w:tc>
          <w:tcPr>
            <w:tcW w:w="11057" w:type="dxa"/>
            <w:vMerge/>
          </w:tcPr>
          <w:p w:rsidR="00446076" w:rsidRPr="00141B51" w:rsidRDefault="00446076" w:rsidP="00FD1E79">
            <w:pPr>
              <w:spacing w:line="360" w:lineRule="auto"/>
              <w:jc w:val="center"/>
              <w:rPr>
                <w:rFonts w:ascii="GHEA Grapalat" w:hAnsi="GHEA Grapalat"/>
                <w:noProof/>
                <w:lang w:val="hy-AM"/>
              </w:rPr>
            </w:pPr>
          </w:p>
        </w:tc>
        <w:tc>
          <w:tcPr>
            <w:tcW w:w="4853" w:type="dxa"/>
            <w:shd w:val="clear" w:color="auto" w:fill="D9D9D9" w:themeFill="background1" w:themeFillShade="D9"/>
          </w:tcPr>
          <w:p w:rsidR="00446076" w:rsidRPr="00141B51" w:rsidRDefault="00446076" w:rsidP="00FD1E79">
            <w:pPr>
              <w:spacing w:line="360" w:lineRule="auto"/>
              <w:jc w:val="center"/>
              <w:rPr>
                <w:rFonts w:ascii="GHEA Grapalat" w:hAnsi="GHEA Grapalat"/>
                <w:noProof/>
                <w:lang w:val="hy-AM"/>
              </w:rPr>
            </w:pPr>
            <w:r w:rsidRPr="00141B51">
              <w:rPr>
                <w:rFonts w:ascii="GHEA Grapalat" w:hAnsi="GHEA Grapalat"/>
                <w:bCs/>
                <w:lang w:val="en-GB"/>
              </w:rPr>
              <w:t xml:space="preserve">N </w:t>
            </w:r>
            <w:r w:rsidRPr="00141B51">
              <w:rPr>
                <w:rFonts w:ascii="GHEA Grapalat" w:hAnsi="GHEA Grapalat"/>
                <w:bCs/>
                <w:lang w:val="hy-AM"/>
              </w:rPr>
              <w:t>ՍՊ/26.2/4779-2021</w:t>
            </w:r>
          </w:p>
        </w:tc>
      </w:tr>
      <w:tr w:rsidR="00446076" w:rsidRPr="00141B51" w:rsidTr="00785224">
        <w:trPr>
          <w:trHeight w:val="780"/>
        </w:trPr>
        <w:tc>
          <w:tcPr>
            <w:tcW w:w="11057" w:type="dxa"/>
          </w:tcPr>
          <w:p w:rsidR="00446076" w:rsidRPr="00141B51" w:rsidRDefault="00012B37" w:rsidP="00FD1E79">
            <w:pPr>
              <w:pStyle w:val="ListParagraph"/>
              <w:numPr>
                <w:ilvl w:val="0"/>
                <w:numId w:val="17"/>
              </w:numPr>
              <w:spacing w:line="360" w:lineRule="auto"/>
              <w:ind w:left="40" w:right="36" w:firstLine="0"/>
              <w:jc w:val="both"/>
              <w:rPr>
                <w:rFonts w:ascii="GHEA Grapalat" w:hAnsi="GHEA Grapalat"/>
                <w:bCs/>
                <w:sz w:val="24"/>
                <w:szCs w:val="24"/>
                <w:lang w:val="hy-AM"/>
              </w:rPr>
            </w:pPr>
            <w:r w:rsidRPr="00141B51">
              <w:rPr>
                <w:rFonts w:ascii="GHEA Grapalat" w:hAnsi="GHEA Grapalat"/>
                <w:noProof/>
                <w:sz w:val="24"/>
                <w:szCs w:val="24"/>
                <w:lang w:val="hy-AM"/>
              </w:rPr>
              <w:t xml:space="preserve">  </w:t>
            </w:r>
            <w:r w:rsidR="00141B51" w:rsidRPr="00141B51">
              <w:rPr>
                <w:rFonts w:ascii="GHEA Grapalat" w:hAnsi="GHEA Grapalat"/>
                <w:noProof/>
                <w:sz w:val="24"/>
                <w:szCs w:val="24"/>
                <w:lang w:val="hy-AM"/>
              </w:rPr>
              <w:t>«Հայաստանի Հանրապետության կառավարության 2019 թվականի օգոստոսի 22-ի N 1125-Ն որոշման մեջ փոփոխություններ և լրացումներ կատարելու մասին» ՀՀ կառավարության որոշման նախագծի վերաբերյալ հայտնում ենք, որ նախագծի 1-ին կետի 3-րդ ենթակետով նախատեսված փոփոխությունն անհրաժեշտ է կատարել Հավելվածի 11-րդ, այլ ոչ թե 7-րդ կետում:</w:t>
            </w:r>
          </w:p>
        </w:tc>
        <w:tc>
          <w:tcPr>
            <w:tcW w:w="4853" w:type="dxa"/>
          </w:tcPr>
          <w:p w:rsidR="00446076" w:rsidRPr="00141B51" w:rsidRDefault="00B13A92" w:rsidP="00FD1E79">
            <w:pPr>
              <w:spacing w:line="360" w:lineRule="auto"/>
              <w:jc w:val="center"/>
              <w:rPr>
                <w:rFonts w:ascii="GHEA Grapalat" w:hAnsi="GHEA Grapalat" w:cs="Sylfaen"/>
                <w:b/>
                <w:noProof/>
                <w:lang w:val="hy-AM"/>
              </w:rPr>
            </w:pPr>
            <w:r w:rsidRPr="00141B51">
              <w:rPr>
                <w:rFonts w:ascii="GHEA Grapalat" w:hAnsi="GHEA Grapalat" w:cs="Sylfaen"/>
                <w:b/>
                <w:noProof/>
                <w:lang w:val="hy-AM"/>
              </w:rPr>
              <w:t>Ընդունվել է</w:t>
            </w:r>
          </w:p>
          <w:p w:rsidR="00446076" w:rsidRPr="00141B51" w:rsidRDefault="00446076" w:rsidP="00FD1E79">
            <w:pPr>
              <w:spacing w:line="360" w:lineRule="auto"/>
              <w:jc w:val="both"/>
              <w:rPr>
                <w:rFonts w:ascii="GHEA Grapalat" w:hAnsi="GHEA Grapalat"/>
                <w:noProof/>
                <w:lang w:val="hy-AM"/>
              </w:rPr>
            </w:pPr>
          </w:p>
        </w:tc>
      </w:tr>
      <w:tr w:rsidR="00446076" w:rsidRPr="00141B51" w:rsidTr="00785224">
        <w:tc>
          <w:tcPr>
            <w:tcW w:w="11057" w:type="dxa"/>
            <w:vMerge w:val="restart"/>
            <w:shd w:val="clear" w:color="auto" w:fill="D0CECE" w:themeFill="background2" w:themeFillShade="E6"/>
          </w:tcPr>
          <w:p w:rsidR="00446076" w:rsidRPr="00141B51" w:rsidRDefault="00446076" w:rsidP="00FD1E79">
            <w:pPr>
              <w:spacing w:after="240" w:line="360" w:lineRule="auto"/>
              <w:jc w:val="center"/>
              <w:rPr>
                <w:rFonts w:ascii="GHEA Grapalat" w:hAnsi="GHEA Grapalat" w:cs="Sylfaen"/>
                <w:b/>
                <w:noProof/>
                <w:lang w:val="hy-AM"/>
              </w:rPr>
            </w:pPr>
            <w:r w:rsidRPr="00141B51">
              <w:rPr>
                <w:rFonts w:ascii="GHEA Grapalat" w:hAnsi="GHEA Grapalat" w:cs="Sylfaen"/>
                <w:b/>
                <w:noProof/>
                <w:lang w:val="hy-AM"/>
              </w:rPr>
              <w:t>ՀՀ ֆինանսների նախարարություն</w:t>
            </w:r>
          </w:p>
        </w:tc>
        <w:tc>
          <w:tcPr>
            <w:tcW w:w="4853" w:type="dxa"/>
            <w:shd w:val="clear" w:color="auto" w:fill="D0CECE" w:themeFill="background2" w:themeFillShade="E6"/>
          </w:tcPr>
          <w:p w:rsidR="00446076" w:rsidRPr="00141B51" w:rsidRDefault="00446076" w:rsidP="00FD1E79">
            <w:pPr>
              <w:spacing w:line="360" w:lineRule="auto"/>
              <w:jc w:val="center"/>
              <w:rPr>
                <w:rFonts w:ascii="GHEA Grapalat" w:hAnsi="GHEA Grapalat"/>
                <w:bCs/>
                <w:lang w:val="hy-AM"/>
              </w:rPr>
            </w:pPr>
            <w:r w:rsidRPr="00141B51">
              <w:rPr>
                <w:rFonts w:ascii="GHEA Grapalat" w:hAnsi="GHEA Grapalat"/>
                <w:bCs/>
                <w:lang w:val="hy-AM"/>
              </w:rPr>
              <w:t>10.03.2021թ.</w:t>
            </w:r>
          </w:p>
        </w:tc>
      </w:tr>
      <w:tr w:rsidR="00446076" w:rsidRPr="00141B51" w:rsidTr="00785224">
        <w:tc>
          <w:tcPr>
            <w:tcW w:w="11057" w:type="dxa"/>
            <w:vMerge/>
            <w:shd w:val="clear" w:color="auto" w:fill="D0CECE" w:themeFill="background2" w:themeFillShade="E6"/>
          </w:tcPr>
          <w:p w:rsidR="00446076" w:rsidRPr="00141B51" w:rsidRDefault="00446076" w:rsidP="00FD1E79">
            <w:pPr>
              <w:spacing w:after="240" w:line="360" w:lineRule="auto"/>
              <w:jc w:val="center"/>
              <w:rPr>
                <w:rFonts w:ascii="GHEA Grapalat" w:hAnsi="GHEA Grapalat" w:cs="Sylfaen"/>
                <w:b/>
                <w:noProof/>
                <w:lang w:val="hy-AM"/>
              </w:rPr>
            </w:pPr>
          </w:p>
        </w:tc>
        <w:tc>
          <w:tcPr>
            <w:tcW w:w="4853" w:type="dxa"/>
            <w:shd w:val="clear" w:color="auto" w:fill="D0CECE" w:themeFill="background2" w:themeFillShade="E6"/>
          </w:tcPr>
          <w:p w:rsidR="00446076" w:rsidRPr="00141B51" w:rsidRDefault="00446076" w:rsidP="00FD1E79">
            <w:pPr>
              <w:spacing w:after="240" w:line="360" w:lineRule="auto"/>
              <w:jc w:val="center"/>
              <w:rPr>
                <w:rFonts w:ascii="GHEA Grapalat" w:hAnsi="GHEA Grapalat" w:cs="Sylfaen"/>
                <w:b/>
                <w:noProof/>
                <w:lang w:val="hy-AM"/>
              </w:rPr>
            </w:pPr>
            <w:r w:rsidRPr="00141B51">
              <w:rPr>
                <w:rFonts w:ascii="GHEA Grapalat" w:hAnsi="GHEA Grapalat"/>
                <w:bCs/>
                <w:lang w:val="hy-AM"/>
              </w:rPr>
              <w:t>N</w:t>
            </w:r>
            <w:r w:rsidRPr="00141B51">
              <w:rPr>
                <w:rFonts w:ascii="GHEA Grapalat" w:hAnsi="GHEA Grapalat"/>
                <w:color w:val="000000"/>
                <w:shd w:val="clear" w:color="auto" w:fill="D9D9D9" w:themeFill="background1" w:themeFillShade="D9"/>
                <w:lang w:val="hy-AM"/>
              </w:rPr>
              <w:t xml:space="preserve"> </w:t>
            </w:r>
            <w:r w:rsidRPr="00141B51">
              <w:rPr>
                <w:rFonts w:ascii="GHEA Grapalat" w:hAnsi="GHEA Grapalat"/>
                <w:bCs/>
                <w:lang w:val="hy-AM"/>
              </w:rPr>
              <w:t>01/11-1/3274-2021</w:t>
            </w:r>
          </w:p>
        </w:tc>
      </w:tr>
      <w:tr w:rsidR="00446076" w:rsidRPr="00141B51" w:rsidTr="00785224">
        <w:trPr>
          <w:trHeight w:val="2837"/>
        </w:trPr>
        <w:tc>
          <w:tcPr>
            <w:tcW w:w="11057" w:type="dxa"/>
          </w:tcPr>
          <w:p w:rsidR="00446076" w:rsidRPr="00141B51" w:rsidRDefault="00012B37" w:rsidP="00FD1E79">
            <w:pPr>
              <w:pStyle w:val="ListParagraph"/>
              <w:numPr>
                <w:ilvl w:val="0"/>
                <w:numId w:val="19"/>
              </w:numPr>
              <w:spacing w:line="360" w:lineRule="auto"/>
              <w:ind w:left="40" w:right="36" w:firstLine="0"/>
              <w:jc w:val="both"/>
              <w:rPr>
                <w:rFonts w:ascii="GHEA Grapalat" w:hAnsi="GHEA Grapalat"/>
                <w:noProof/>
                <w:sz w:val="24"/>
                <w:szCs w:val="24"/>
                <w:lang w:val="hy-AM"/>
              </w:rPr>
            </w:pPr>
            <w:r w:rsidRPr="00141B51">
              <w:rPr>
                <w:rFonts w:ascii="GHEA Grapalat" w:hAnsi="GHEA Grapalat"/>
                <w:noProof/>
                <w:sz w:val="24"/>
                <w:szCs w:val="24"/>
                <w:lang w:val="hy-AM"/>
              </w:rPr>
              <w:t xml:space="preserve">  </w:t>
            </w:r>
            <w:r w:rsidR="00141B51" w:rsidRPr="00141B51">
              <w:rPr>
                <w:rFonts w:ascii="GHEA Grapalat" w:hAnsi="GHEA Grapalat"/>
                <w:noProof/>
                <w:sz w:val="24"/>
                <w:szCs w:val="24"/>
                <w:lang w:val="hy-AM"/>
              </w:rPr>
              <w:t>ՀՀ ֆինանսների նախարարությունն ուսումնասիրել է «Հայաստանի Հանրապետության կառավարության 2019 թվականի օգոստոսի 22-ի N 1125-Ն որոշման մեջ փոփոխություններ և լրացումներ կատարելու մասին» Հայաստանի Հանրապետության կառավարության որոշման նախագիծը և հայտնում է, որ առաջարկություններ չունի: Միևնույն ժամանակ, հայտնում ենք, որ անհրաժեշտ է ուղղել Նախագծի 1-ին կետի 3-րդ ենթակետում առկա տեխնիկական վրիպակը՝ «Հավելվածի 7-րդ կետի» բառերը փոխարինելով «Հավելվածի 11-րդ կետի» բառերով:</w:t>
            </w:r>
          </w:p>
        </w:tc>
        <w:tc>
          <w:tcPr>
            <w:tcW w:w="4853" w:type="dxa"/>
          </w:tcPr>
          <w:p w:rsidR="00446076" w:rsidRPr="00141B51" w:rsidRDefault="00B13A92" w:rsidP="00FD1E79">
            <w:pPr>
              <w:spacing w:line="360" w:lineRule="auto"/>
              <w:jc w:val="center"/>
              <w:rPr>
                <w:rFonts w:ascii="GHEA Grapalat" w:hAnsi="GHEA Grapalat"/>
                <w:noProof/>
                <w:lang w:val="hy-AM"/>
              </w:rPr>
            </w:pPr>
            <w:r w:rsidRPr="00141B51">
              <w:rPr>
                <w:rFonts w:ascii="GHEA Grapalat" w:hAnsi="GHEA Grapalat" w:cs="Sylfaen"/>
                <w:b/>
                <w:noProof/>
                <w:lang w:val="hy-AM"/>
              </w:rPr>
              <w:t>Ընդունվել է</w:t>
            </w:r>
          </w:p>
        </w:tc>
      </w:tr>
      <w:tr w:rsidR="00C97DF9" w:rsidRPr="00141B51" w:rsidTr="00785224">
        <w:tc>
          <w:tcPr>
            <w:tcW w:w="11057" w:type="dxa"/>
            <w:vMerge w:val="restart"/>
            <w:shd w:val="clear" w:color="auto" w:fill="D0CECE" w:themeFill="background2" w:themeFillShade="E6"/>
          </w:tcPr>
          <w:p w:rsidR="00C97DF9" w:rsidRPr="00141B51" w:rsidRDefault="00C97DF9" w:rsidP="00FD1E79">
            <w:pPr>
              <w:spacing w:after="240" w:line="360" w:lineRule="auto"/>
              <w:jc w:val="center"/>
              <w:rPr>
                <w:rFonts w:ascii="GHEA Grapalat" w:hAnsi="GHEA Grapalat" w:cs="Sylfaen"/>
                <w:b/>
                <w:noProof/>
                <w:lang w:val="hy-AM"/>
              </w:rPr>
            </w:pPr>
            <w:r w:rsidRPr="00141B51">
              <w:rPr>
                <w:rFonts w:ascii="GHEA Grapalat" w:hAnsi="GHEA Grapalat" w:cs="Sylfaen"/>
                <w:b/>
                <w:noProof/>
                <w:lang w:val="hy-AM"/>
              </w:rPr>
              <w:t>ՀՀ բնապահպանության և ընդերքի տեսչական մարմին</w:t>
            </w:r>
          </w:p>
        </w:tc>
        <w:tc>
          <w:tcPr>
            <w:tcW w:w="4853" w:type="dxa"/>
            <w:shd w:val="clear" w:color="auto" w:fill="D0CECE" w:themeFill="background2" w:themeFillShade="E6"/>
          </w:tcPr>
          <w:p w:rsidR="00C97DF9" w:rsidRPr="00141B51" w:rsidRDefault="00C97DF9" w:rsidP="00FD1E79">
            <w:pPr>
              <w:spacing w:line="360" w:lineRule="auto"/>
              <w:jc w:val="center"/>
              <w:rPr>
                <w:rFonts w:ascii="GHEA Grapalat" w:hAnsi="GHEA Grapalat"/>
                <w:bCs/>
                <w:lang w:val="hy-AM"/>
              </w:rPr>
            </w:pPr>
            <w:r w:rsidRPr="00141B51">
              <w:rPr>
                <w:rFonts w:ascii="GHEA Grapalat" w:hAnsi="GHEA Grapalat"/>
                <w:bCs/>
                <w:lang w:val="hy-AM"/>
              </w:rPr>
              <w:t>1</w:t>
            </w:r>
            <w:r w:rsidR="00141B51" w:rsidRPr="00141B51">
              <w:rPr>
                <w:rFonts w:ascii="GHEA Grapalat" w:hAnsi="GHEA Grapalat"/>
                <w:bCs/>
                <w:lang w:val="en-GB"/>
              </w:rPr>
              <w:t>9</w:t>
            </w:r>
            <w:r w:rsidRPr="00141B51">
              <w:rPr>
                <w:rFonts w:ascii="GHEA Grapalat" w:hAnsi="GHEA Grapalat"/>
                <w:bCs/>
                <w:lang w:val="hy-AM"/>
              </w:rPr>
              <w:t>.03.2021թ.</w:t>
            </w:r>
          </w:p>
        </w:tc>
      </w:tr>
      <w:tr w:rsidR="00C97DF9" w:rsidRPr="00141B51" w:rsidTr="00785224">
        <w:tc>
          <w:tcPr>
            <w:tcW w:w="11057" w:type="dxa"/>
            <w:vMerge/>
            <w:shd w:val="clear" w:color="auto" w:fill="D0CECE" w:themeFill="background2" w:themeFillShade="E6"/>
          </w:tcPr>
          <w:p w:rsidR="00C97DF9" w:rsidRPr="00141B51" w:rsidRDefault="00C97DF9" w:rsidP="00FD1E79">
            <w:pPr>
              <w:spacing w:after="240" w:line="360" w:lineRule="auto"/>
              <w:jc w:val="center"/>
              <w:rPr>
                <w:rFonts w:ascii="GHEA Grapalat" w:hAnsi="GHEA Grapalat" w:cs="Sylfaen"/>
                <w:b/>
                <w:noProof/>
                <w:lang w:val="hy-AM"/>
              </w:rPr>
            </w:pPr>
          </w:p>
        </w:tc>
        <w:tc>
          <w:tcPr>
            <w:tcW w:w="4853" w:type="dxa"/>
            <w:shd w:val="clear" w:color="auto" w:fill="D0CECE" w:themeFill="background2" w:themeFillShade="E6"/>
          </w:tcPr>
          <w:p w:rsidR="00C97DF9" w:rsidRPr="00141B51" w:rsidRDefault="00C97DF9" w:rsidP="00FD1E79">
            <w:pPr>
              <w:spacing w:after="240" w:line="360" w:lineRule="auto"/>
              <w:jc w:val="center"/>
              <w:rPr>
                <w:rFonts w:ascii="GHEA Grapalat" w:hAnsi="GHEA Grapalat" w:cs="Sylfaen"/>
                <w:b/>
                <w:noProof/>
                <w:lang w:val="hy-AM"/>
              </w:rPr>
            </w:pPr>
            <w:r w:rsidRPr="00141B51">
              <w:rPr>
                <w:rFonts w:ascii="GHEA Grapalat" w:hAnsi="GHEA Grapalat"/>
                <w:bCs/>
                <w:lang w:val="hy-AM"/>
              </w:rPr>
              <w:t>N</w:t>
            </w:r>
            <w:r w:rsidRPr="00141B51">
              <w:rPr>
                <w:rFonts w:ascii="GHEA Grapalat" w:hAnsi="GHEA Grapalat"/>
                <w:color w:val="000000"/>
                <w:shd w:val="clear" w:color="auto" w:fill="D9D9D9" w:themeFill="background1" w:themeFillShade="D9"/>
                <w:lang w:val="hy-AM"/>
              </w:rPr>
              <w:t xml:space="preserve"> </w:t>
            </w:r>
            <w:r w:rsidR="00141B51" w:rsidRPr="00141B51">
              <w:rPr>
                <w:rFonts w:ascii="GHEA Grapalat" w:hAnsi="GHEA Grapalat"/>
                <w:bCs/>
                <w:lang w:val="hy-AM"/>
              </w:rPr>
              <w:t>01/005/1/1063-2021</w:t>
            </w:r>
          </w:p>
        </w:tc>
      </w:tr>
      <w:tr w:rsidR="00C97DF9" w:rsidRPr="00141B51" w:rsidTr="00785224">
        <w:tc>
          <w:tcPr>
            <w:tcW w:w="11057" w:type="dxa"/>
          </w:tcPr>
          <w:p w:rsidR="00B13A92" w:rsidRPr="00141B51" w:rsidRDefault="00012B37" w:rsidP="00FD1E79">
            <w:pPr>
              <w:pStyle w:val="ListParagraph"/>
              <w:numPr>
                <w:ilvl w:val="0"/>
                <w:numId w:val="18"/>
              </w:numPr>
              <w:spacing w:after="0" w:line="360" w:lineRule="auto"/>
              <w:ind w:left="27" w:right="36" w:firstLine="10"/>
              <w:jc w:val="both"/>
              <w:rPr>
                <w:rFonts w:ascii="GHEA Grapalat" w:hAnsi="GHEA Grapalat"/>
                <w:noProof/>
                <w:sz w:val="24"/>
                <w:szCs w:val="24"/>
                <w:lang w:val="hy-AM"/>
              </w:rPr>
            </w:pPr>
            <w:r w:rsidRPr="00141B51">
              <w:rPr>
                <w:rFonts w:ascii="GHEA Grapalat" w:hAnsi="GHEA Grapalat"/>
                <w:noProof/>
                <w:sz w:val="24"/>
                <w:szCs w:val="24"/>
                <w:lang w:val="hy-AM"/>
              </w:rPr>
              <w:lastRenderedPageBreak/>
              <w:t xml:space="preserve"> </w:t>
            </w:r>
            <w:r w:rsidR="00B13A92" w:rsidRPr="00141B51">
              <w:rPr>
                <w:rFonts w:ascii="GHEA Grapalat" w:hAnsi="GHEA Grapalat"/>
                <w:noProof/>
                <w:sz w:val="24"/>
                <w:szCs w:val="24"/>
                <w:lang w:val="hy-AM"/>
              </w:rPr>
              <w:t xml:space="preserve">Ի պատասխան Ձեր 2021 թվականի փետրվարի 26-ի № 792-2021 գրության՝ կապված Հայաստանի Հանրապետության կառավարության 2019 թվականի օգոստոսի 22-ի «Հայաստանի Հանրապետության բնապահպանության և ընդերքի տեսչական մարմնի կողմից իրականացվող` ռիսկի վրա հիմնված ստուգումների մեթոդաբանությունը և ռիսկայնությունը որոշող չափանիշների ընդհանուր նկարագիրը հաստատելու և Հայաստանի Հանրապետության կառավարության 2012 թվականի նոյեմբերի 8-ի № 1511-Ն և 2012 թվականի նոյեմբերի 22-ի № 1562-Ն որոշումներն ուժը կորցրած ճանաչելու մասին» № 1125-Ն որոշման հավելվածի (այսուհետ՝ Հավելված) մեջ  հետևյալ փոփոխությունները և լրացումները կատարելու Ձեր առաջարկի վերաբերյալ հայտնում ենք. </w:t>
            </w:r>
          </w:p>
          <w:p w:rsidR="00C97DF9" w:rsidRPr="00141B51" w:rsidRDefault="00B13A92" w:rsidP="00FD1E79">
            <w:pPr>
              <w:spacing w:line="360" w:lineRule="auto"/>
              <w:ind w:left="27" w:right="36" w:firstLine="577"/>
              <w:jc w:val="both"/>
              <w:rPr>
                <w:rFonts w:ascii="GHEA Grapalat" w:hAnsi="GHEA Grapalat"/>
                <w:noProof/>
                <w:lang w:val="hy-AM"/>
              </w:rPr>
            </w:pPr>
            <w:r w:rsidRPr="00141B51">
              <w:rPr>
                <w:rFonts w:ascii="GHEA Grapalat" w:hAnsi="GHEA Grapalat"/>
                <w:noProof/>
                <w:lang w:val="hy-AM"/>
              </w:rPr>
              <w:t>1-ին, 2-րդ և 5-րդ կետերով կատարված փոփոխությունների և լրացումների վերաբերյալ հատնում ենք մեր համաձայնությունը,</w:t>
            </w:r>
          </w:p>
        </w:tc>
        <w:tc>
          <w:tcPr>
            <w:tcW w:w="4853" w:type="dxa"/>
          </w:tcPr>
          <w:p w:rsidR="00C97DF9" w:rsidRPr="00141B51" w:rsidRDefault="00B13A92" w:rsidP="00FD1E79">
            <w:pPr>
              <w:spacing w:line="360" w:lineRule="auto"/>
              <w:jc w:val="center"/>
              <w:rPr>
                <w:rFonts w:ascii="GHEA Grapalat" w:hAnsi="GHEA Grapalat"/>
                <w:b/>
                <w:noProof/>
                <w:lang w:val="hy-AM"/>
              </w:rPr>
            </w:pPr>
            <w:r w:rsidRPr="00141B51">
              <w:rPr>
                <w:rFonts w:ascii="GHEA Grapalat" w:hAnsi="GHEA Grapalat"/>
                <w:b/>
                <w:noProof/>
                <w:lang w:val="hy-AM"/>
              </w:rPr>
              <w:t>Ընդունվել է ի գիտություն</w:t>
            </w:r>
          </w:p>
        </w:tc>
      </w:tr>
      <w:tr w:rsidR="00B13A92" w:rsidRPr="00141B51" w:rsidTr="00785224">
        <w:tc>
          <w:tcPr>
            <w:tcW w:w="11057" w:type="dxa"/>
          </w:tcPr>
          <w:p w:rsidR="00B13A92" w:rsidRPr="00141B51" w:rsidRDefault="00141B51" w:rsidP="00FD1E79">
            <w:pPr>
              <w:pStyle w:val="ListParagraph"/>
              <w:numPr>
                <w:ilvl w:val="0"/>
                <w:numId w:val="18"/>
              </w:numPr>
              <w:spacing w:line="360" w:lineRule="auto"/>
              <w:ind w:left="27" w:right="36" w:firstLine="0"/>
              <w:jc w:val="both"/>
              <w:rPr>
                <w:rFonts w:ascii="GHEA Grapalat" w:hAnsi="GHEA Grapalat"/>
                <w:noProof/>
                <w:sz w:val="24"/>
                <w:szCs w:val="24"/>
                <w:lang w:val="hy-AM"/>
              </w:rPr>
            </w:pPr>
            <w:r w:rsidRPr="00141B51">
              <w:rPr>
                <w:rFonts w:ascii="GHEA Grapalat" w:hAnsi="GHEA Grapalat"/>
                <w:noProof/>
                <w:sz w:val="24"/>
                <w:szCs w:val="24"/>
                <w:lang w:val="hy-AM"/>
              </w:rPr>
              <w:t xml:space="preserve"> </w:t>
            </w:r>
            <w:r w:rsidR="00B13A92" w:rsidRPr="00141B51">
              <w:rPr>
                <w:rFonts w:ascii="GHEA Grapalat" w:hAnsi="GHEA Grapalat"/>
                <w:noProof/>
                <w:sz w:val="24"/>
                <w:szCs w:val="24"/>
                <w:lang w:val="hy-AM"/>
              </w:rPr>
              <w:t xml:space="preserve">Փոփոխությամբ առաջարկել եք Հավելվածի 11-րդ կետը շարադրել հետևյալ խմբագրությամբ՝ «Եթե տնտեսավարող սուբյեկտը գործունեություն է իրականացնում մի քանի ոլորտներում, ապա հիմք է ընդունվում այն ոլորտի ցուցանիշը, որտեղ տնտեսավարող սուբյեկտը ստացել է առավել բարձր գործունեության ռիսկի միավոր», որի հետևանքով նախկինում շարադրված 11-րդ կետը ամբողջությամբ հանվում է։ Տվյալ պարագայում Հավելվածի 10-րդ կետի իմաստը ամբողջությամբ կորում է, քանի որ այդ կետով է սահմանվել տնտեսավարող սուբյեկտների գործունեության ռիսկը, որը հավասար է ոլորտային և անհատական ռիսկերի հանրագումարին և ունի առավելագույն՝ 250 միավոր ընդհանուր կշիռը, իսկ Հավելվածի 11-րդ կետով նկարագրվել է ռիսկի հաշվարկումը, մասնավորապես. </w:t>
            </w:r>
          </w:p>
          <w:p w:rsidR="00B13A92" w:rsidRPr="00141B51" w:rsidRDefault="00B13A92" w:rsidP="00FD1E79">
            <w:pPr>
              <w:pStyle w:val="ListParagraph"/>
              <w:spacing w:after="0" w:line="360" w:lineRule="auto"/>
              <w:ind w:left="27" w:right="36" w:firstLine="577"/>
              <w:jc w:val="both"/>
              <w:rPr>
                <w:rFonts w:ascii="GHEA Grapalat" w:hAnsi="GHEA Grapalat"/>
                <w:noProof/>
                <w:sz w:val="24"/>
                <w:szCs w:val="24"/>
                <w:lang w:val="hy-AM"/>
              </w:rPr>
            </w:pPr>
            <w:r w:rsidRPr="00141B51">
              <w:rPr>
                <w:rFonts w:ascii="GHEA Grapalat" w:hAnsi="GHEA Grapalat"/>
                <w:noProof/>
                <w:sz w:val="24"/>
                <w:szCs w:val="24"/>
                <w:lang w:val="hy-AM"/>
              </w:rPr>
              <w:lastRenderedPageBreak/>
              <w:t xml:space="preserve"> Մինչև ստուգումը՝ ռիսկը հաշվարկվում է 170 միավորի մեջ, ստուգումից հետո ռիսկն սկսում է հաշվարկվել 220 միավորի մեջ, տրված հանձնարարականի կատարողականի ստուգումից հետո 250 միավորի մեջ.</w:t>
            </w:r>
          </w:p>
          <w:p w:rsidR="00B13A92" w:rsidRPr="00141B51" w:rsidRDefault="00B13A92" w:rsidP="00FD1E79">
            <w:pPr>
              <w:spacing w:line="360" w:lineRule="auto"/>
              <w:ind w:left="27" w:right="36" w:firstLine="577"/>
              <w:jc w:val="both"/>
              <w:rPr>
                <w:rFonts w:ascii="GHEA Grapalat" w:hAnsi="GHEA Grapalat"/>
                <w:noProof/>
                <w:lang w:val="hy-AM"/>
              </w:rPr>
            </w:pPr>
            <w:r w:rsidRPr="00141B51">
              <w:rPr>
                <w:rFonts w:ascii="GHEA Grapalat" w:hAnsi="GHEA Grapalat"/>
                <w:noProof/>
                <w:lang w:val="hy-AM"/>
              </w:rPr>
              <w:t>1) մինչև ստուգումը (170 միավորի մեջ) ռիսկը հաշվարկվում է ոլորտային և անհատական ռիսկերի հանրագումարով, և հաջորդ տարվա ստուգումների ծրագրում ընդգրկվում է մինչև քսան տոկոսը.</w:t>
            </w:r>
          </w:p>
          <w:p w:rsidR="00B13A92" w:rsidRPr="00141B51" w:rsidRDefault="00B13A92" w:rsidP="00FD1E79">
            <w:pPr>
              <w:spacing w:line="360" w:lineRule="auto"/>
              <w:ind w:left="27" w:right="36" w:firstLine="577"/>
              <w:jc w:val="both"/>
              <w:rPr>
                <w:rFonts w:ascii="GHEA Grapalat" w:hAnsi="GHEA Grapalat"/>
                <w:noProof/>
                <w:lang w:val="hy-AM"/>
              </w:rPr>
            </w:pPr>
            <w:r w:rsidRPr="00141B51">
              <w:rPr>
                <w:rFonts w:ascii="GHEA Grapalat" w:hAnsi="GHEA Grapalat"/>
                <w:noProof/>
                <w:lang w:val="hy-AM"/>
              </w:rPr>
              <w:t>2) ստուգումից հետո (220 միավորի մեջ) ռիսկն սկսվում է հաշվարկվել ոլորտային ռիսկի, անհատական ռիսկի և ստուգաթերթի հանրագումարով և հաջորդ տարվա ստուգումների ծրագրում ընդգրկվում է մինչև քսան տոկոսը.</w:t>
            </w:r>
          </w:p>
          <w:p w:rsidR="00B13A92" w:rsidRPr="00141B51" w:rsidRDefault="00B13A92" w:rsidP="00FD1E79">
            <w:pPr>
              <w:spacing w:line="360" w:lineRule="auto"/>
              <w:ind w:left="27" w:right="36" w:firstLine="577"/>
              <w:jc w:val="both"/>
              <w:rPr>
                <w:rFonts w:ascii="GHEA Grapalat" w:hAnsi="GHEA Grapalat"/>
                <w:noProof/>
                <w:lang w:val="hy-AM"/>
              </w:rPr>
            </w:pPr>
            <w:r w:rsidRPr="00141B51">
              <w:rPr>
                <w:rFonts w:ascii="GHEA Grapalat" w:hAnsi="GHEA Grapalat"/>
                <w:noProof/>
                <w:lang w:val="hy-AM"/>
              </w:rPr>
              <w:t>3) տրված հանձնարարականի կատարողականի ստուգումից հետո (250 միավորի մեջ) ռիսկն սկսվում է հաշվարկվել ոլորտային ռիսկի, անհատական ռիսկի և ստուգաթերթի, ինչպես նաև հանձնարարականի կատարման արդյունքների գնահատման հանրագումարով, և հաջորդ տարվա ստուգումների ծրագրում ընդգրկվում է մինչև քսան տոկոսը։</w:t>
            </w:r>
          </w:p>
          <w:p w:rsidR="00B13A92" w:rsidRPr="00141B51" w:rsidRDefault="00B13A92" w:rsidP="00FD1E79">
            <w:pPr>
              <w:pStyle w:val="ListParagraph"/>
              <w:spacing w:after="0" w:line="360" w:lineRule="auto"/>
              <w:ind w:left="27" w:right="36" w:firstLine="577"/>
              <w:jc w:val="both"/>
              <w:rPr>
                <w:rFonts w:ascii="GHEA Grapalat" w:hAnsi="GHEA Grapalat"/>
                <w:noProof/>
                <w:sz w:val="24"/>
                <w:szCs w:val="24"/>
                <w:lang w:val="hy-AM"/>
              </w:rPr>
            </w:pPr>
            <w:r w:rsidRPr="00141B51">
              <w:rPr>
                <w:rFonts w:ascii="GHEA Grapalat" w:hAnsi="GHEA Grapalat"/>
                <w:noProof/>
                <w:sz w:val="24"/>
                <w:szCs w:val="24"/>
                <w:lang w:val="hy-AM"/>
              </w:rPr>
              <w:t>Վերը նշվածի վերաբերյալ առաջարկում ենք Հավելվածի 11-րդ կետը իր ենթակետերով թողնել նույնությամբ՝ հանելով ենթակետերից հետևյալ բառերը «և հաջորդ տարվա ստուգումների ծրագրում ընդգրկվում է մինչև քսան տոկոսը»։</w:t>
            </w:r>
          </w:p>
        </w:tc>
        <w:tc>
          <w:tcPr>
            <w:tcW w:w="4853" w:type="dxa"/>
          </w:tcPr>
          <w:p w:rsidR="00B13A92" w:rsidRPr="00141B51" w:rsidRDefault="00B13A92" w:rsidP="00FD1E79">
            <w:pPr>
              <w:spacing w:line="360" w:lineRule="auto"/>
              <w:jc w:val="center"/>
              <w:rPr>
                <w:rFonts w:ascii="GHEA Grapalat" w:hAnsi="GHEA Grapalat"/>
                <w:b/>
                <w:noProof/>
                <w:lang w:val="hy-AM"/>
              </w:rPr>
            </w:pPr>
            <w:r w:rsidRPr="00141B51">
              <w:rPr>
                <w:rFonts w:ascii="GHEA Grapalat" w:hAnsi="GHEA Grapalat"/>
                <w:b/>
                <w:noProof/>
                <w:lang w:val="hy-AM"/>
              </w:rPr>
              <w:lastRenderedPageBreak/>
              <w:t>Ընդունվել է</w:t>
            </w:r>
          </w:p>
        </w:tc>
      </w:tr>
      <w:tr w:rsidR="00B13A92" w:rsidRPr="00141B51" w:rsidTr="00785224">
        <w:trPr>
          <w:trHeight w:val="144"/>
        </w:trPr>
        <w:tc>
          <w:tcPr>
            <w:tcW w:w="11057" w:type="dxa"/>
            <w:tcBorders>
              <w:bottom w:val="single" w:sz="4" w:space="0" w:color="auto"/>
            </w:tcBorders>
          </w:tcPr>
          <w:p w:rsidR="00B13A92" w:rsidRPr="00141B51" w:rsidRDefault="00B13A92" w:rsidP="00FD1E79">
            <w:pPr>
              <w:pStyle w:val="ListParagraph"/>
              <w:keepNext/>
              <w:numPr>
                <w:ilvl w:val="0"/>
                <w:numId w:val="18"/>
              </w:numPr>
              <w:spacing w:line="360" w:lineRule="auto"/>
              <w:ind w:left="0" w:firstLine="37"/>
              <w:rPr>
                <w:rFonts w:ascii="GHEA Grapalat" w:hAnsi="GHEA Grapalat"/>
                <w:noProof/>
                <w:sz w:val="24"/>
                <w:szCs w:val="24"/>
                <w:lang w:val="hy-AM"/>
              </w:rPr>
            </w:pPr>
            <w:r w:rsidRPr="00141B51">
              <w:rPr>
                <w:rFonts w:ascii="GHEA Grapalat" w:hAnsi="GHEA Grapalat"/>
                <w:noProof/>
                <w:sz w:val="24"/>
                <w:szCs w:val="24"/>
                <w:lang w:val="hy-AM"/>
              </w:rPr>
              <w:lastRenderedPageBreak/>
              <w:t xml:space="preserve"> Միաժամանակ տեղեկացնում ենք, որ Ձեր առաջարկը Հավելվածի 18-րդ կետում շարադրված է։</w:t>
            </w:r>
          </w:p>
        </w:tc>
        <w:tc>
          <w:tcPr>
            <w:tcW w:w="4853" w:type="dxa"/>
          </w:tcPr>
          <w:p w:rsidR="00B13A92" w:rsidRPr="00141B51" w:rsidRDefault="00B13A92" w:rsidP="00FD1E79">
            <w:pPr>
              <w:spacing w:line="360" w:lineRule="auto"/>
              <w:jc w:val="center"/>
              <w:rPr>
                <w:rFonts w:ascii="GHEA Grapalat" w:hAnsi="GHEA Grapalat"/>
                <w:noProof/>
                <w:lang w:val="hy-AM"/>
              </w:rPr>
            </w:pPr>
            <w:r w:rsidRPr="00141B51">
              <w:rPr>
                <w:rFonts w:ascii="GHEA Grapalat" w:hAnsi="GHEA Grapalat" w:cs="Sylfaen"/>
                <w:b/>
                <w:noProof/>
                <w:lang w:val="hy-AM"/>
              </w:rPr>
              <w:t>Ընդունվել է ի գիտություն</w:t>
            </w:r>
          </w:p>
        </w:tc>
      </w:tr>
      <w:tr w:rsidR="00B13A92" w:rsidRPr="00FD1E79" w:rsidTr="00785224">
        <w:trPr>
          <w:trHeight w:val="144"/>
        </w:trPr>
        <w:tc>
          <w:tcPr>
            <w:tcW w:w="11057" w:type="dxa"/>
          </w:tcPr>
          <w:p w:rsidR="00141B51" w:rsidRPr="00141B51" w:rsidRDefault="006B1944" w:rsidP="00FD1E79">
            <w:pPr>
              <w:pStyle w:val="ListParagraph"/>
              <w:numPr>
                <w:ilvl w:val="0"/>
                <w:numId w:val="18"/>
              </w:numPr>
              <w:shd w:val="clear" w:color="auto" w:fill="FFFFFF"/>
              <w:spacing w:after="0" w:line="360" w:lineRule="auto"/>
              <w:ind w:left="0" w:firstLine="37"/>
              <w:jc w:val="both"/>
              <w:rPr>
                <w:rFonts w:ascii="GHEA Grapalat" w:hAnsi="GHEA Grapalat"/>
                <w:color w:val="000000"/>
                <w:sz w:val="24"/>
                <w:szCs w:val="24"/>
                <w:lang w:val="hy-AM" w:eastAsia="en-GB"/>
              </w:rPr>
            </w:pPr>
            <w:r w:rsidRPr="00141B51">
              <w:rPr>
                <w:rFonts w:ascii="GHEA Grapalat" w:hAnsi="GHEA Grapalat"/>
                <w:color w:val="000000"/>
                <w:sz w:val="24"/>
                <w:szCs w:val="24"/>
                <w:lang w:val="hy-AM" w:eastAsia="en-GB"/>
              </w:rPr>
              <w:t xml:space="preserve"> </w:t>
            </w:r>
            <w:r w:rsidR="00141B51" w:rsidRPr="00141B51">
              <w:rPr>
                <w:rFonts w:ascii="GHEA Grapalat" w:hAnsi="GHEA Grapalat"/>
                <w:color w:val="000000"/>
                <w:sz w:val="24"/>
                <w:szCs w:val="24"/>
                <w:lang w:val="hy-AM" w:eastAsia="en-GB"/>
              </w:rPr>
              <w:t xml:space="preserve"> </w:t>
            </w:r>
            <w:r w:rsidRPr="00141B51">
              <w:rPr>
                <w:rFonts w:ascii="GHEA Grapalat" w:hAnsi="GHEA Grapalat"/>
                <w:color w:val="000000"/>
                <w:sz w:val="24"/>
                <w:szCs w:val="24"/>
                <w:lang w:val="hy-AM" w:eastAsia="en-GB"/>
              </w:rPr>
              <w:t xml:space="preserve">4-րդ </w:t>
            </w:r>
            <w:r w:rsidRPr="00141B51">
              <w:rPr>
                <w:rFonts w:ascii="GHEA Grapalat" w:hAnsi="GHEA Grapalat"/>
                <w:color w:val="000000"/>
                <w:sz w:val="24"/>
                <w:szCs w:val="24"/>
                <w:lang w:val="hy-AM"/>
              </w:rPr>
              <w:t>կետում կատարված փոփոխության և լրացումների վերաբերյալ</w:t>
            </w:r>
            <w:r w:rsidRPr="00141B51">
              <w:rPr>
                <w:rFonts w:ascii="GHEA Grapalat" w:hAnsi="GHEA Grapalat"/>
                <w:color w:val="000000"/>
                <w:sz w:val="24"/>
                <w:szCs w:val="24"/>
                <w:lang w:val="hy-AM" w:eastAsia="en-GB"/>
              </w:rPr>
              <w:t xml:space="preserve"> հայտնում ենք.</w:t>
            </w:r>
          </w:p>
          <w:p w:rsidR="006B1944" w:rsidRPr="00141B51" w:rsidRDefault="006B1944" w:rsidP="00FD1E79">
            <w:pPr>
              <w:pStyle w:val="ListParagraph"/>
              <w:shd w:val="clear" w:color="auto" w:fill="FFFFFF"/>
              <w:spacing w:after="0" w:line="360" w:lineRule="auto"/>
              <w:ind w:left="37" w:firstLine="567"/>
              <w:jc w:val="both"/>
              <w:rPr>
                <w:rFonts w:ascii="GHEA Grapalat" w:hAnsi="GHEA Grapalat"/>
                <w:color w:val="000000"/>
                <w:sz w:val="24"/>
                <w:szCs w:val="24"/>
                <w:lang w:val="hy-AM" w:eastAsia="en-GB"/>
              </w:rPr>
            </w:pPr>
            <w:r w:rsidRPr="00141B51">
              <w:rPr>
                <w:rFonts w:ascii="GHEA Grapalat" w:hAnsi="GHEA Grapalat"/>
                <w:color w:val="000000"/>
                <w:sz w:val="24"/>
                <w:szCs w:val="24"/>
                <w:lang w:val="hy-AM" w:eastAsia="en-GB"/>
              </w:rPr>
              <w:lastRenderedPageBreak/>
              <w:t xml:space="preserve">Առաջին պարբերությամբ կատարված </w:t>
            </w:r>
            <w:r w:rsidRPr="00141B51">
              <w:rPr>
                <w:rFonts w:ascii="GHEA Grapalat" w:hAnsi="GHEA Grapalat"/>
                <w:color w:val="000000"/>
                <w:sz w:val="24"/>
                <w:szCs w:val="24"/>
                <w:lang w:val="hy-AM"/>
              </w:rPr>
              <w:t>լրացումների վերաբերյալ հայտնում ենք մեր համաձայնությունը</w:t>
            </w:r>
            <w:r w:rsidRPr="00141B51">
              <w:rPr>
                <w:rFonts w:ascii="GHEA Grapalat" w:hAnsi="GHEA Grapalat"/>
                <w:color w:val="000000"/>
                <w:sz w:val="24"/>
                <w:szCs w:val="24"/>
                <w:lang w:val="hy-AM" w:eastAsia="en-GB"/>
              </w:rPr>
              <w:t>, իսկ երկրորդ պարբերությամբ կատարված լրացումն առաջարկում ենք կատարել հետևյալ բովանդակությամբ.</w:t>
            </w:r>
          </w:p>
          <w:p w:rsidR="00B13A92" w:rsidRPr="00141B51" w:rsidRDefault="006B1944" w:rsidP="00FD1E79">
            <w:pPr>
              <w:shd w:val="clear" w:color="auto" w:fill="FFFFFF"/>
              <w:spacing w:after="120" w:line="360" w:lineRule="auto"/>
              <w:ind w:firstLine="604"/>
              <w:jc w:val="both"/>
              <w:rPr>
                <w:rFonts w:ascii="GHEA Grapalat" w:hAnsi="GHEA Grapalat"/>
                <w:noProof/>
                <w:lang w:val="hy-AM"/>
              </w:rPr>
            </w:pPr>
            <w:r w:rsidRPr="00141B51">
              <w:rPr>
                <w:rFonts w:ascii="GHEA Grapalat" w:hAnsi="GHEA Grapalat"/>
                <w:color w:val="000000"/>
                <w:lang w:val="hy-AM" w:eastAsia="en-GB"/>
              </w:rPr>
              <w:t xml:space="preserve">Առաջարկում ենք 19 </w:t>
            </w:r>
            <w:r w:rsidRPr="00141B51">
              <w:rPr>
                <w:rFonts w:ascii="GHEA Grapalat" w:hAnsi="GHEA Grapalat" w:cs="GHEA Grapalat"/>
                <w:color w:val="000000"/>
                <w:lang w:val="hy-AM" w:eastAsia="en-GB"/>
              </w:rPr>
              <w:t>կետի</w:t>
            </w:r>
            <w:r w:rsidRPr="00141B51">
              <w:rPr>
                <w:rFonts w:ascii="GHEA Grapalat" w:hAnsi="GHEA Grapalat"/>
                <w:color w:val="000000"/>
                <w:lang w:val="hy-AM" w:eastAsia="en-GB"/>
              </w:rPr>
              <w:t>՝ 2</w:t>
            </w:r>
            <w:r w:rsidRPr="00141B51">
              <w:rPr>
                <w:rFonts w:ascii="GHEA Grapalat" w:hAnsi="GHEA Grapalat"/>
                <w:lang w:val="hy-AM"/>
              </w:rPr>
              <w:t>)</w:t>
            </w:r>
            <w:r w:rsidRPr="00141B51">
              <w:rPr>
                <w:rFonts w:ascii="GHEA Grapalat" w:hAnsi="GHEA Grapalat"/>
                <w:color w:val="000000"/>
                <w:lang w:val="hy-AM" w:eastAsia="en-GB"/>
              </w:rPr>
              <w:t xml:space="preserve"> ենթակետում՝ «</w:t>
            </w:r>
            <w:r w:rsidRPr="00141B51">
              <w:rPr>
                <w:rFonts w:ascii="GHEA Grapalat" w:hAnsi="GHEA Grapalat"/>
                <w:color w:val="000000"/>
                <w:lang w:val="hy-AM"/>
              </w:rPr>
              <w:t>50 միավոր»</w:t>
            </w:r>
            <w:r w:rsidRPr="00141B51">
              <w:rPr>
                <w:rFonts w:ascii="GHEA Grapalat" w:hAnsi="GHEA Grapalat"/>
                <w:color w:val="000000"/>
                <w:lang w:val="hy-AM" w:eastAsia="en-GB"/>
              </w:rPr>
              <w:t xml:space="preserve"> բառերից հետո ավելացնել հետևյալ բովանդակությունը՝</w:t>
            </w:r>
            <w:r w:rsidRPr="00141B51">
              <w:rPr>
                <w:rFonts w:ascii="GHEA Grapalat" w:hAnsi="GHEA Grapalat"/>
                <w:lang w:val="hy-AM"/>
              </w:rPr>
              <w:t xml:space="preserve"> </w:t>
            </w:r>
            <w:r w:rsidRPr="00141B51">
              <w:rPr>
                <w:rFonts w:ascii="GHEA Grapalat" w:hAnsi="GHEA Grapalat"/>
                <w:i/>
                <w:color w:val="000000"/>
                <w:lang w:val="hy-AM"/>
              </w:rPr>
              <w:t>«կշիռն է, սակայն միևնույն տնտեսվարող սուբյեկտի մոտ մի քանի ստուգաթերթերով ստուգում իրականացնելու դեպքում՝ հաշվարկված ռիսկայնության գնահատման հիմքում դրվում է առավելագույն ստուգաթերթի միավորը։ Ստուգաթերթի մի քանի հարցերով  ստուգում կատարելու դեպքում, որը որոշվում է հետևյալ բանաձևով՝ Ա2 = (n1/n2)*50,  որտեղ n1-ը ստուգման շրջանակում վերահսկողական բնույթի հարցերի պատասխաններից ստացված կշիռների գումարի արժեքն է, իսկ n2-ը՝ նույն այդ շրջանակում վերահսկողական բնույթի հարցերի պատասխաններից ստացված կշիռների գումարի առավելագույն հնարավոր արժեքը»</w:t>
            </w:r>
            <w:r w:rsidRPr="00141B51">
              <w:rPr>
                <w:rFonts w:ascii="GHEA Grapalat" w:hAnsi="GHEA Grapalat"/>
                <w:color w:val="000000"/>
                <w:lang w:val="hy-AM"/>
              </w:rPr>
              <w:t>։</w:t>
            </w:r>
          </w:p>
        </w:tc>
        <w:tc>
          <w:tcPr>
            <w:tcW w:w="4853" w:type="dxa"/>
          </w:tcPr>
          <w:p w:rsidR="00C41F76" w:rsidRPr="00141B51" w:rsidRDefault="006B1944" w:rsidP="00FD1E79">
            <w:pPr>
              <w:spacing w:line="360" w:lineRule="auto"/>
              <w:jc w:val="center"/>
              <w:rPr>
                <w:rFonts w:ascii="GHEA Grapalat" w:hAnsi="GHEA Grapalat" w:cs="Sylfaen"/>
                <w:b/>
                <w:noProof/>
                <w:lang w:val="hy-AM"/>
              </w:rPr>
            </w:pPr>
            <w:r w:rsidRPr="00141B51">
              <w:rPr>
                <w:rFonts w:ascii="GHEA Grapalat" w:hAnsi="GHEA Grapalat" w:cs="Sylfaen"/>
                <w:b/>
                <w:noProof/>
                <w:lang w:val="hy-AM"/>
              </w:rPr>
              <w:lastRenderedPageBreak/>
              <w:t>Մասամբ է ընդունվել</w:t>
            </w:r>
          </w:p>
          <w:p w:rsidR="00C41F76" w:rsidRPr="00785224" w:rsidRDefault="006B1944" w:rsidP="00FD1E79">
            <w:pPr>
              <w:spacing w:line="360" w:lineRule="auto"/>
              <w:jc w:val="both"/>
              <w:rPr>
                <w:rFonts w:ascii="GHEA Grapalat" w:hAnsi="GHEA Grapalat"/>
                <w:i/>
                <w:noProof/>
                <w:lang w:val="hy-AM"/>
              </w:rPr>
            </w:pPr>
            <w:r w:rsidRPr="00141B51">
              <w:rPr>
                <w:rFonts w:ascii="GHEA Grapalat" w:hAnsi="GHEA Grapalat"/>
                <w:noProof/>
                <w:lang w:val="hy-AM"/>
              </w:rPr>
              <w:t>«</w:t>
            </w:r>
            <w:r w:rsidRPr="00141B51">
              <w:rPr>
                <w:rFonts w:ascii="GHEA Grapalat" w:hAnsi="GHEA Grapalat"/>
                <w:color w:val="000000"/>
                <w:lang w:val="hy-AM"/>
              </w:rPr>
              <w:t xml:space="preserve">միևնույն տնտեսվարող սուբյեկտի մոտ մի քանի ստուգաթերթերով ստուգում </w:t>
            </w:r>
            <w:r w:rsidRPr="00141B51">
              <w:rPr>
                <w:rFonts w:ascii="GHEA Grapalat" w:hAnsi="GHEA Grapalat"/>
                <w:color w:val="000000"/>
                <w:lang w:val="hy-AM"/>
              </w:rPr>
              <w:lastRenderedPageBreak/>
              <w:t>իրականացնելու դեպքում՝ հաշվարկված ռիսկայնության գնահատման հիմքում դրվում է առավելագույն ստուգաթերթի միավորը» բառերը փոխարինվել են «</w:t>
            </w:r>
            <w:r w:rsidRPr="00141B51">
              <w:rPr>
                <w:rFonts w:ascii="GHEA Grapalat" w:hAnsi="GHEA Grapalat"/>
                <w:color w:val="000000"/>
                <w:lang w:val="hy-AM" w:eastAsia="en-GB"/>
              </w:rPr>
              <w:t>Միևնույն ոլորտում  մեկից ավել ստուգաթերթերով ստուգում իրականացնելու դեպքում՝ ստուգաթերթերի միջոցով հաշվարկված ռիսկայնության գնահատման հիմքում դրվում է առավելագույն գումարային միավոր ստացած ստուգաթերթի արդյունքը։» բառերով</w:t>
            </w:r>
            <w:r w:rsidR="00E26185" w:rsidRPr="00141B51">
              <w:rPr>
                <w:rFonts w:ascii="GHEA Grapalat" w:hAnsi="GHEA Grapalat"/>
                <w:color w:val="000000"/>
                <w:lang w:val="hy-AM" w:eastAsia="en-GB"/>
              </w:rPr>
              <w:t>` հաշվի առնելով այն հանգամանքը, որ մի քանի ոլորտներում գործունեություն իրականացնող միևնույն տնտեսավարող սուբյեկտի մոտ մի քանի ստուգաթերթերով ստուգում իրականացնելու դեպք</w:t>
            </w:r>
            <w:r w:rsidR="00141B51" w:rsidRPr="00141B51">
              <w:rPr>
                <w:rFonts w:ascii="GHEA Grapalat" w:hAnsi="GHEA Grapalat"/>
                <w:color w:val="000000"/>
                <w:lang w:val="hy-AM" w:eastAsia="en-GB"/>
              </w:rPr>
              <w:t xml:space="preserve">ին առանձին անդրադարձ է կատարվել </w:t>
            </w:r>
            <w:r w:rsidR="00E26185" w:rsidRPr="00141B51">
              <w:rPr>
                <w:rFonts w:ascii="GHEA Grapalat" w:hAnsi="GHEA Grapalat"/>
                <w:color w:val="000000"/>
                <w:lang w:val="hy-AM" w:eastAsia="en-GB"/>
              </w:rPr>
              <w:t>Նախագծի 1-ին կետի 8-րդ ենթակ</w:t>
            </w:r>
            <w:r w:rsidR="00141B51" w:rsidRPr="00141B51">
              <w:rPr>
                <w:rFonts w:ascii="GHEA Grapalat" w:hAnsi="GHEA Grapalat"/>
                <w:color w:val="000000"/>
                <w:lang w:val="hy-AM" w:eastAsia="en-GB"/>
              </w:rPr>
              <w:t>ետով սահմանվող կարգավորմամբ:</w:t>
            </w:r>
            <w:r w:rsidR="00785224" w:rsidRPr="00785224">
              <w:rPr>
                <w:rFonts w:ascii="GHEA Grapalat" w:hAnsi="GHEA Grapalat"/>
                <w:color w:val="000000"/>
                <w:lang w:val="hy-AM" w:eastAsia="en-GB"/>
              </w:rPr>
              <w:t xml:space="preserve"> </w:t>
            </w:r>
          </w:p>
        </w:tc>
      </w:tr>
      <w:tr w:rsidR="006B1944" w:rsidRPr="00FD1E79" w:rsidTr="00785224">
        <w:trPr>
          <w:trHeight w:val="2965"/>
        </w:trPr>
        <w:tc>
          <w:tcPr>
            <w:tcW w:w="11057" w:type="dxa"/>
          </w:tcPr>
          <w:p w:rsidR="006B1944" w:rsidRPr="00141B51" w:rsidRDefault="006B1944" w:rsidP="00FD1E79">
            <w:pPr>
              <w:pStyle w:val="ListParagraph"/>
              <w:keepNext/>
              <w:numPr>
                <w:ilvl w:val="0"/>
                <w:numId w:val="18"/>
              </w:numPr>
              <w:spacing w:line="360" w:lineRule="auto"/>
              <w:ind w:left="0" w:firstLine="27"/>
              <w:jc w:val="both"/>
              <w:rPr>
                <w:rFonts w:ascii="GHEA Grapalat" w:hAnsi="GHEA Grapalat"/>
                <w:noProof/>
                <w:sz w:val="24"/>
                <w:szCs w:val="24"/>
                <w:lang w:val="hy-AM"/>
              </w:rPr>
            </w:pPr>
            <w:r w:rsidRPr="00141B51">
              <w:rPr>
                <w:rFonts w:ascii="GHEA Grapalat" w:hAnsi="GHEA Grapalat"/>
                <w:noProof/>
                <w:sz w:val="24"/>
                <w:szCs w:val="24"/>
                <w:lang w:val="hy-AM"/>
              </w:rPr>
              <w:lastRenderedPageBreak/>
              <w:t xml:space="preserve"> Վերը նշված փոփոխությունների և լրացումների հետ միասին առաջարկում ենք հարակից նորմատիվային ակտում նաև փոփոխություններ և լրացումներ կատարել Հայաստանի Հանրապետության կառավարության 2019 թվականի հոկտեմբերի 10-ի «Հայաստանի Հանրապետության Բնապահպանության և ընդերքի տեսչական մարմնի կողմից անցկացվող ստուգումների ստուգաթերթերը հաստատելու և Հայաստանի Հանրապետության կառավարության 2017 թվականի հոկտեմբերի 19-ի № 1343-Ն որոշումն ուժը կորցրած ճանաչելու մասին» № 1423-Ն որոշմամբ հաստատված հավելվածներում, մասնավորապես. </w:t>
            </w:r>
          </w:p>
          <w:p w:rsidR="006B1944" w:rsidRPr="00141B51" w:rsidRDefault="006B1944" w:rsidP="00FD1E79">
            <w:pPr>
              <w:pStyle w:val="ListParagraph"/>
              <w:keepNext/>
              <w:spacing w:line="360" w:lineRule="auto"/>
              <w:ind w:left="0" w:firstLine="607"/>
              <w:jc w:val="both"/>
              <w:rPr>
                <w:rFonts w:ascii="GHEA Grapalat" w:hAnsi="GHEA Grapalat"/>
                <w:noProof/>
                <w:sz w:val="24"/>
                <w:szCs w:val="24"/>
                <w:lang w:val="hy-AM"/>
              </w:rPr>
            </w:pPr>
            <w:r w:rsidRPr="00141B51">
              <w:rPr>
                <w:rFonts w:ascii="GHEA Grapalat" w:hAnsi="GHEA Grapalat"/>
                <w:noProof/>
                <w:sz w:val="24"/>
                <w:szCs w:val="24"/>
                <w:lang w:val="hy-AM"/>
              </w:rPr>
              <w:t>Հավելված 1-ում՝ «(ՏԳՏԴ՝ 10-25, 27,28, 31-33, 41-ից 43 ՀԱՏՎԱԾՆԵՐԻ ԲՈԼՈՐ ԽՄԲԵՐԸ, ԴԱՍԵՐԸ ԵՎ ԵՆԹԱԴԱՍԵՐԸ, 01.13.4, 01.13.5, 01.19.2, 01.41.0, 01.42.0, 01.45.0, 01.46.0, 01.47.0, 01.49.2, 01.49.4, 01.49.9, ԵՆԹԱԴԱՍԵՐ)», փոխարինել «(ՏԳՏԴ՝</w:t>
            </w:r>
            <w:r w:rsidRPr="00141B51">
              <w:rPr>
                <w:rFonts w:ascii="Cambria Math" w:hAnsi="Cambria Math" w:cs="Cambria Math"/>
                <w:noProof/>
                <w:sz w:val="24"/>
                <w:szCs w:val="24"/>
                <w:lang w:val="hy-AM"/>
              </w:rPr>
              <w:t>․</w:t>
            </w:r>
            <w:r w:rsidRPr="00141B51">
              <w:rPr>
                <w:rFonts w:ascii="GHEA Grapalat" w:hAnsi="GHEA Grapalat"/>
                <w:noProof/>
                <w:sz w:val="24"/>
                <w:szCs w:val="24"/>
                <w:lang w:val="hy-AM"/>
              </w:rPr>
              <w:t>01, 10-25, 27,28, 31-33, 41-ից 43 ՀԱՏՎԱԾՆԵՐԻ ԲՈԼՈՐ ԽՄԲԵՐԸ, ԴԱՍԵՐԸ, ԵՆԹԱԴԱՍԵՐԸ)» բառերով</w:t>
            </w:r>
            <w:r w:rsidRPr="00141B51">
              <w:rPr>
                <w:rFonts w:ascii="Cambria Math" w:hAnsi="Cambria Math" w:cs="Cambria Math"/>
                <w:noProof/>
                <w:sz w:val="24"/>
                <w:szCs w:val="24"/>
                <w:lang w:val="hy-AM"/>
              </w:rPr>
              <w:t>․</w:t>
            </w:r>
          </w:p>
          <w:p w:rsidR="006B1944" w:rsidRPr="00141B51" w:rsidRDefault="006B1944" w:rsidP="00FD1E79">
            <w:pPr>
              <w:pStyle w:val="ListParagraph"/>
              <w:keepNext/>
              <w:spacing w:line="360" w:lineRule="auto"/>
              <w:ind w:left="0" w:firstLine="607"/>
              <w:jc w:val="both"/>
              <w:rPr>
                <w:rFonts w:ascii="GHEA Grapalat" w:hAnsi="GHEA Grapalat"/>
                <w:noProof/>
                <w:sz w:val="24"/>
                <w:szCs w:val="24"/>
                <w:lang w:val="hy-AM"/>
              </w:rPr>
            </w:pPr>
            <w:r w:rsidRPr="00141B51">
              <w:rPr>
                <w:rFonts w:ascii="GHEA Grapalat" w:hAnsi="GHEA Grapalat"/>
                <w:noProof/>
                <w:sz w:val="24"/>
                <w:szCs w:val="24"/>
                <w:lang w:val="hy-AM"/>
              </w:rPr>
              <w:t xml:space="preserve">Հավելված 2-ում՝ «(ԱՎՏՈՏԵԽՍՊԱՍԱՐԿՈՒՄ, ԱՎՏՈՄԵՔԵՆԱՆԵՐԻ ՏԵԽՆԻԿԱԿԱՆ ՎԻՃԱԿԻ ԶՆՆՈՒՄ, ՀԱՆՐԱՅԻՆ ՀԱՆԳՍՏԻ ԿԱԶՄԱԿԵՐՊՈՒՄ, ՀԱՍԱՐԱԿԱԿԱՆ ՍՆՆԴԻ ԿԱԶՄԱԿԵՐՊՈՒՄ, ԲՈՒԺԱԿԱՆ ՀԱՍՏԱՏՈՒԹՅՈՒՆՆԵՐ, ԹԱՓՈՆՆԵՐԻ ԳՈՐԾԱԾՈՒԹՅԱՆ ԳՈՐԾՈՒՆԵՈՒԹՅՈՒՆ, ՏԵՂԱԿԱՆ ԻՆՔՆԱԿԱՌԱՎԱՐՄԱՆ ՄԱՐՄԻՆՆԵՐԻ ԳՈՐԾՈՒՆԵՈՒԹՅՈՒՆ, ՀՐԱՏԱՐԱԿՉԱԿԱՆ ԳՈՐԾՈՒՆԵՈՒԹՅՈՒՆ, ՖԻՆԱՆՍԱԿԱՆ ԵՎ ԱՊԱՀՈՎԱԳՐԱԿԱՆ ԳՈՐԾՈՒՆԵՈՒԹՅՈՒՆ ԵՎ ԿՐԹՈՒԹՅՈՒՆ) (ՏԳՏԴ՝ 38, 39, 46, 55, 56, 85, 86, 87, 93, 95, 96 ՀԱՏՎԱԾՆԵՐԻ ԲՈԼՈՐ ԽՄԲԵՐԸ, ԴԱՍԵՐԸ ԵՎ ԵՆԹԱԴԱՍԵՐԸ 45.2, 45.4, 58.1, 64.1 ԽՄԲԵՐԸ, 71.20.3, 84.11.2- 84.11.3 ԵՆԹԱԴԱՍԵՐԸ)» փոխարինել «(ԱՎՏՈՏԵԽՍՊԱՍԱՐԿՈՒՄ, ՀԱՆՐԱՅԻՆ ՀԱՆԳՍՏԻ ԿԱԶՄԱԿԵՐՊՈՒՄ, ՀԱՍԱՐԱԿԱԿԱՆ ՍՆՆԴԻ ԿԱԶՄԱԿԵՐՊՈՒՄ, ԲՈՒԺԱԿԱՆ ՀԱՍՏԱՏՈՒԹՅՈՒՆՆԵՐ, ԹԱՓՈՆՆԵՐԻ ԳՈՐԾԱԾՈՒԹՅԱՆ ԳՈՐԾՈՒՆԵՈՒԹՅՈՒՆ, ՏԵՂԱԿԱՆ ԻՆՔՆԱԿԱՌԱՎԱՐՄԱՆ ՄԱՐՄԻՆՆԵՐԻ </w:t>
            </w:r>
            <w:r w:rsidRPr="00141B51">
              <w:rPr>
                <w:rFonts w:ascii="GHEA Grapalat" w:hAnsi="GHEA Grapalat"/>
                <w:noProof/>
                <w:sz w:val="24"/>
                <w:szCs w:val="24"/>
                <w:lang w:val="hy-AM"/>
              </w:rPr>
              <w:lastRenderedPageBreak/>
              <w:t>ԳՈՐԾՈՒՆԵՈՒԹՅՈՒՆ, ՀՐԱՏԱՐԱԿՉԱԿԱՆ ԳՈՐԾՈՒՆԵՈՒԹՅՈՒՆ), (ՏԳՏԴ՝ 38, 39, 45, 55, 56, 58, 84 86, 93, 95, 96 ՀԱՏՎԱԾՆԵՐԻ ԲՈԼՈՐ ԽՄԲԵՐԸ, ԴԱՍԵՐԸ,)» բառերով</w:t>
            </w:r>
            <w:r w:rsidRPr="00141B51">
              <w:rPr>
                <w:rFonts w:ascii="Cambria Math" w:hAnsi="Cambria Math" w:cs="Cambria Math"/>
                <w:noProof/>
                <w:sz w:val="24"/>
                <w:szCs w:val="24"/>
                <w:lang w:val="hy-AM"/>
              </w:rPr>
              <w:t>․</w:t>
            </w:r>
            <w:r w:rsidRPr="00141B51">
              <w:rPr>
                <w:rFonts w:ascii="GHEA Grapalat" w:hAnsi="GHEA Grapalat"/>
                <w:noProof/>
                <w:sz w:val="24"/>
                <w:szCs w:val="24"/>
                <w:lang w:val="hy-AM"/>
              </w:rPr>
              <w:tab/>
            </w:r>
            <w:r w:rsidRPr="00141B51">
              <w:rPr>
                <w:rFonts w:ascii="GHEA Grapalat" w:hAnsi="GHEA Grapalat"/>
                <w:noProof/>
                <w:sz w:val="24"/>
                <w:szCs w:val="24"/>
                <w:lang w:val="hy-AM"/>
              </w:rPr>
              <w:tab/>
            </w:r>
          </w:p>
          <w:p w:rsidR="006B1944" w:rsidRPr="00141B51" w:rsidRDefault="006B1944" w:rsidP="00FD1E79">
            <w:pPr>
              <w:pStyle w:val="ListParagraph"/>
              <w:keepNext/>
              <w:spacing w:line="360" w:lineRule="auto"/>
              <w:ind w:left="0" w:firstLine="607"/>
              <w:jc w:val="both"/>
              <w:rPr>
                <w:rFonts w:ascii="GHEA Grapalat" w:hAnsi="GHEA Grapalat"/>
                <w:noProof/>
                <w:sz w:val="24"/>
                <w:szCs w:val="24"/>
                <w:lang w:val="hy-AM"/>
              </w:rPr>
            </w:pPr>
            <w:r w:rsidRPr="00141B51">
              <w:rPr>
                <w:rFonts w:ascii="GHEA Grapalat" w:hAnsi="GHEA Grapalat"/>
                <w:noProof/>
                <w:sz w:val="24"/>
                <w:szCs w:val="24"/>
                <w:lang w:val="hy-AM"/>
              </w:rPr>
              <w:t>Հավելված 3-ում՝ «(ՏԳՏԴ՝ 35, 36, 37 ՀԱՏՎԱԾՆԵՐԻ ԲՈԼՈՐ ԽՄԲԵՐԸ, ԴԱՍԵՐԸ ԵՎ ԵՆԹԱԴԱՍԵՐԸ, 01.61.1, 03.22.1, 03.22.2, 03.22.9 ԵՆԹԱԴԱՍԵՐԸ)» փոխարինել «(ՏԳՏԴ՝ 01, 03, 35, 36, 37 ՀԱՏՎԱԾՆԵՐԻ ԲՈԼՈՐ ԽՄԲԵՐԸ, ԴԱՍԵՐԸ, ԵՆԹԱԴԱՍԵՐԸ)» բառերով</w:t>
            </w:r>
            <w:r w:rsidRPr="00141B51">
              <w:rPr>
                <w:rFonts w:ascii="Cambria Math" w:hAnsi="Cambria Math" w:cs="Cambria Math"/>
                <w:noProof/>
                <w:sz w:val="24"/>
                <w:szCs w:val="24"/>
                <w:lang w:val="hy-AM"/>
              </w:rPr>
              <w:t>․</w:t>
            </w:r>
          </w:p>
          <w:p w:rsidR="006B1944" w:rsidRPr="00141B51" w:rsidRDefault="006B1944" w:rsidP="00FD1E79">
            <w:pPr>
              <w:pStyle w:val="ListParagraph"/>
              <w:keepNext/>
              <w:spacing w:after="0" w:line="360" w:lineRule="auto"/>
              <w:ind w:left="0" w:firstLine="607"/>
              <w:jc w:val="both"/>
              <w:rPr>
                <w:rFonts w:ascii="GHEA Grapalat" w:hAnsi="GHEA Grapalat"/>
                <w:noProof/>
                <w:sz w:val="24"/>
                <w:szCs w:val="24"/>
                <w:lang w:val="hy-AM"/>
              </w:rPr>
            </w:pPr>
            <w:r w:rsidRPr="00141B51">
              <w:rPr>
                <w:rFonts w:ascii="GHEA Grapalat" w:hAnsi="GHEA Grapalat"/>
                <w:noProof/>
                <w:sz w:val="24"/>
                <w:szCs w:val="24"/>
                <w:lang w:val="hy-AM"/>
              </w:rPr>
              <w:t>Հավելված 4-ում՝ «(ՄԵՏԱՂԱԿԱՆ ՀԱՆՔԱՎԱՅՐԵՐԻ ԱՐԴՅՈՒՆԱՀԱՆՄԱՆ ՏԳՏԴ՝ 07 ՀԱՏՎԱԾԻ ԲՈԼՈՐ ԽՄԲԵՐ, ԴԱՍԵՐ ԵՎ ԵՆԹԱԴԱՍԵՐ, 08.91.0 ԴԱՍ, 08.99 ԽՈՒՄԲ)» փոխարինել «(ՄԵՏԱՂԱԿԱՆ ՀԱՆՔԱՎԱՅՐԵՐԻ ԱՐԴՅՈՒՆԱՀԱՆՄԱՆ ՏԳՏԴ՝ 07  ՀԱՏՎԱԾԻ ԲՈԼՈՐ ԽՄԲԵՐ, ԴԱՍԵՐԸ, ԵՆԹԱԴԱՍԵՐԸ)» բառերով</w:t>
            </w:r>
            <w:r w:rsidRPr="00141B51">
              <w:rPr>
                <w:rFonts w:ascii="Cambria Math" w:hAnsi="Cambria Math" w:cs="Cambria Math"/>
                <w:noProof/>
                <w:sz w:val="24"/>
                <w:szCs w:val="24"/>
                <w:lang w:val="hy-AM"/>
              </w:rPr>
              <w:t>․</w:t>
            </w:r>
          </w:p>
          <w:p w:rsidR="006B1944" w:rsidRPr="00141B51" w:rsidRDefault="006B1944" w:rsidP="00FD1E79">
            <w:pPr>
              <w:keepNext/>
              <w:spacing w:line="360" w:lineRule="auto"/>
              <w:ind w:firstLine="607"/>
              <w:jc w:val="both"/>
              <w:rPr>
                <w:rFonts w:ascii="GHEA Grapalat" w:hAnsi="GHEA Grapalat"/>
                <w:noProof/>
                <w:lang w:val="hy-AM"/>
              </w:rPr>
            </w:pPr>
            <w:r w:rsidRPr="00141B51">
              <w:rPr>
                <w:rFonts w:ascii="GHEA Grapalat" w:hAnsi="GHEA Grapalat"/>
                <w:noProof/>
                <w:lang w:val="hy-AM"/>
              </w:rPr>
              <w:t>Հավելված 5-ում՝ «ԸՆԴԵՐՔՕԳՏԱԳՈՐԾՄԱՆ ՏՐԱՄԱԴՐՎԱԾ ՏԵՂԱՄԱՍԵՐԻ ՀԱՄԱՐ (ՈՉ ՄԵՏԱՂԱԿԱՆ ՀԱՆՔԱՎԱՅՐԵՐԻ ԱՐԴՅՈՒՆԱՀԱՆՄԱՆ ՏԳՏԴ՝ 05,06,08 ՀԱՏՎԱԾՆԵՐԻ ԲՈԼՈՐ ԽՄԲԵՐ, ԴԱՍԵՐ ԵՎ ԵՆԹԱԴԱՍԵՐ)» փոխարինել «ԸՆԴԵՐՔՕԳՏԱԳՈՐԾՄԱՆ ՏՐԱՄԱԴՐՎԱԾ ՏԵՂԱՄԱՍԵՐԻ ՀԱՄԱՐ (ՈՉ ՄԵՏԱՂԱԿԱՆ ՀԱՆՔԱՎԱՅՐԵՐԻ ԱՐԴՅՈՒՆԱՀԱՆՄԱՆ ՏԳՏԴ՝ 05,06,08 ՀԱՏՎԱԾՆԵՐԻ ԲՈԼՈՐ ԽՄԲԵՐԸ, ԴԱՍԵՐԸ, ԵՆԹԱԴԱՍԵՐԸ)» բառերով</w:t>
            </w:r>
            <w:r w:rsidRPr="00141B51">
              <w:rPr>
                <w:rFonts w:ascii="Cambria Math" w:hAnsi="Cambria Math" w:cs="Cambria Math"/>
                <w:noProof/>
                <w:lang w:val="hy-AM"/>
              </w:rPr>
              <w:t>․</w:t>
            </w:r>
          </w:p>
          <w:p w:rsidR="006B1944" w:rsidRPr="00141B51" w:rsidRDefault="006B1944" w:rsidP="00FD1E79">
            <w:pPr>
              <w:pStyle w:val="ListParagraph"/>
              <w:keepNext/>
              <w:spacing w:line="360" w:lineRule="auto"/>
              <w:ind w:left="0" w:firstLine="607"/>
              <w:jc w:val="both"/>
              <w:rPr>
                <w:rFonts w:ascii="GHEA Grapalat" w:hAnsi="GHEA Grapalat"/>
                <w:noProof/>
                <w:sz w:val="24"/>
                <w:szCs w:val="24"/>
                <w:lang w:val="hy-AM"/>
              </w:rPr>
            </w:pPr>
            <w:r w:rsidRPr="00141B51">
              <w:rPr>
                <w:rFonts w:ascii="GHEA Grapalat" w:hAnsi="GHEA Grapalat"/>
                <w:noProof/>
                <w:sz w:val="24"/>
                <w:szCs w:val="24"/>
                <w:lang w:val="hy-AM"/>
              </w:rPr>
              <w:t>Հավելված 6-ում՝  «(ՀԱՆՔԱՅԻՆ ՋՐԵՐԻ ԱՐԴՅՈՒՆԱՀԱՆՈՒՄ) (ՏԳՏԴ՝ 09, 36 ՀԱՏՎԱԾՆԵՐԻ ԲՈԼՈՐ ԽՄԲԵՐ, ԴԱՍԵՐ ԵՎ ԵՆԹԱԴԱՍԵՐ, 11.07 ԽՈՒՄԲ, 11.07.1, 23.99.0 ԴԱՍԵՐ)» փոխարինել «(ՀԱՆՔԱՅԻՆ ՋՐԵՐԻ ԱՐԴՅՈՒՆԱՀԱՆՈՒՄ) (ՏԳՏԴ՝ 09, 11, 36 ՀԱՏՎԱԾՆԵՐԻ ԲՈԼՈՐ ԽՄԲԵՐԸ, ԴԱՍԵՐԸ, ԵՆԹԱԴԱՍԵՐԸ)» բառերով</w:t>
            </w:r>
            <w:r w:rsidRPr="00141B51">
              <w:rPr>
                <w:rFonts w:ascii="Cambria Math" w:hAnsi="Cambria Math" w:cs="Cambria Math"/>
                <w:noProof/>
                <w:sz w:val="24"/>
                <w:szCs w:val="24"/>
                <w:lang w:val="hy-AM"/>
              </w:rPr>
              <w:t>․</w:t>
            </w:r>
          </w:p>
          <w:p w:rsidR="006B1944" w:rsidRPr="00141B51" w:rsidRDefault="006B1944" w:rsidP="00FD1E79">
            <w:pPr>
              <w:pStyle w:val="ListParagraph"/>
              <w:keepNext/>
              <w:spacing w:line="360" w:lineRule="auto"/>
              <w:ind w:left="0" w:firstLine="607"/>
              <w:jc w:val="both"/>
              <w:rPr>
                <w:rFonts w:ascii="GHEA Grapalat" w:hAnsi="GHEA Grapalat"/>
                <w:noProof/>
                <w:sz w:val="24"/>
                <w:szCs w:val="24"/>
                <w:lang w:val="hy-AM"/>
              </w:rPr>
            </w:pPr>
            <w:r w:rsidRPr="00141B51">
              <w:rPr>
                <w:rFonts w:ascii="GHEA Grapalat" w:hAnsi="GHEA Grapalat"/>
                <w:noProof/>
                <w:sz w:val="24"/>
                <w:szCs w:val="24"/>
                <w:lang w:val="hy-AM"/>
              </w:rPr>
              <w:t>Հավելված 7-ում՝ «(ՏԳՏԴ՝ 07, 09 ՀԱՏՎԱԾՆԵՐԻ ԲՈԼՈՐ ԽՄԲԵՐ, ԴԱՍԵՐ ԵՎ ԵՆԹԱԴԱՍԵՐ, 08.91.0 ԴԱՍ, 08.99 ԽՈՒՄԲ)» փոխարինել (ՏԳՏԴ՝ 07, 08, 09 ՀԱՏՎԱԾՆԵՐԻ ԲՈԼՈՐ ԽՄԲԵՐԸ, ԴԱՍԵՐԸ, ԵՆԹԱԴԱՍԵՐԸ)» բառերով</w:t>
            </w:r>
            <w:r w:rsidRPr="00141B51">
              <w:rPr>
                <w:rFonts w:ascii="Cambria Math" w:hAnsi="Cambria Math" w:cs="Cambria Math"/>
                <w:noProof/>
                <w:sz w:val="24"/>
                <w:szCs w:val="24"/>
                <w:lang w:val="hy-AM"/>
              </w:rPr>
              <w:t>․</w:t>
            </w:r>
          </w:p>
          <w:p w:rsidR="006B1944" w:rsidRPr="00141B51" w:rsidRDefault="006B1944" w:rsidP="00FD1E79">
            <w:pPr>
              <w:pStyle w:val="ListParagraph"/>
              <w:keepNext/>
              <w:spacing w:line="360" w:lineRule="auto"/>
              <w:ind w:left="0" w:firstLine="607"/>
              <w:jc w:val="both"/>
              <w:rPr>
                <w:rFonts w:ascii="GHEA Grapalat" w:hAnsi="GHEA Grapalat"/>
                <w:noProof/>
                <w:sz w:val="24"/>
                <w:szCs w:val="24"/>
                <w:lang w:val="hy-AM"/>
              </w:rPr>
            </w:pPr>
            <w:r w:rsidRPr="00141B51">
              <w:rPr>
                <w:rFonts w:ascii="GHEA Grapalat" w:hAnsi="GHEA Grapalat"/>
                <w:noProof/>
                <w:sz w:val="24"/>
                <w:szCs w:val="24"/>
                <w:lang w:val="hy-AM"/>
              </w:rPr>
              <w:lastRenderedPageBreak/>
              <w:t>Հավելված 8-ում՝ «(ՏԳՏԴ՝ 05, 06, 08, 09 ՀԱՏՎԱԾՆԵՐԻ ԲՈԼՈՐ ԽՄԲԵՐ, ԴԱՍԵՐ ԵՎ ԵՆԹԱԴԱՍԵՐ)» փոխարինել  «(ՏԳՏԴ՝ 05, 06, 08, 09 ՀԱՏՎԱԾՆԵՐԻ ԲՈԼՈՐ ԽՄԲԵՐԸ, ԴԱՍԵՐԸ, ԵՆԹԱԴԱՍԵՐԸ)» բառերով</w:t>
            </w:r>
            <w:r w:rsidRPr="00141B51">
              <w:rPr>
                <w:rFonts w:ascii="Cambria Math" w:hAnsi="Cambria Math" w:cs="Cambria Math"/>
                <w:noProof/>
                <w:sz w:val="24"/>
                <w:szCs w:val="24"/>
                <w:lang w:val="hy-AM"/>
              </w:rPr>
              <w:t>․</w:t>
            </w:r>
          </w:p>
          <w:p w:rsidR="006B1944" w:rsidRPr="00141B51" w:rsidRDefault="006B1944" w:rsidP="00FD1E79">
            <w:pPr>
              <w:pStyle w:val="ListParagraph"/>
              <w:keepNext/>
              <w:spacing w:line="360" w:lineRule="auto"/>
              <w:ind w:left="0" w:firstLine="607"/>
              <w:jc w:val="both"/>
              <w:rPr>
                <w:rFonts w:ascii="GHEA Grapalat" w:hAnsi="GHEA Grapalat"/>
                <w:noProof/>
                <w:sz w:val="24"/>
                <w:szCs w:val="24"/>
                <w:lang w:val="hy-AM"/>
              </w:rPr>
            </w:pPr>
            <w:r w:rsidRPr="00141B51">
              <w:rPr>
                <w:rFonts w:ascii="GHEA Grapalat" w:hAnsi="GHEA Grapalat"/>
                <w:noProof/>
                <w:sz w:val="24"/>
                <w:szCs w:val="24"/>
                <w:lang w:val="hy-AM"/>
              </w:rPr>
              <w:t>Հավելված 9-ում «(ՏԳՏԴ՝ 09, 36 ՀԱՏՎԱԾՆԵՐԻ ԲՈԼՈՐ ԽՄԲԵՐ, ԴԱՍԵՐ ԵՎ ԵՆԹԱԴԱՍԵՐ, 11.07 ԽՈՒՄԲ, 11.07.1, 23.99.0 ԴԱՍԵՐ»), փոխարինել «(ՏԳՏԴ՝ 09, 11, 36 ՀԱՏՎԱԾՆԵՐԻ ԲՈԼՈՐ ԽՄԲԵՐԸ, ԴԱՍԵՐԸ, ԵՆԹԱԴԱՍԵՐԸ)» բառերով</w:t>
            </w:r>
            <w:r w:rsidRPr="00141B51">
              <w:rPr>
                <w:rFonts w:ascii="Cambria Math" w:hAnsi="Cambria Math" w:cs="Cambria Math"/>
                <w:noProof/>
                <w:sz w:val="24"/>
                <w:szCs w:val="24"/>
                <w:lang w:val="hy-AM"/>
              </w:rPr>
              <w:t>․</w:t>
            </w:r>
          </w:p>
          <w:p w:rsidR="006B1944" w:rsidRPr="00141B51" w:rsidRDefault="006B1944" w:rsidP="00FD1E79">
            <w:pPr>
              <w:pStyle w:val="ListParagraph"/>
              <w:keepNext/>
              <w:spacing w:line="360" w:lineRule="auto"/>
              <w:ind w:left="0" w:firstLine="607"/>
              <w:jc w:val="both"/>
              <w:rPr>
                <w:rFonts w:ascii="GHEA Grapalat" w:hAnsi="GHEA Grapalat"/>
                <w:noProof/>
                <w:sz w:val="24"/>
                <w:szCs w:val="24"/>
                <w:lang w:val="hy-AM"/>
              </w:rPr>
            </w:pPr>
            <w:r w:rsidRPr="00141B51">
              <w:rPr>
                <w:rFonts w:ascii="GHEA Grapalat" w:hAnsi="GHEA Grapalat"/>
                <w:noProof/>
                <w:sz w:val="24"/>
                <w:szCs w:val="24"/>
                <w:lang w:val="hy-AM"/>
              </w:rPr>
              <w:t>Հավելված 10-ում՝ «(ԳՅՈՒՂԱՏՆՏԵՍՈՒԹՅԱՆ, ԱՆՏԱՌԱՅԻՆ ՏՆՏԵՍՈՒԹՅԱՆ ԵՎ ՁԿՆԱԲՈՒԾԱԿԱՆ ՏՆՏԵՍՈՒԹՅԱՆ ՀԱՄԱՐ, ՏԳՏԴ՝ 01.1, 01.2, 01.3, 01.4, 02, 03.2 ԲՈԼՈՐ ԽՄԲԵՐԸ (ԲԱՑԱՌՈՒԹՅԱՄԲ 03.22.1, 03.22.2 ԵՎ 03.22.9 ԵՆԹԱԴԱՍԵՐԻ)» փոխարինել «(ԳՅՈՒՂԱՏՆՏԵՍՈՒԹՅԱՆ, ԱՆՏԱՌԱՅԻՆ ՏՆՏԵՍՈՒԹՅԱՆ ԵՎ ՁԿՆԱԲՈՒԾԱԿԱՆ ՏՆՏԵՍՈՒԹՅԱՆ ՀԱՄԱՐ, ՏԳՏԴ՝ 01, 02, 03 ՀԱՏՎԱԾՆԵՐԻ ԲՈԼՈՐ ԽՄԲԵՐԸ, ԴԱՍԵՐԸ, ԵՆԹԱԴԱՍԵՐԸ)» բառերով</w:t>
            </w:r>
            <w:r w:rsidRPr="00141B51">
              <w:rPr>
                <w:rFonts w:ascii="Cambria Math" w:hAnsi="Cambria Math" w:cs="Cambria Math"/>
                <w:noProof/>
                <w:sz w:val="24"/>
                <w:szCs w:val="24"/>
                <w:lang w:val="hy-AM"/>
              </w:rPr>
              <w:t>․</w:t>
            </w:r>
          </w:p>
          <w:p w:rsidR="006B1944" w:rsidRPr="00141B51" w:rsidRDefault="006B1944" w:rsidP="00FD1E79">
            <w:pPr>
              <w:pStyle w:val="ListParagraph"/>
              <w:keepNext/>
              <w:spacing w:line="360" w:lineRule="auto"/>
              <w:ind w:left="0" w:firstLine="607"/>
              <w:jc w:val="both"/>
              <w:rPr>
                <w:rFonts w:ascii="GHEA Grapalat" w:hAnsi="GHEA Grapalat"/>
                <w:noProof/>
                <w:sz w:val="24"/>
                <w:szCs w:val="24"/>
                <w:lang w:val="hy-AM"/>
              </w:rPr>
            </w:pPr>
            <w:r w:rsidRPr="00141B51">
              <w:rPr>
                <w:rFonts w:ascii="GHEA Grapalat" w:hAnsi="GHEA Grapalat"/>
                <w:noProof/>
                <w:sz w:val="24"/>
                <w:szCs w:val="24"/>
                <w:lang w:val="hy-AM"/>
              </w:rPr>
              <w:t>Հավելված 11-ում՝  «ԲՆՈՒԹՅԱՆ ՀԱՏՈՒԿ ՊԱՀՊԱՆՎՈՂ ՏԱՐԱԾՔՆԵՐԻ ՀԱՄԱՐ</w:t>
            </w:r>
          </w:p>
          <w:p w:rsidR="006B1944" w:rsidRPr="00141B51" w:rsidRDefault="006B1944" w:rsidP="00FD1E79">
            <w:pPr>
              <w:pStyle w:val="ListParagraph"/>
              <w:keepNext/>
              <w:spacing w:after="0" w:line="360" w:lineRule="auto"/>
              <w:ind w:left="0" w:firstLine="607"/>
              <w:jc w:val="both"/>
              <w:rPr>
                <w:rFonts w:ascii="GHEA Grapalat" w:hAnsi="GHEA Grapalat"/>
                <w:noProof/>
                <w:sz w:val="24"/>
                <w:szCs w:val="24"/>
                <w:lang w:val="hy-AM"/>
              </w:rPr>
            </w:pPr>
            <w:r w:rsidRPr="00141B51">
              <w:rPr>
                <w:rFonts w:ascii="GHEA Grapalat" w:hAnsi="GHEA Grapalat"/>
                <w:noProof/>
                <w:sz w:val="24"/>
                <w:szCs w:val="24"/>
                <w:lang w:val="hy-AM"/>
              </w:rPr>
              <w:t>(ՏԳՏԴ՝ 02, 03, 36, 37, 41, 42, 43, 55, 91.04, 91.04.1, 91.04.2 ՀԱՏՎԱԾՆԵՐԻ ԲՈԼՈՐ ԽՄԲԵՐԸ, ԴԱՍԵՐԸ  ԵՎ ԵՆԹԱԴԱՍԵՐԸ)» փոխարինել «ԲՆՈՒԹՅԱՆ ՀԱՏՈՒԿ ՊԱՀՊԱՆՎՈՂ ՏԱՐԱԾՔՆԵՐԻ ՀԱՄԱՐ (ՏԳՏԴ՝ 02, 03, 36, 37, 41, 42, 43, 55 , 91, ՀԱՏՎԱԾՆԵՐԻ ԲՈԼՈՐ ԽՄԲԵՐԸ, ԴԱՍԵՐԸ, ԵՆԹԱԴԱՍԵՐԸ)» բառերով։</w:t>
            </w:r>
          </w:p>
        </w:tc>
        <w:tc>
          <w:tcPr>
            <w:tcW w:w="4853" w:type="dxa"/>
          </w:tcPr>
          <w:p w:rsidR="006B1944" w:rsidRPr="00141B51" w:rsidRDefault="00E26185" w:rsidP="00FD1E79">
            <w:pPr>
              <w:spacing w:line="360" w:lineRule="auto"/>
              <w:jc w:val="center"/>
              <w:rPr>
                <w:rFonts w:ascii="GHEA Grapalat" w:hAnsi="GHEA Grapalat" w:cs="Sylfaen"/>
                <w:b/>
                <w:noProof/>
                <w:lang w:val="hy-AM"/>
              </w:rPr>
            </w:pPr>
            <w:r w:rsidRPr="00141B51">
              <w:rPr>
                <w:rFonts w:ascii="GHEA Grapalat" w:hAnsi="GHEA Grapalat" w:cs="Sylfaen"/>
                <w:b/>
                <w:noProof/>
                <w:lang w:val="hy-AM"/>
              </w:rPr>
              <w:lastRenderedPageBreak/>
              <w:t>Չի ընդունվե</w:t>
            </w:r>
            <w:r w:rsidR="00141B51" w:rsidRPr="00141B51">
              <w:rPr>
                <w:rFonts w:ascii="GHEA Grapalat" w:hAnsi="GHEA Grapalat" w:cs="Sylfaen"/>
                <w:b/>
                <w:noProof/>
                <w:lang w:val="hy-AM"/>
              </w:rPr>
              <w:t>լ</w:t>
            </w:r>
          </w:p>
          <w:p w:rsidR="00141B51" w:rsidRPr="00141B51" w:rsidRDefault="00141B51" w:rsidP="00FD1E79">
            <w:pPr>
              <w:spacing w:line="360" w:lineRule="auto"/>
              <w:jc w:val="both"/>
              <w:rPr>
                <w:rFonts w:ascii="GHEA Grapalat" w:hAnsi="GHEA Grapalat"/>
                <w:noProof/>
                <w:lang w:val="hy-AM"/>
              </w:rPr>
            </w:pPr>
            <w:r>
              <w:rPr>
                <w:rFonts w:ascii="GHEA Grapalat" w:hAnsi="GHEA Grapalat" w:cs="Sylfaen"/>
                <w:noProof/>
                <w:lang w:val="hy-AM"/>
              </w:rPr>
              <w:t xml:space="preserve">Հաշվի առնլեով նշված </w:t>
            </w:r>
            <w:r w:rsidRPr="00141B51">
              <w:rPr>
                <w:rFonts w:ascii="GHEA Grapalat" w:hAnsi="GHEA Grapalat" w:cs="Sylfaen"/>
                <w:noProof/>
                <w:lang w:val="hy-AM"/>
              </w:rPr>
              <w:t xml:space="preserve">կարգավորումների բնույթը՝ նպատակահրամար է դրանք </w:t>
            </w:r>
            <w:r>
              <w:rPr>
                <w:rFonts w:ascii="GHEA Grapalat" w:hAnsi="GHEA Grapalat" w:cs="Sylfaen"/>
                <w:noProof/>
                <w:lang w:val="hy-AM"/>
              </w:rPr>
              <w:t xml:space="preserve">առաջարկել </w:t>
            </w:r>
            <w:r w:rsidRPr="00141B51">
              <w:rPr>
                <w:rFonts w:ascii="GHEA Grapalat" w:hAnsi="GHEA Grapalat"/>
                <w:noProof/>
                <w:lang w:val="hy-AM"/>
              </w:rPr>
              <w:t>Հայաստանի Հանրապետության կառավարության 2019 թվականի հոկտեմբերի 10-ի «Հայաստանի Հանրապետության Բնապահպանության և ընդերքի տեսչական մարմնի կողմից անցկացվող ստուգումների ստուգաթերթերը հաստատելու և Հայաստանի Հանրապետության կառավարության 2017 թվականի հոկտեմբերի 19-ի № 1343-Ն որոշումն ուժը կորցրած ճա</w:t>
            </w:r>
            <w:r>
              <w:rPr>
                <w:rFonts w:ascii="GHEA Grapalat" w:hAnsi="GHEA Grapalat"/>
                <w:noProof/>
                <w:lang w:val="hy-AM"/>
              </w:rPr>
              <w:t>նաչելու մասին» № 1423-Ն որոշման մեջ փոփոխություններ կատարող առանձին ՀՀ կառավարության որոշման նախագծով:</w:t>
            </w:r>
          </w:p>
        </w:tc>
      </w:tr>
      <w:bookmarkEnd w:id="0"/>
    </w:tbl>
    <w:p w:rsidR="00D1768B" w:rsidRPr="00141B51" w:rsidRDefault="00D1768B" w:rsidP="00FD1E79">
      <w:pPr>
        <w:spacing w:line="360" w:lineRule="auto"/>
        <w:jc w:val="center"/>
        <w:rPr>
          <w:rFonts w:ascii="GHEA Grapalat" w:hAnsi="GHEA Grapalat"/>
          <w:noProof/>
          <w:lang w:val="hy-AM"/>
        </w:rPr>
      </w:pPr>
    </w:p>
    <w:sectPr w:rsidR="00D1768B" w:rsidRPr="00141B51" w:rsidSect="00C41F76">
      <w:pgSz w:w="16840" w:h="11907" w:orient="landscape" w:code="9"/>
      <w:pgMar w:top="567" w:right="357" w:bottom="284" w:left="426" w:header="720" w:footer="720" w:gutter="0"/>
      <w:cols w:space="708"/>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1377" w:rsidRDefault="007C1377" w:rsidP="008B2C74">
      <w:r>
        <w:separator/>
      </w:r>
    </w:p>
  </w:endnote>
  <w:endnote w:type="continuationSeparator" w:id="0">
    <w:p w:rsidR="007C1377" w:rsidRDefault="007C1377" w:rsidP="008B2C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1377" w:rsidRDefault="007C1377" w:rsidP="008B2C74">
      <w:r>
        <w:separator/>
      </w:r>
    </w:p>
  </w:footnote>
  <w:footnote w:type="continuationSeparator" w:id="0">
    <w:p w:rsidR="007C1377" w:rsidRDefault="007C1377" w:rsidP="008B2C7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0B4180"/>
    <w:multiLevelType w:val="hybridMultilevel"/>
    <w:tmpl w:val="9394333C"/>
    <w:lvl w:ilvl="0" w:tplc="59DE1F1A">
      <w:start w:val="1"/>
      <w:numFmt w:val="decimal"/>
      <w:lvlText w:val="%1&gt;"/>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5F5C1B"/>
    <w:multiLevelType w:val="hybridMultilevel"/>
    <w:tmpl w:val="A500A420"/>
    <w:lvl w:ilvl="0" w:tplc="EA5C8DF6">
      <w:start w:val="1"/>
      <w:numFmt w:val="decimal"/>
      <w:lvlText w:val="%1."/>
      <w:lvlJc w:val="left"/>
      <w:pPr>
        <w:ind w:left="720" w:hanging="360"/>
      </w:pPr>
      <w:rPr>
        <w:rFonts w:cs="Sylfaen"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666483"/>
    <w:multiLevelType w:val="hybridMultilevel"/>
    <w:tmpl w:val="06EE2BAC"/>
    <w:lvl w:ilvl="0" w:tplc="A9D25B74">
      <w:start w:val="1"/>
      <w:numFmt w:val="decimal"/>
      <w:suff w:val="nothing"/>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8C104E"/>
    <w:multiLevelType w:val="hybridMultilevel"/>
    <w:tmpl w:val="35FC5B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E34B84"/>
    <w:multiLevelType w:val="hybridMultilevel"/>
    <w:tmpl w:val="71D44604"/>
    <w:lvl w:ilvl="0" w:tplc="5120A918">
      <w:start w:val="1"/>
      <w:numFmt w:val="decimal"/>
      <w:suff w:val="nothing"/>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C27931"/>
    <w:multiLevelType w:val="hybridMultilevel"/>
    <w:tmpl w:val="4B9AD5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51F6206"/>
    <w:multiLevelType w:val="hybridMultilevel"/>
    <w:tmpl w:val="29F293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6803570"/>
    <w:multiLevelType w:val="hybridMultilevel"/>
    <w:tmpl w:val="C7A4694C"/>
    <w:lvl w:ilvl="0" w:tplc="EB245D0A">
      <w:start w:val="1"/>
      <w:numFmt w:val="decimal"/>
      <w:lvlText w:val="%1."/>
      <w:lvlJc w:val="left"/>
      <w:pPr>
        <w:ind w:left="382" w:hanging="360"/>
      </w:pPr>
      <w:rPr>
        <w:rFonts w:hint="default"/>
      </w:rPr>
    </w:lvl>
    <w:lvl w:ilvl="1" w:tplc="08090019" w:tentative="1">
      <w:start w:val="1"/>
      <w:numFmt w:val="lowerLetter"/>
      <w:lvlText w:val="%2."/>
      <w:lvlJc w:val="left"/>
      <w:pPr>
        <w:ind w:left="1102" w:hanging="360"/>
      </w:pPr>
    </w:lvl>
    <w:lvl w:ilvl="2" w:tplc="0809001B" w:tentative="1">
      <w:start w:val="1"/>
      <w:numFmt w:val="lowerRoman"/>
      <w:lvlText w:val="%3."/>
      <w:lvlJc w:val="right"/>
      <w:pPr>
        <w:ind w:left="1822" w:hanging="180"/>
      </w:pPr>
    </w:lvl>
    <w:lvl w:ilvl="3" w:tplc="0809000F" w:tentative="1">
      <w:start w:val="1"/>
      <w:numFmt w:val="decimal"/>
      <w:lvlText w:val="%4."/>
      <w:lvlJc w:val="left"/>
      <w:pPr>
        <w:ind w:left="2542" w:hanging="360"/>
      </w:pPr>
    </w:lvl>
    <w:lvl w:ilvl="4" w:tplc="08090019" w:tentative="1">
      <w:start w:val="1"/>
      <w:numFmt w:val="lowerLetter"/>
      <w:lvlText w:val="%5."/>
      <w:lvlJc w:val="left"/>
      <w:pPr>
        <w:ind w:left="3262" w:hanging="360"/>
      </w:pPr>
    </w:lvl>
    <w:lvl w:ilvl="5" w:tplc="0809001B" w:tentative="1">
      <w:start w:val="1"/>
      <w:numFmt w:val="lowerRoman"/>
      <w:lvlText w:val="%6."/>
      <w:lvlJc w:val="right"/>
      <w:pPr>
        <w:ind w:left="3982" w:hanging="180"/>
      </w:pPr>
    </w:lvl>
    <w:lvl w:ilvl="6" w:tplc="0809000F" w:tentative="1">
      <w:start w:val="1"/>
      <w:numFmt w:val="decimal"/>
      <w:lvlText w:val="%7."/>
      <w:lvlJc w:val="left"/>
      <w:pPr>
        <w:ind w:left="4702" w:hanging="360"/>
      </w:pPr>
    </w:lvl>
    <w:lvl w:ilvl="7" w:tplc="08090019" w:tentative="1">
      <w:start w:val="1"/>
      <w:numFmt w:val="lowerLetter"/>
      <w:lvlText w:val="%8."/>
      <w:lvlJc w:val="left"/>
      <w:pPr>
        <w:ind w:left="5422" w:hanging="360"/>
      </w:pPr>
    </w:lvl>
    <w:lvl w:ilvl="8" w:tplc="0809001B" w:tentative="1">
      <w:start w:val="1"/>
      <w:numFmt w:val="lowerRoman"/>
      <w:lvlText w:val="%9."/>
      <w:lvlJc w:val="right"/>
      <w:pPr>
        <w:ind w:left="6142" w:hanging="180"/>
      </w:pPr>
    </w:lvl>
  </w:abstractNum>
  <w:abstractNum w:abstractNumId="8" w15:restartNumberingAfterBreak="0">
    <w:nsid w:val="2B326092"/>
    <w:multiLevelType w:val="hybridMultilevel"/>
    <w:tmpl w:val="37A080A0"/>
    <w:lvl w:ilvl="0" w:tplc="0809000F">
      <w:start w:val="1"/>
      <w:numFmt w:val="decimal"/>
      <w:lvlText w:val="%1."/>
      <w:lvlJc w:val="left"/>
      <w:pPr>
        <w:ind w:left="643"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2241CC"/>
    <w:multiLevelType w:val="hybridMultilevel"/>
    <w:tmpl w:val="EDE27D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6AE7396"/>
    <w:multiLevelType w:val="hybridMultilevel"/>
    <w:tmpl w:val="CBD4183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E4F243F"/>
    <w:multiLevelType w:val="hybridMultilevel"/>
    <w:tmpl w:val="54083A82"/>
    <w:lvl w:ilvl="0" w:tplc="EBD60C2C">
      <w:start w:val="1"/>
      <w:numFmt w:val="decimal"/>
      <w:lvlText w:val="%1&gt;"/>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ED50B0"/>
    <w:multiLevelType w:val="hybridMultilevel"/>
    <w:tmpl w:val="F314D92C"/>
    <w:lvl w:ilvl="0" w:tplc="2564C764">
      <w:start w:val="1"/>
      <w:numFmt w:val="decimal"/>
      <w:suff w:val="nothing"/>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3777B72"/>
    <w:multiLevelType w:val="hybridMultilevel"/>
    <w:tmpl w:val="F314D92C"/>
    <w:lvl w:ilvl="0" w:tplc="2564C764">
      <w:start w:val="1"/>
      <w:numFmt w:val="decimal"/>
      <w:suff w:val="nothing"/>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E74209"/>
    <w:multiLevelType w:val="hybridMultilevel"/>
    <w:tmpl w:val="D92ACF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C285599"/>
    <w:multiLevelType w:val="hybridMultilevel"/>
    <w:tmpl w:val="5F0CD1DE"/>
    <w:lvl w:ilvl="0" w:tplc="127C74E2">
      <w:start w:val="1"/>
      <w:numFmt w:val="decimal"/>
      <w:suff w:val="nothing"/>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D142C4E"/>
    <w:multiLevelType w:val="hybridMultilevel"/>
    <w:tmpl w:val="D686909C"/>
    <w:lvl w:ilvl="0" w:tplc="AC0E1512">
      <w:start w:val="1"/>
      <w:numFmt w:val="decimal"/>
      <w:lvlText w:val="%1."/>
      <w:lvlJc w:val="left"/>
      <w:pPr>
        <w:ind w:left="720" w:hanging="360"/>
      </w:pPr>
      <w:rPr>
        <w:rFonts w:cs="Sylfaen"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0D67691"/>
    <w:multiLevelType w:val="hybridMultilevel"/>
    <w:tmpl w:val="58982C1C"/>
    <w:lvl w:ilvl="0" w:tplc="E36AF75E">
      <w:start w:val="1"/>
      <w:numFmt w:val="decimal"/>
      <w:lvlText w:val="%1&gt;"/>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8" w15:restartNumberingAfterBreak="0">
    <w:nsid w:val="511D1B54"/>
    <w:multiLevelType w:val="hybridMultilevel"/>
    <w:tmpl w:val="FB1CEA52"/>
    <w:lvl w:ilvl="0" w:tplc="589E2432">
      <w:start w:val="1"/>
      <w:numFmt w:val="decimal"/>
      <w:lvlText w:val="%1."/>
      <w:lvlJc w:val="left"/>
      <w:pPr>
        <w:ind w:left="720" w:hanging="360"/>
      </w:pPr>
      <w:rPr>
        <w:rFonts w:cs="Sylfaen"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1C4220E"/>
    <w:multiLevelType w:val="hybridMultilevel"/>
    <w:tmpl w:val="84B81636"/>
    <w:lvl w:ilvl="0" w:tplc="CA128826">
      <w:numFmt w:val="bullet"/>
      <w:lvlText w:val="-"/>
      <w:lvlJc w:val="left"/>
      <w:pPr>
        <w:ind w:left="900" w:hanging="360"/>
      </w:pPr>
      <w:rPr>
        <w:rFonts w:ascii="GHEA Grapalat" w:eastAsia="Times New Roman" w:hAnsi="GHEA Grapalat" w:cs="Sylfaen"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20" w15:restartNumberingAfterBreak="0">
    <w:nsid w:val="53F8066E"/>
    <w:multiLevelType w:val="hybridMultilevel"/>
    <w:tmpl w:val="8DAA57F8"/>
    <w:lvl w:ilvl="0" w:tplc="5AF4E08E">
      <w:start w:val="1"/>
      <w:numFmt w:val="decimal"/>
      <w:suff w:val="nothing"/>
      <w:lvlText w:val="%1."/>
      <w:lvlJc w:val="left"/>
      <w:pPr>
        <w:ind w:left="720" w:hanging="360"/>
      </w:pPr>
      <w:rPr>
        <w:rFonts w:hint="default"/>
        <w:lang w:val="hy-AM"/>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60D679B"/>
    <w:multiLevelType w:val="hybridMultilevel"/>
    <w:tmpl w:val="C8C0F3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8F75332"/>
    <w:multiLevelType w:val="hybridMultilevel"/>
    <w:tmpl w:val="372CFE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E5942FC"/>
    <w:multiLevelType w:val="hybridMultilevel"/>
    <w:tmpl w:val="06EE2BAC"/>
    <w:lvl w:ilvl="0" w:tplc="A9D25B74">
      <w:start w:val="1"/>
      <w:numFmt w:val="decimal"/>
      <w:suff w:val="nothing"/>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57506A7"/>
    <w:multiLevelType w:val="hybridMultilevel"/>
    <w:tmpl w:val="DB7A826C"/>
    <w:lvl w:ilvl="0" w:tplc="AF9CA3FE">
      <w:start w:val="1"/>
      <w:numFmt w:val="decimal"/>
      <w:suff w:val="nothing"/>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AF501D"/>
    <w:multiLevelType w:val="hybridMultilevel"/>
    <w:tmpl w:val="FBD6DC62"/>
    <w:lvl w:ilvl="0" w:tplc="139223A0">
      <w:start w:val="1"/>
      <w:numFmt w:val="decimal"/>
      <w:suff w:val="nothing"/>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465F35"/>
    <w:multiLevelType w:val="hybridMultilevel"/>
    <w:tmpl w:val="186EBC04"/>
    <w:lvl w:ilvl="0" w:tplc="BA26DF6E">
      <w:start w:val="1"/>
      <w:numFmt w:val="decimal"/>
      <w:suff w:val="nothing"/>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6DF214B"/>
    <w:multiLevelType w:val="hybridMultilevel"/>
    <w:tmpl w:val="06EE2BAC"/>
    <w:lvl w:ilvl="0" w:tplc="A9D25B74">
      <w:start w:val="1"/>
      <w:numFmt w:val="decimal"/>
      <w:suff w:val="nothing"/>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AC0688C"/>
    <w:multiLevelType w:val="hybridMultilevel"/>
    <w:tmpl w:val="BB02B3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D6D7F64"/>
    <w:multiLevelType w:val="hybridMultilevel"/>
    <w:tmpl w:val="06EE2BAC"/>
    <w:lvl w:ilvl="0" w:tplc="A9D25B74">
      <w:start w:val="1"/>
      <w:numFmt w:val="decimal"/>
      <w:suff w:val="nothing"/>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10"/>
  </w:num>
  <w:num w:numId="3">
    <w:abstractNumId w:val="5"/>
  </w:num>
  <w:num w:numId="4">
    <w:abstractNumId w:val="9"/>
  </w:num>
  <w:num w:numId="5">
    <w:abstractNumId w:val="21"/>
  </w:num>
  <w:num w:numId="6">
    <w:abstractNumId w:val="22"/>
  </w:num>
  <w:num w:numId="7">
    <w:abstractNumId w:val="18"/>
  </w:num>
  <w:num w:numId="8">
    <w:abstractNumId w:val="1"/>
  </w:num>
  <w:num w:numId="9">
    <w:abstractNumId w:val="16"/>
  </w:num>
  <w:num w:numId="10">
    <w:abstractNumId w:val="6"/>
  </w:num>
  <w:num w:numId="11">
    <w:abstractNumId w:val="19"/>
  </w:num>
  <w:num w:numId="12">
    <w:abstractNumId w:val="28"/>
  </w:num>
  <w:num w:numId="13">
    <w:abstractNumId w:val="14"/>
  </w:num>
  <w:num w:numId="14">
    <w:abstractNumId w:val="3"/>
  </w:num>
  <w:num w:numId="15">
    <w:abstractNumId w:val="25"/>
  </w:num>
  <w:num w:numId="16">
    <w:abstractNumId w:val="12"/>
  </w:num>
  <w:num w:numId="17">
    <w:abstractNumId w:val="4"/>
  </w:num>
  <w:num w:numId="18">
    <w:abstractNumId w:val="23"/>
  </w:num>
  <w:num w:numId="19">
    <w:abstractNumId w:val="15"/>
  </w:num>
  <w:num w:numId="20">
    <w:abstractNumId w:val="26"/>
  </w:num>
  <w:num w:numId="21">
    <w:abstractNumId w:val="27"/>
  </w:num>
  <w:num w:numId="22">
    <w:abstractNumId w:val="13"/>
  </w:num>
  <w:num w:numId="23">
    <w:abstractNumId w:val="29"/>
  </w:num>
  <w:num w:numId="24">
    <w:abstractNumId w:val="2"/>
  </w:num>
  <w:num w:numId="25">
    <w:abstractNumId w:val="20"/>
  </w:num>
  <w:num w:numId="26">
    <w:abstractNumId w:val="7"/>
  </w:num>
  <w:num w:numId="27">
    <w:abstractNumId w:val="17"/>
  </w:num>
  <w:num w:numId="28">
    <w:abstractNumId w:val="11"/>
  </w:num>
  <w:num w:numId="29">
    <w:abstractNumId w:val="0"/>
  </w:num>
  <w:num w:numId="30">
    <w:abstractNumId w:val="2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drawingGridHorizontalSpacing w:val="100"/>
  <w:drawingGridVerticalSpacing w:val="136"/>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281C"/>
    <w:rsid w:val="00001064"/>
    <w:rsid w:val="00012B37"/>
    <w:rsid w:val="00014322"/>
    <w:rsid w:val="00021F72"/>
    <w:rsid w:val="00024E78"/>
    <w:rsid w:val="000357DF"/>
    <w:rsid w:val="000414C3"/>
    <w:rsid w:val="0004258B"/>
    <w:rsid w:val="0004393E"/>
    <w:rsid w:val="00053F70"/>
    <w:rsid w:val="000833F8"/>
    <w:rsid w:val="000852E7"/>
    <w:rsid w:val="00092155"/>
    <w:rsid w:val="00094B50"/>
    <w:rsid w:val="000A1416"/>
    <w:rsid w:val="000B092E"/>
    <w:rsid w:val="000B4196"/>
    <w:rsid w:val="000C18EF"/>
    <w:rsid w:val="000F3834"/>
    <w:rsid w:val="00101AD2"/>
    <w:rsid w:val="001230F6"/>
    <w:rsid w:val="0013281C"/>
    <w:rsid w:val="00141B51"/>
    <w:rsid w:val="00144F59"/>
    <w:rsid w:val="00151963"/>
    <w:rsid w:val="00153D72"/>
    <w:rsid w:val="00154EFC"/>
    <w:rsid w:val="001568FA"/>
    <w:rsid w:val="001577A2"/>
    <w:rsid w:val="0017317C"/>
    <w:rsid w:val="001733E0"/>
    <w:rsid w:val="001848D2"/>
    <w:rsid w:val="001950A3"/>
    <w:rsid w:val="001A0523"/>
    <w:rsid w:val="001A5BE2"/>
    <w:rsid w:val="001B0E5A"/>
    <w:rsid w:val="001C5002"/>
    <w:rsid w:val="001C629F"/>
    <w:rsid w:val="001E2276"/>
    <w:rsid w:val="001F4C71"/>
    <w:rsid w:val="001F5C4C"/>
    <w:rsid w:val="0021261D"/>
    <w:rsid w:val="00213AFF"/>
    <w:rsid w:val="00227169"/>
    <w:rsid w:val="00230BEC"/>
    <w:rsid w:val="002416C5"/>
    <w:rsid w:val="002422F2"/>
    <w:rsid w:val="00244A77"/>
    <w:rsid w:val="002464DF"/>
    <w:rsid w:val="002478AF"/>
    <w:rsid w:val="00256411"/>
    <w:rsid w:val="00257D9C"/>
    <w:rsid w:val="00270D7B"/>
    <w:rsid w:val="002743F6"/>
    <w:rsid w:val="002812E0"/>
    <w:rsid w:val="00294368"/>
    <w:rsid w:val="002943B0"/>
    <w:rsid w:val="002977DF"/>
    <w:rsid w:val="002A1B1B"/>
    <w:rsid w:val="002A6BE9"/>
    <w:rsid w:val="002C1EB3"/>
    <w:rsid w:val="002C583B"/>
    <w:rsid w:val="002F0FE1"/>
    <w:rsid w:val="00300280"/>
    <w:rsid w:val="00301EBD"/>
    <w:rsid w:val="00306504"/>
    <w:rsid w:val="00306B72"/>
    <w:rsid w:val="00313649"/>
    <w:rsid w:val="00316D71"/>
    <w:rsid w:val="00321FFE"/>
    <w:rsid w:val="003227A3"/>
    <w:rsid w:val="003240B6"/>
    <w:rsid w:val="003262B4"/>
    <w:rsid w:val="00337F6A"/>
    <w:rsid w:val="00352BCA"/>
    <w:rsid w:val="0036451E"/>
    <w:rsid w:val="00373CA6"/>
    <w:rsid w:val="00396F77"/>
    <w:rsid w:val="003A2206"/>
    <w:rsid w:val="003A3896"/>
    <w:rsid w:val="003A5351"/>
    <w:rsid w:val="003B0739"/>
    <w:rsid w:val="003B3248"/>
    <w:rsid w:val="003B6093"/>
    <w:rsid w:val="003B6118"/>
    <w:rsid w:val="003C19AF"/>
    <w:rsid w:val="003C52D2"/>
    <w:rsid w:val="003D42F5"/>
    <w:rsid w:val="003D62A5"/>
    <w:rsid w:val="003E6E2E"/>
    <w:rsid w:val="003F1414"/>
    <w:rsid w:val="003F396F"/>
    <w:rsid w:val="00405483"/>
    <w:rsid w:val="004054C7"/>
    <w:rsid w:val="0040574C"/>
    <w:rsid w:val="00405A1E"/>
    <w:rsid w:val="004141CF"/>
    <w:rsid w:val="00417AEA"/>
    <w:rsid w:val="00420E42"/>
    <w:rsid w:val="00421F33"/>
    <w:rsid w:val="004244D2"/>
    <w:rsid w:val="00424D5C"/>
    <w:rsid w:val="00430308"/>
    <w:rsid w:val="00432620"/>
    <w:rsid w:val="00434687"/>
    <w:rsid w:val="00446076"/>
    <w:rsid w:val="004800A5"/>
    <w:rsid w:val="00482B31"/>
    <w:rsid w:val="00492115"/>
    <w:rsid w:val="00495691"/>
    <w:rsid w:val="004B1506"/>
    <w:rsid w:val="004D7070"/>
    <w:rsid w:val="004E652C"/>
    <w:rsid w:val="004E6B2C"/>
    <w:rsid w:val="004F5AD6"/>
    <w:rsid w:val="004F651E"/>
    <w:rsid w:val="00504A5B"/>
    <w:rsid w:val="00504E25"/>
    <w:rsid w:val="00505C08"/>
    <w:rsid w:val="0051318E"/>
    <w:rsid w:val="00517920"/>
    <w:rsid w:val="005334FC"/>
    <w:rsid w:val="00533974"/>
    <w:rsid w:val="00535294"/>
    <w:rsid w:val="00546FA9"/>
    <w:rsid w:val="00556BDF"/>
    <w:rsid w:val="00576534"/>
    <w:rsid w:val="005819A0"/>
    <w:rsid w:val="00590B27"/>
    <w:rsid w:val="00597927"/>
    <w:rsid w:val="005B66B5"/>
    <w:rsid w:val="005B7F90"/>
    <w:rsid w:val="005D2625"/>
    <w:rsid w:val="005D5474"/>
    <w:rsid w:val="005F4A19"/>
    <w:rsid w:val="005F5B56"/>
    <w:rsid w:val="006042D3"/>
    <w:rsid w:val="00607BD9"/>
    <w:rsid w:val="00612DCF"/>
    <w:rsid w:val="00614746"/>
    <w:rsid w:val="006220A4"/>
    <w:rsid w:val="006302BA"/>
    <w:rsid w:val="006431D8"/>
    <w:rsid w:val="00643AD8"/>
    <w:rsid w:val="00646EB3"/>
    <w:rsid w:val="0064714E"/>
    <w:rsid w:val="006479D1"/>
    <w:rsid w:val="00647DB8"/>
    <w:rsid w:val="00657917"/>
    <w:rsid w:val="006850FD"/>
    <w:rsid w:val="006928D9"/>
    <w:rsid w:val="00692B5C"/>
    <w:rsid w:val="006955A3"/>
    <w:rsid w:val="006A01BE"/>
    <w:rsid w:val="006A0E88"/>
    <w:rsid w:val="006A3328"/>
    <w:rsid w:val="006A677D"/>
    <w:rsid w:val="006B1944"/>
    <w:rsid w:val="006B21BD"/>
    <w:rsid w:val="006B4991"/>
    <w:rsid w:val="006C2599"/>
    <w:rsid w:val="006C4FD1"/>
    <w:rsid w:val="006D6D89"/>
    <w:rsid w:val="006E7AA1"/>
    <w:rsid w:val="006F7FCB"/>
    <w:rsid w:val="0072089F"/>
    <w:rsid w:val="00725289"/>
    <w:rsid w:val="00725AC5"/>
    <w:rsid w:val="007371AC"/>
    <w:rsid w:val="00741177"/>
    <w:rsid w:val="00745ADC"/>
    <w:rsid w:val="007467AE"/>
    <w:rsid w:val="0075039E"/>
    <w:rsid w:val="00764DB3"/>
    <w:rsid w:val="00767DDA"/>
    <w:rsid w:val="00773FFB"/>
    <w:rsid w:val="00774178"/>
    <w:rsid w:val="007817CC"/>
    <w:rsid w:val="00783B17"/>
    <w:rsid w:val="00785224"/>
    <w:rsid w:val="00792E80"/>
    <w:rsid w:val="007A2899"/>
    <w:rsid w:val="007A745A"/>
    <w:rsid w:val="007C0676"/>
    <w:rsid w:val="007C1377"/>
    <w:rsid w:val="007C569C"/>
    <w:rsid w:val="007C6034"/>
    <w:rsid w:val="007D2109"/>
    <w:rsid w:val="007D29DA"/>
    <w:rsid w:val="007E2A35"/>
    <w:rsid w:val="007F31D8"/>
    <w:rsid w:val="007F5CC5"/>
    <w:rsid w:val="007F7959"/>
    <w:rsid w:val="008144E4"/>
    <w:rsid w:val="00830443"/>
    <w:rsid w:val="008362E2"/>
    <w:rsid w:val="00836376"/>
    <w:rsid w:val="008379E2"/>
    <w:rsid w:val="0084698F"/>
    <w:rsid w:val="00851473"/>
    <w:rsid w:val="00865DEC"/>
    <w:rsid w:val="00876DE7"/>
    <w:rsid w:val="00877187"/>
    <w:rsid w:val="00877D52"/>
    <w:rsid w:val="00882D10"/>
    <w:rsid w:val="0088327B"/>
    <w:rsid w:val="008A0EDA"/>
    <w:rsid w:val="008A3B89"/>
    <w:rsid w:val="008B2C74"/>
    <w:rsid w:val="008B6610"/>
    <w:rsid w:val="008C3741"/>
    <w:rsid w:val="008C5D36"/>
    <w:rsid w:val="008E6674"/>
    <w:rsid w:val="00906B53"/>
    <w:rsid w:val="00914BBA"/>
    <w:rsid w:val="0092324F"/>
    <w:rsid w:val="00944EB0"/>
    <w:rsid w:val="009506EA"/>
    <w:rsid w:val="00964301"/>
    <w:rsid w:val="00964EDA"/>
    <w:rsid w:val="009655A3"/>
    <w:rsid w:val="009B5896"/>
    <w:rsid w:val="009C14B9"/>
    <w:rsid w:val="009E407B"/>
    <w:rsid w:val="009E629A"/>
    <w:rsid w:val="00A01B3F"/>
    <w:rsid w:val="00A02DE5"/>
    <w:rsid w:val="00A1236D"/>
    <w:rsid w:val="00A1388F"/>
    <w:rsid w:val="00A245A5"/>
    <w:rsid w:val="00A41A53"/>
    <w:rsid w:val="00A42629"/>
    <w:rsid w:val="00A459D5"/>
    <w:rsid w:val="00A45CE3"/>
    <w:rsid w:val="00A777BD"/>
    <w:rsid w:val="00A850CF"/>
    <w:rsid w:val="00A85C56"/>
    <w:rsid w:val="00A92310"/>
    <w:rsid w:val="00A92E77"/>
    <w:rsid w:val="00A944C2"/>
    <w:rsid w:val="00A965C0"/>
    <w:rsid w:val="00AA5DB4"/>
    <w:rsid w:val="00AB7769"/>
    <w:rsid w:val="00AC2FA4"/>
    <w:rsid w:val="00AD23E2"/>
    <w:rsid w:val="00AE2356"/>
    <w:rsid w:val="00AE2D04"/>
    <w:rsid w:val="00AE679C"/>
    <w:rsid w:val="00AF143D"/>
    <w:rsid w:val="00B03177"/>
    <w:rsid w:val="00B13A92"/>
    <w:rsid w:val="00B15160"/>
    <w:rsid w:val="00B24ECF"/>
    <w:rsid w:val="00B41E89"/>
    <w:rsid w:val="00B53BFD"/>
    <w:rsid w:val="00B70933"/>
    <w:rsid w:val="00B81201"/>
    <w:rsid w:val="00B85DA4"/>
    <w:rsid w:val="00B87CB5"/>
    <w:rsid w:val="00B91217"/>
    <w:rsid w:val="00BA39E4"/>
    <w:rsid w:val="00BA57BD"/>
    <w:rsid w:val="00BA68FC"/>
    <w:rsid w:val="00BB5A51"/>
    <w:rsid w:val="00BC361F"/>
    <w:rsid w:val="00BC51CC"/>
    <w:rsid w:val="00BD1A19"/>
    <w:rsid w:val="00BE05A0"/>
    <w:rsid w:val="00BE3EFE"/>
    <w:rsid w:val="00BE4B3D"/>
    <w:rsid w:val="00BF01EA"/>
    <w:rsid w:val="00C02F6A"/>
    <w:rsid w:val="00C1022B"/>
    <w:rsid w:val="00C129BF"/>
    <w:rsid w:val="00C2195F"/>
    <w:rsid w:val="00C22A78"/>
    <w:rsid w:val="00C25CE2"/>
    <w:rsid w:val="00C27579"/>
    <w:rsid w:val="00C3386D"/>
    <w:rsid w:val="00C363C4"/>
    <w:rsid w:val="00C40215"/>
    <w:rsid w:val="00C41F76"/>
    <w:rsid w:val="00C47313"/>
    <w:rsid w:val="00C5490C"/>
    <w:rsid w:val="00C61A41"/>
    <w:rsid w:val="00C6208C"/>
    <w:rsid w:val="00C6636A"/>
    <w:rsid w:val="00C70699"/>
    <w:rsid w:val="00C7183C"/>
    <w:rsid w:val="00C71B56"/>
    <w:rsid w:val="00C74383"/>
    <w:rsid w:val="00C8363F"/>
    <w:rsid w:val="00C859A9"/>
    <w:rsid w:val="00C91F37"/>
    <w:rsid w:val="00C97DF9"/>
    <w:rsid w:val="00CA3939"/>
    <w:rsid w:val="00CA7F4F"/>
    <w:rsid w:val="00CB58DE"/>
    <w:rsid w:val="00CC0FA6"/>
    <w:rsid w:val="00CC272B"/>
    <w:rsid w:val="00CD1312"/>
    <w:rsid w:val="00CD24A7"/>
    <w:rsid w:val="00CD423C"/>
    <w:rsid w:val="00D1768B"/>
    <w:rsid w:val="00D27D9C"/>
    <w:rsid w:val="00D51E6B"/>
    <w:rsid w:val="00D6159C"/>
    <w:rsid w:val="00D62258"/>
    <w:rsid w:val="00D638E2"/>
    <w:rsid w:val="00D654E1"/>
    <w:rsid w:val="00D672DD"/>
    <w:rsid w:val="00D7034A"/>
    <w:rsid w:val="00D708F8"/>
    <w:rsid w:val="00D80066"/>
    <w:rsid w:val="00D85FF2"/>
    <w:rsid w:val="00D93EF0"/>
    <w:rsid w:val="00D96CFE"/>
    <w:rsid w:val="00DA5799"/>
    <w:rsid w:val="00DA5F86"/>
    <w:rsid w:val="00DC64B1"/>
    <w:rsid w:val="00DD10AA"/>
    <w:rsid w:val="00DD32D2"/>
    <w:rsid w:val="00DD5F72"/>
    <w:rsid w:val="00DE2CE6"/>
    <w:rsid w:val="00DF025B"/>
    <w:rsid w:val="00DF46E6"/>
    <w:rsid w:val="00E25EF6"/>
    <w:rsid w:val="00E26185"/>
    <w:rsid w:val="00E3744F"/>
    <w:rsid w:val="00E400F0"/>
    <w:rsid w:val="00E61919"/>
    <w:rsid w:val="00E626FE"/>
    <w:rsid w:val="00E639F6"/>
    <w:rsid w:val="00E81540"/>
    <w:rsid w:val="00E84B94"/>
    <w:rsid w:val="00E86C40"/>
    <w:rsid w:val="00EA64DA"/>
    <w:rsid w:val="00EC5CBF"/>
    <w:rsid w:val="00EE1D7D"/>
    <w:rsid w:val="00EE387B"/>
    <w:rsid w:val="00EE5527"/>
    <w:rsid w:val="00EE5BF2"/>
    <w:rsid w:val="00F05B1F"/>
    <w:rsid w:val="00F12C39"/>
    <w:rsid w:val="00F26D20"/>
    <w:rsid w:val="00F3620E"/>
    <w:rsid w:val="00F4584F"/>
    <w:rsid w:val="00F47E36"/>
    <w:rsid w:val="00FA65F7"/>
    <w:rsid w:val="00FB1CD7"/>
    <w:rsid w:val="00FC4CFA"/>
    <w:rsid w:val="00FC5689"/>
    <w:rsid w:val="00FD16E1"/>
    <w:rsid w:val="00FD1E79"/>
    <w:rsid w:val="00FD634D"/>
    <w:rsid w:val="00FE034C"/>
    <w:rsid w:val="00FE3A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48C4BBF-269C-4B0E-8D1C-CA476637D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2C74"/>
    <w:pPr>
      <w:spacing w:after="0" w:line="240" w:lineRule="auto"/>
    </w:pPr>
    <w:rPr>
      <w:rFonts w:ascii="Times New Roman" w:eastAsia="Times New Roman" w:hAnsi="Times New Roman" w:cs="Times New Roman"/>
      <w:sz w:val="24"/>
      <w:szCs w:val="24"/>
      <w:lang w:val="ru-RU" w:eastAsia="ru-RU"/>
    </w:rPr>
  </w:style>
  <w:style w:type="paragraph" w:styleId="Heading2">
    <w:name w:val="heading 2"/>
    <w:basedOn w:val="Normal"/>
    <w:next w:val="Normal"/>
    <w:link w:val="Heading2Char"/>
    <w:unhideWhenUsed/>
    <w:qFormat/>
    <w:rsid w:val="00B81201"/>
    <w:pPr>
      <w:keepNext/>
      <w:spacing w:before="240" w:after="60"/>
      <w:outlineLvl w:val="1"/>
    </w:pPr>
    <w:rPr>
      <w:rFonts w:ascii="Calibri Light" w:hAnsi="Calibri Light"/>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B2C74"/>
    <w:pPr>
      <w:tabs>
        <w:tab w:val="center" w:pos="4513"/>
        <w:tab w:val="right" w:pos="9026"/>
      </w:tabs>
    </w:pPr>
  </w:style>
  <w:style w:type="character" w:customStyle="1" w:styleId="HeaderChar">
    <w:name w:val="Header Char"/>
    <w:basedOn w:val="DefaultParagraphFont"/>
    <w:link w:val="Header"/>
    <w:uiPriority w:val="99"/>
    <w:rsid w:val="008B2C74"/>
  </w:style>
  <w:style w:type="paragraph" w:styleId="Footer">
    <w:name w:val="footer"/>
    <w:basedOn w:val="Normal"/>
    <w:link w:val="FooterChar"/>
    <w:uiPriority w:val="99"/>
    <w:unhideWhenUsed/>
    <w:rsid w:val="008B2C74"/>
    <w:pPr>
      <w:tabs>
        <w:tab w:val="center" w:pos="4513"/>
        <w:tab w:val="right" w:pos="9026"/>
      </w:tabs>
    </w:pPr>
  </w:style>
  <w:style w:type="character" w:customStyle="1" w:styleId="FooterChar">
    <w:name w:val="Footer Char"/>
    <w:basedOn w:val="DefaultParagraphFont"/>
    <w:link w:val="Footer"/>
    <w:uiPriority w:val="99"/>
    <w:rsid w:val="008B2C74"/>
  </w:style>
  <w:style w:type="table" w:styleId="TableGrid">
    <w:name w:val="Table Grid"/>
    <w:basedOn w:val="TableNormal"/>
    <w:rsid w:val="008B2C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B81201"/>
    <w:rPr>
      <w:rFonts w:ascii="Calibri Light" w:eastAsia="Times New Roman" w:hAnsi="Calibri Light" w:cs="Times New Roman"/>
      <w:b/>
      <w:bCs/>
      <w:i/>
      <w:iCs/>
      <w:sz w:val="28"/>
      <w:szCs w:val="28"/>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
    <w:basedOn w:val="Normal"/>
    <w:link w:val="ListParagraphChar"/>
    <w:uiPriority w:val="34"/>
    <w:qFormat/>
    <w:rsid w:val="00CD24A7"/>
    <w:pPr>
      <w:spacing w:after="200" w:line="276" w:lineRule="auto"/>
      <w:ind w:left="720"/>
      <w:contextualSpacing/>
    </w:pPr>
    <w:rPr>
      <w:rFonts w:ascii="Calibri" w:eastAsia="Calibri" w:hAnsi="Calibri"/>
      <w:sz w:val="22"/>
      <w:szCs w:val="22"/>
      <w:lang w:val="en-US" w:eastAsia="en-US"/>
    </w:rPr>
  </w:style>
  <w:style w:type="character" w:customStyle="1" w:styleId="user-name">
    <w:name w:val="user-name"/>
    <w:basedOn w:val="DefaultParagraphFont"/>
    <w:rsid w:val="00CD24A7"/>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rsid w:val="00CD24A7"/>
    <w:rPr>
      <w:rFonts w:ascii="Calibri" w:eastAsia="Calibri" w:hAnsi="Calibri" w:cs="Times New Roman"/>
      <w:lang w:val="en-US"/>
    </w:rPr>
  </w:style>
  <w:style w:type="character" w:styleId="Strong">
    <w:name w:val="Strong"/>
    <w:uiPriority w:val="22"/>
    <w:qFormat/>
    <w:rsid w:val="00C22A78"/>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basedOn w:val="Normal"/>
    <w:link w:val="NormalWebChar"/>
    <w:uiPriority w:val="99"/>
    <w:qFormat/>
    <w:rsid w:val="00C22A78"/>
    <w:pPr>
      <w:spacing w:before="100" w:beforeAutospacing="1" w:after="100" w:afterAutospacing="1"/>
    </w:pPr>
  </w:style>
  <w:style w:type="paragraph" w:styleId="BalloonText">
    <w:name w:val="Balloon Text"/>
    <w:basedOn w:val="Normal"/>
    <w:link w:val="BalloonTextChar"/>
    <w:uiPriority w:val="99"/>
    <w:semiHidden/>
    <w:unhideWhenUsed/>
    <w:rsid w:val="00876DE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6DE7"/>
    <w:rPr>
      <w:rFonts w:ascii="Segoe UI" w:eastAsia="Times New Roman" w:hAnsi="Segoe UI" w:cs="Segoe UI"/>
      <w:sz w:val="18"/>
      <w:szCs w:val="18"/>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locked/>
    <w:rsid w:val="003A2206"/>
    <w:rPr>
      <w:rFonts w:ascii="Times New Roman" w:eastAsia="Times New Roman" w:hAnsi="Times New Roman" w:cs="Times New Roman"/>
      <w:sz w:val="24"/>
      <w:szCs w:val="24"/>
      <w:lang w:val="ru-RU" w:eastAsia="ru-RU"/>
    </w:rPr>
  </w:style>
  <w:style w:type="character" w:styleId="PlaceholderText">
    <w:name w:val="Placeholder Text"/>
    <w:basedOn w:val="DefaultParagraphFont"/>
    <w:uiPriority w:val="99"/>
    <w:semiHidden/>
    <w:rsid w:val="00E86C40"/>
    <w:rPr>
      <w:color w:val="808080"/>
    </w:rPr>
  </w:style>
  <w:style w:type="paragraph" w:styleId="NoSpacing">
    <w:name w:val="No Spacing"/>
    <w:uiPriority w:val="1"/>
    <w:qFormat/>
    <w:rsid w:val="00FD634D"/>
    <w:pPr>
      <w:spacing w:after="0" w:line="240" w:lineRule="auto"/>
    </w:pPr>
    <w:rPr>
      <w:rFonts w:ascii="Times New Roman" w:eastAsia="Times New Roman" w:hAnsi="Times New Roman" w:cs="Times New Roman"/>
      <w:sz w:val="24"/>
      <w:szCs w:val="24"/>
      <w:lang w:val="ru-RU" w:eastAsia="ru-RU"/>
    </w:rPr>
  </w:style>
  <w:style w:type="paragraph" w:styleId="BodyText">
    <w:name w:val="Body Text"/>
    <w:basedOn w:val="Normal"/>
    <w:link w:val="BodyTextChar"/>
    <w:unhideWhenUsed/>
    <w:rsid w:val="00141B51"/>
    <w:pPr>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141B51"/>
    <w:rPr>
      <w:rFonts w:ascii="Calibri" w:eastAsia="Calibri" w:hAnsi="Calibri"/>
      <w:color w:val="00000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559273">
      <w:bodyDiv w:val="1"/>
      <w:marLeft w:val="0"/>
      <w:marRight w:val="0"/>
      <w:marTop w:val="0"/>
      <w:marBottom w:val="0"/>
      <w:divBdr>
        <w:top w:val="none" w:sz="0" w:space="0" w:color="auto"/>
        <w:left w:val="none" w:sz="0" w:space="0" w:color="auto"/>
        <w:bottom w:val="none" w:sz="0" w:space="0" w:color="auto"/>
        <w:right w:val="none" w:sz="0" w:space="0" w:color="auto"/>
      </w:divBdr>
    </w:div>
    <w:div w:id="133647890">
      <w:bodyDiv w:val="1"/>
      <w:marLeft w:val="0"/>
      <w:marRight w:val="0"/>
      <w:marTop w:val="0"/>
      <w:marBottom w:val="0"/>
      <w:divBdr>
        <w:top w:val="none" w:sz="0" w:space="0" w:color="auto"/>
        <w:left w:val="none" w:sz="0" w:space="0" w:color="auto"/>
        <w:bottom w:val="none" w:sz="0" w:space="0" w:color="auto"/>
        <w:right w:val="none" w:sz="0" w:space="0" w:color="auto"/>
      </w:divBdr>
    </w:div>
    <w:div w:id="185757197">
      <w:bodyDiv w:val="1"/>
      <w:marLeft w:val="0"/>
      <w:marRight w:val="0"/>
      <w:marTop w:val="0"/>
      <w:marBottom w:val="0"/>
      <w:divBdr>
        <w:top w:val="none" w:sz="0" w:space="0" w:color="auto"/>
        <w:left w:val="none" w:sz="0" w:space="0" w:color="auto"/>
        <w:bottom w:val="none" w:sz="0" w:space="0" w:color="auto"/>
        <w:right w:val="none" w:sz="0" w:space="0" w:color="auto"/>
      </w:divBdr>
    </w:div>
    <w:div w:id="241448394">
      <w:bodyDiv w:val="1"/>
      <w:marLeft w:val="0"/>
      <w:marRight w:val="0"/>
      <w:marTop w:val="0"/>
      <w:marBottom w:val="0"/>
      <w:divBdr>
        <w:top w:val="none" w:sz="0" w:space="0" w:color="auto"/>
        <w:left w:val="none" w:sz="0" w:space="0" w:color="auto"/>
        <w:bottom w:val="none" w:sz="0" w:space="0" w:color="auto"/>
        <w:right w:val="none" w:sz="0" w:space="0" w:color="auto"/>
      </w:divBdr>
    </w:div>
    <w:div w:id="545677562">
      <w:bodyDiv w:val="1"/>
      <w:marLeft w:val="0"/>
      <w:marRight w:val="0"/>
      <w:marTop w:val="0"/>
      <w:marBottom w:val="0"/>
      <w:divBdr>
        <w:top w:val="none" w:sz="0" w:space="0" w:color="auto"/>
        <w:left w:val="none" w:sz="0" w:space="0" w:color="auto"/>
        <w:bottom w:val="none" w:sz="0" w:space="0" w:color="auto"/>
        <w:right w:val="none" w:sz="0" w:space="0" w:color="auto"/>
      </w:divBdr>
    </w:div>
    <w:div w:id="721560150">
      <w:bodyDiv w:val="1"/>
      <w:marLeft w:val="0"/>
      <w:marRight w:val="0"/>
      <w:marTop w:val="0"/>
      <w:marBottom w:val="0"/>
      <w:divBdr>
        <w:top w:val="none" w:sz="0" w:space="0" w:color="auto"/>
        <w:left w:val="none" w:sz="0" w:space="0" w:color="auto"/>
        <w:bottom w:val="none" w:sz="0" w:space="0" w:color="auto"/>
        <w:right w:val="none" w:sz="0" w:space="0" w:color="auto"/>
      </w:divBdr>
    </w:div>
    <w:div w:id="763888961">
      <w:bodyDiv w:val="1"/>
      <w:marLeft w:val="0"/>
      <w:marRight w:val="0"/>
      <w:marTop w:val="0"/>
      <w:marBottom w:val="0"/>
      <w:divBdr>
        <w:top w:val="none" w:sz="0" w:space="0" w:color="auto"/>
        <w:left w:val="none" w:sz="0" w:space="0" w:color="auto"/>
        <w:bottom w:val="none" w:sz="0" w:space="0" w:color="auto"/>
        <w:right w:val="none" w:sz="0" w:space="0" w:color="auto"/>
      </w:divBdr>
    </w:div>
    <w:div w:id="1378776878">
      <w:bodyDiv w:val="1"/>
      <w:marLeft w:val="0"/>
      <w:marRight w:val="0"/>
      <w:marTop w:val="0"/>
      <w:marBottom w:val="0"/>
      <w:divBdr>
        <w:top w:val="none" w:sz="0" w:space="0" w:color="auto"/>
        <w:left w:val="none" w:sz="0" w:space="0" w:color="auto"/>
        <w:bottom w:val="none" w:sz="0" w:space="0" w:color="auto"/>
        <w:right w:val="none" w:sz="0" w:space="0" w:color="auto"/>
      </w:divBdr>
    </w:div>
    <w:div w:id="1519812522">
      <w:bodyDiv w:val="1"/>
      <w:marLeft w:val="0"/>
      <w:marRight w:val="0"/>
      <w:marTop w:val="0"/>
      <w:marBottom w:val="0"/>
      <w:divBdr>
        <w:top w:val="none" w:sz="0" w:space="0" w:color="auto"/>
        <w:left w:val="none" w:sz="0" w:space="0" w:color="auto"/>
        <w:bottom w:val="none" w:sz="0" w:space="0" w:color="auto"/>
        <w:right w:val="none" w:sz="0" w:space="0" w:color="auto"/>
      </w:divBdr>
    </w:div>
    <w:div w:id="1810247928">
      <w:bodyDiv w:val="1"/>
      <w:marLeft w:val="0"/>
      <w:marRight w:val="0"/>
      <w:marTop w:val="0"/>
      <w:marBottom w:val="0"/>
      <w:divBdr>
        <w:top w:val="none" w:sz="0" w:space="0" w:color="auto"/>
        <w:left w:val="none" w:sz="0" w:space="0" w:color="auto"/>
        <w:bottom w:val="none" w:sz="0" w:space="0" w:color="auto"/>
        <w:right w:val="none" w:sz="0" w:space="0" w:color="auto"/>
      </w:divBdr>
    </w:div>
    <w:div w:id="1839493122">
      <w:bodyDiv w:val="1"/>
      <w:marLeft w:val="0"/>
      <w:marRight w:val="0"/>
      <w:marTop w:val="0"/>
      <w:marBottom w:val="0"/>
      <w:divBdr>
        <w:top w:val="none" w:sz="0" w:space="0" w:color="auto"/>
        <w:left w:val="none" w:sz="0" w:space="0" w:color="auto"/>
        <w:bottom w:val="none" w:sz="0" w:space="0" w:color="auto"/>
        <w:right w:val="none" w:sz="0" w:space="0" w:color="auto"/>
      </w:divBdr>
      <w:divsChild>
        <w:div w:id="450901614">
          <w:marLeft w:val="0"/>
          <w:marRight w:val="0"/>
          <w:marTop w:val="0"/>
          <w:marBottom w:val="0"/>
          <w:divBdr>
            <w:top w:val="none" w:sz="0" w:space="0" w:color="auto"/>
            <w:left w:val="none" w:sz="0" w:space="0" w:color="auto"/>
            <w:bottom w:val="none" w:sz="0" w:space="0" w:color="auto"/>
            <w:right w:val="none" w:sz="0" w:space="0" w:color="auto"/>
          </w:divBdr>
          <w:divsChild>
            <w:div w:id="1010833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760149">
      <w:bodyDiv w:val="1"/>
      <w:marLeft w:val="0"/>
      <w:marRight w:val="0"/>
      <w:marTop w:val="0"/>
      <w:marBottom w:val="0"/>
      <w:divBdr>
        <w:top w:val="none" w:sz="0" w:space="0" w:color="auto"/>
        <w:left w:val="none" w:sz="0" w:space="0" w:color="auto"/>
        <w:bottom w:val="none" w:sz="0" w:space="0" w:color="auto"/>
        <w:right w:val="none" w:sz="0" w:space="0" w:color="auto"/>
      </w:divBdr>
    </w:div>
    <w:div w:id="1948155620">
      <w:bodyDiv w:val="1"/>
      <w:marLeft w:val="0"/>
      <w:marRight w:val="0"/>
      <w:marTop w:val="0"/>
      <w:marBottom w:val="0"/>
      <w:divBdr>
        <w:top w:val="none" w:sz="0" w:space="0" w:color="auto"/>
        <w:left w:val="none" w:sz="0" w:space="0" w:color="auto"/>
        <w:bottom w:val="none" w:sz="0" w:space="0" w:color="auto"/>
        <w:right w:val="none" w:sz="0" w:space="0" w:color="auto"/>
      </w:divBdr>
    </w:div>
    <w:div w:id="1989626210">
      <w:bodyDiv w:val="1"/>
      <w:marLeft w:val="0"/>
      <w:marRight w:val="0"/>
      <w:marTop w:val="0"/>
      <w:marBottom w:val="0"/>
      <w:divBdr>
        <w:top w:val="none" w:sz="0" w:space="0" w:color="auto"/>
        <w:left w:val="none" w:sz="0" w:space="0" w:color="auto"/>
        <w:bottom w:val="none" w:sz="0" w:space="0" w:color="auto"/>
        <w:right w:val="none" w:sz="0" w:space="0" w:color="auto"/>
      </w:divBdr>
      <w:divsChild>
        <w:div w:id="961494805">
          <w:marLeft w:val="0"/>
          <w:marRight w:val="0"/>
          <w:marTop w:val="0"/>
          <w:marBottom w:val="0"/>
          <w:divBdr>
            <w:top w:val="none" w:sz="0" w:space="0" w:color="auto"/>
            <w:left w:val="none" w:sz="0" w:space="0" w:color="auto"/>
            <w:bottom w:val="none" w:sz="0" w:space="0" w:color="auto"/>
            <w:right w:val="none" w:sz="0" w:space="0" w:color="auto"/>
          </w:divBdr>
          <w:divsChild>
            <w:div w:id="745416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556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D243D7-F555-483A-8BF4-316601388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TotalTime>
  <Pages>8</Pages>
  <Words>1662</Words>
  <Characters>9478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govadmin</dc:creator>
  <cp:keywords>Mulberry 2.0</cp:keywords>
  <dc:description/>
  <cp:lastModifiedBy>Suren Semerjyan</cp:lastModifiedBy>
  <cp:revision>4</cp:revision>
  <cp:lastPrinted>2019-04-26T11:38:00Z</cp:lastPrinted>
  <dcterms:created xsi:type="dcterms:W3CDTF">2021-03-09T09:00:00Z</dcterms:created>
  <dcterms:modified xsi:type="dcterms:W3CDTF">2021-04-23T12:36:00Z</dcterms:modified>
</cp:coreProperties>
</file>