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000" w:rsidRPr="00820AF4" w:rsidRDefault="00ED1000" w:rsidP="00ED100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20AF4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ED1000" w:rsidRPr="00820AF4" w:rsidRDefault="00ED1000" w:rsidP="00ED1000">
      <w:pPr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r w:rsidRPr="00820AF4">
        <w:rPr>
          <w:rFonts w:ascii="GHEA Grapalat" w:hAnsi="GHEA Grapalat" w:cs="Arial"/>
          <w:b/>
          <w:sz w:val="24"/>
          <w:szCs w:val="24"/>
          <w:lang w:val="hy-AM"/>
        </w:rPr>
        <w:t>«</w:t>
      </w:r>
      <w:r w:rsidRPr="00820AF4">
        <w:rPr>
          <w:rFonts w:ascii="GHEA Grapalat" w:hAnsi="GHEA Grapalat" w:cs="Sylfaen"/>
          <w:b/>
          <w:bCs/>
          <w:sz w:val="24"/>
          <w:szCs w:val="24"/>
          <w:lang w:val="hy-AM"/>
        </w:rPr>
        <w:t>ԳՆՄԱՆ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  <w:lang w:val="hy-AM"/>
        </w:rPr>
        <w:t>ՊԱՅՄԱՆԱԳՐՈՒՄ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  <w:lang w:val="hy-AM"/>
        </w:rPr>
        <w:t>ՓՈՓՈԽՈՒԹՅՈՒՆ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  <w:lang w:val="hy-AM"/>
        </w:rPr>
        <w:t>ԿԱՏԱՐԵԼՈՒ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</w:p>
    <w:p w:rsidR="00ED1000" w:rsidRPr="00820AF4" w:rsidRDefault="00ED1000" w:rsidP="00ED1000">
      <w:pPr>
        <w:jc w:val="center"/>
        <w:rPr>
          <w:rFonts w:ascii="GHEA Grapalat" w:hAnsi="GHEA Grapalat"/>
          <w:b/>
          <w:bCs/>
          <w:sz w:val="24"/>
          <w:szCs w:val="24"/>
          <w:lang w:val="pt-BR"/>
        </w:rPr>
      </w:pPr>
      <w:r w:rsidRPr="00820AF4">
        <w:rPr>
          <w:rFonts w:ascii="GHEA Grapalat" w:hAnsi="GHEA Grapalat" w:cs="Sylfaen"/>
          <w:b/>
          <w:bCs/>
          <w:sz w:val="24"/>
          <w:szCs w:val="24"/>
          <w:lang w:val="hy-AM"/>
        </w:rPr>
        <w:t>ԹՈՒՅԼՏՎՈՒԹՅՈՒՆ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  <w:lang w:val="hy-AM"/>
        </w:rPr>
        <w:t>ՏԱԼՈՒ</w:t>
      </w:r>
      <w:r w:rsidRPr="00820AF4">
        <w:rPr>
          <w:rFonts w:ascii="GHEA Grapalat" w:hAnsi="GHEA Grapalat"/>
          <w:b/>
          <w:bCs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b/>
          <w:bCs/>
          <w:sz w:val="24"/>
          <w:szCs w:val="24"/>
          <w:lang w:val="hy-AM"/>
        </w:rPr>
        <w:t>ՄԱՍԻՆ</w:t>
      </w:r>
      <w:r w:rsidRPr="00820AF4">
        <w:rPr>
          <w:rFonts w:ascii="GHEA Grapalat" w:hAnsi="GHEA Grapalat"/>
          <w:b/>
          <w:sz w:val="24"/>
          <w:szCs w:val="24"/>
          <w:lang w:val="hy-AM"/>
        </w:rPr>
        <w:t>» ՈՐՈՇՄԱՆ ԸՆԴՈՒՆՄԱՆ</w:t>
      </w:r>
    </w:p>
    <w:p w:rsidR="00ED1000" w:rsidRPr="00820AF4" w:rsidRDefault="00ED1000" w:rsidP="00ED100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ED1000" w:rsidRPr="00820AF4" w:rsidRDefault="00ED1000" w:rsidP="00ED100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820AF4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ED1000" w:rsidRPr="00820AF4" w:rsidRDefault="00ED1000" w:rsidP="00ED1000">
      <w:pPr>
        <w:pStyle w:val="a5"/>
        <w:spacing w:before="0" w:beforeAutospacing="0" w:after="0" w:afterAutospacing="0" w:line="360" w:lineRule="auto"/>
        <w:ind w:firstLine="426"/>
        <w:rPr>
          <w:rFonts w:ascii="GHEA Grapalat" w:hAnsi="GHEA Grapalat"/>
          <w:lang w:val="hy-AM"/>
        </w:rPr>
      </w:pPr>
      <w:r w:rsidRPr="00820AF4">
        <w:rPr>
          <w:rFonts w:ascii="GHEA Grapalat" w:hAnsi="GHEA Grapalat"/>
          <w:lang w:val="hy-AM"/>
        </w:rPr>
        <w:t xml:space="preserve">Սույն որոշման նախագծի ընդունումը պայմանավորված է Երևան քաղաքի Եղվարդի խճուղու միջնամասից մինչև Հալաբյան փողոցի վերջնամասը ոռոգման ջրագիծ կառուցելու աշխատանքների ձեռքբերմամբ։ </w:t>
      </w:r>
    </w:p>
    <w:p w:rsidR="00ED1000" w:rsidRPr="00820AF4" w:rsidRDefault="00ED1000" w:rsidP="00ED1000">
      <w:pPr>
        <w:pStyle w:val="a3"/>
        <w:numPr>
          <w:ilvl w:val="0"/>
          <w:numId w:val="1"/>
        </w:numPr>
        <w:tabs>
          <w:tab w:val="left" w:pos="399"/>
          <w:tab w:val="left" w:pos="990"/>
        </w:tabs>
        <w:spacing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proofErr w:type="spellStart"/>
      <w:r w:rsidRPr="00820AF4"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proofErr w:type="spellEnd"/>
      <w:r w:rsidRPr="00820AF4">
        <w:rPr>
          <w:rFonts w:ascii="GHEA Grapalat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820AF4">
        <w:rPr>
          <w:rFonts w:ascii="GHEA Grapalat" w:hAnsi="GHEA Grapalat" w:cs="Sylfaen"/>
          <w:b/>
          <w:sz w:val="24"/>
          <w:szCs w:val="24"/>
          <w:u w:val="single"/>
        </w:rPr>
        <w:t>վիճակը</w:t>
      </w:r>
      <w:proofErr w:type="spellEnd"/>
      <w:r w:rsidRPr="00820AF4">
        <w:rPr>
          <w:rFonts w:ascii="GHEA Grapalat" w:hAnsi="GHEA Grapalat" w:cs="Sylfaen"/>
          <w:b/>
          <w:sz w:val="24"/>
          <w:szCs w:val="24"/>
          <w:u w:val="single"/>
        </w:rPr>
        <w:t xml:space="preserve"> և </w:t>
      </w:r>
      <w:proofErr w:type="spellStart"/>
      <w:r w:rsidRPr="00820AF4">
        <w:rPr>
          <w:rFonts w:ascii="GHEA Grapalat" w:hAnsi="GHEA Grapalat" w:cs="Sylfaen"/>
          <w:b/>
          <w:sz w:val="24"/>
          <w:szCs w:val="24"/>
          <w:u w:val="single"/>
        </w:rPr>
        <w:t>խնդիրները</w:t>
      </w:r>
      <w:proofErr w:type="spellEnd"/>
    </w:p>
    <w:p w:rsidR="00ED1000" w:rsidRPr="00820AF4" w:rsidRDefault="00ED1000" w:rsidP="00ED1000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pt-BR"/>
        </w:rPr>
      </w:pPr>
      <w:r w:rsidRPr="00820AF4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ջրային կոմիտեի կարիքների համար </w:t>
      </w:r>
      <w:r w:rsidRPr="00820AF4">
        <w:rPr>
          <w:rFonts w:ascii="GHEA Grapalat" w:hAnsi="GHEA Grapalat"/>
          <w:sz w:val="24"/>
          <w:szCs w:val="24"/>
          <w:lang w:val="af-ZA"/>
        </w:rPr>
        <w:t>24.08.202</w:t>
      </w:r>
      <w:r w:rsidRPr="00820AF4">
        <w:rPr>
          <w:rFonts w:ascii="GHEA Grapalat" w:hAnsi="GHEA Grapalat"/>
          <w:sz w:val="24"/>
          <w:szCs w:val="24"/>
          <w:lang w:val="hy-AM"/>
        </w:rPr>
        <w:t>0</w:t>
      </w:r>
      <w:r w:rsidRPr="00820AF4">
        <w:rPr>
          <w:rFonts w:ascii="GHEA Grapalat" w:hAnsi="GHEA Grapalat"/>
          <w:sz w:val="24"/>
          <w:szCs w:val="24"/>
          <w:lang w:val="af-ZA"/>
        </w:rPr>
        <w:t>թ. կնքված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N ՋԿ–ՀԲՄԱՇՁԲ-20/4-Ա գնման պայմանագրով աշխատանքների կատարման ժամկետ է սահմանվել </w:t>
      </w:r>
      <w:r w:rsidRPr="00820AF4">
        <w:rPr>
          <w:rFonts w:ascii="GHEA Grapalat" w:hAnsi="GHEA Grapalat"/>
          <w:sz w:val="24"/>
          <w:szCs w:val="24"/>
          <w:lang w:val="hy-AM"/>
        </w:rPr>
        <w:t xml:space="preserve">ֆինանսական միջոցներ նախատեսելու դեպքում կողմերի միջև կնքվող համաձայնագիրն ուժի մեջ մտնելուց հետո՝ </w:t>
      </w:r>
      <w:r w:rsidRPr="00820AF4">
        <w:rPr>
          <w:rFonts w:ascii="GHEA Grapalat" w:hAnsi="GHEA Grapalat"/>
          <w:sz w:val="24"/>
          <w:szCs w:val="24"/>
          <w:lang w:val="pt-BR"/>
        </w:rPr>
        <w:t>5 ամիս</w:t>
      </w:r>
      <w:r w:rsidRPr="00820AF4">
        <w:rPr>
          <w:rFonts w:ascii="GHEA Grapalat" w:hAnsi="GHEA Grapalat"/>
          <w:sz w:val="24"/>
          <w:szCs w:val="24"/>
          <w:lang w:val="hy-AM"/>
        </w:rPr>
        <w:t xml:space="preserve">։ 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ՀՀ կառավարության 2020 թվականի օգոստոսի 27-ի N 1502-Ն որոշմամբ հատկացված ֆինանսական միջոցների շրջանակում կապալառու կազմակերպության հետ 25.09.2020թ. կնքվել է համաձայնագիր: </w:t>
      </w:r>
    </w:p>
    <w:p w:rsidR="00ED1000" w:rsidRPr="00820AF4" w:rsidRDefault="00ED1000" w:rsidP="00ED1000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pt-BR"/>
        </w:rPr>
      </w:pPr>
      <w:r w:rsidRPr="00820AF4">
        <w:rPr>
          <w:rFonts w:ascii="GHEA Grapalat" w:hAnsi="GHEA Grapalat" w:cs="Sylfaen"/>
          <w:sz w:val="24"/>
          <w:szCs w:val="24"/>
          <w:lang w:val="af-ZA"/>
        </w:rPr>
        <w:t>Հաշվի առնելով ընկերության կողմից ներկայացված գրավոր առաջարկը և հիմք ընդունելով պայման</w:t>
      </w:r>
      <w:r w:rsidRPr="00820AF4">
        <w:rPr>
          <w:rFonts w:ascii="GHEA Grapalat" w:hAnsi="GHEA Grapalat" w:cs="Sylfaen"/>
          <w:sz w:val="24"/>
          <w:szCs w:val="24"/>
          <w:lang w:val="hy-AM"/>
        </w:rPr>
        <w:t>ա</w:t>
      </w:r>
      <w:r w:rsidRPr="00820AF4">
        <w:rPr>
          <w:rFonts w:ascii="GHEA Grapalat" w:hAnsi="GHEA Grapalat" w:cs="Sylfaen"/>
          <w:sz w:val="24"/>
          <w:szCs w:val="24"/>
          <w:lang w:val="af-ZA"/>
        </w:rPr>
        <w:t>գրի 8</w:t>
      </w:r>
      <w:r w:rsidRPr="00820AF4">
        <w:rPr>
          <w:rFonts w:ascii="Cambria Math" w:hAnsi="Cambria Math" w:cs="Cambria Math"/>
          <w:sz w:val="24"/>
          <w:szCs w:val="24"/>
          <w:lang w:val="af-ZA"/>
        </w:rPr>
        <w:t>․</w:t>
      </w:r>
      <w:r w:rsidRPr="00820AF4">
        <w:rPr>
          <w:rFonts w:ascii="GHEA Grapalat" w:hAnsi="GHEA Grapalat" w:cs="Sylfaen"/>
          <w:sz w:val="24"/>
          <w:szCs w:val="24"/>
          <w:lang w:val="af-ZA"/>
        </w:rPr>
        <w:t xml:space="preserve">5 </w:t>
      </w:r>
      <w:r w:rsidRPr="00820AF4">
        <w:rPr>
          <w:rFonts w:ascii="GHEA Grapalat" w:hAnsi="GHEA Grapalat" w:cs="GHEA Grapalat"/>
          <w:sz w:val="24"/>
          <w:szCs w:val="24"/>
          <w:lang w:val="af-ZA"/>
        </w:rPr>
        <w:t>կետը</w:t>
      </w:r>
      <w:r w:rsidRPr="00820AF4">
        <w:rPr>
          <w:rFonts w:ascii="GHEA Grapalat" w:hAnsi="GHEA Grapalat" w:cs="Sylfaen"/>
          <w:sz w:val="24"/>
          <w:szCs w:val="24"/>
          <w:lang w:val="af-ZA"/>
        </w:rPr>
        <w:t>՝</w:t>
      </w:r>
      <w:r w:rsidRPr="00820AF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af-ZA"/>
        </w:rPr>
        <w:t xml:space="preserve">շինարարական աշխատանքների ընթացքն ապահովելու </w:t>
      </w:r>
      <w:r w:rsidRPr="00820AF4">
        <w:rPr>
          <w:rFonts w:ascii="GHEA Grapalat" w:hAnsi="GHEA Grapalat" w:cs="Sylfaen"/>
          <w:sz w:val="24"/>
          <w:szCs w:val="24"/>
          <w:lang w:val="hy-AM"/>
        </w:rPr>
        <w:t xml:space="preserve">նպատակով </w:t>
      </w:r>
      <w:r w:rsidRPr="00820AF4">
        <w:rPr>
          <w:rFonts w:ascii="GHEA Grapalat" w:hAnsi="GHEA Grapalat" w:cs="Sylfaen"/>
          <w:sz w:val="24"/>
          <w:szCs w:val="24"/>
          <w:lang w:val="af-ZA"/>
        </w:rPr>
        <w:t>պայմանագրի կատարման ժամկետը երկարաձգվել է 30 օրով</w:t>
      </w:r>
      <w:r w:rsidRPr="00820AF4">
        <w:rPr>
          <w:rFonts w:ascii="GHEA Grapalat" w:hAnsi="GHEA Grapalat" w:cs="Sylfaen"/>
          <w:sz w:val="24"/>
          <w:szCs w:val="24"/>
          <w:lang w:val="hy-AM"/>
        </w:rPr>
        <w:t>՝</w:t>
      </w:r>
      <w:r w:rsidRPr="00820AF4">
        <w:rPr>
          <w:rFonts w:ascii="GHEA Grapalat" w:hAnsi="GHEA Grapalat" w:cs="Sylfaen"/>
          <w:sz w:val="24"/>
          <w:szCs w:val="24"/>
          <w:lang w:val="af-ZA"/>
        </w:rPr>
        <w:t xml:space="preserve"> մինչև 25.03.2021թ.:</w:t>
      </w:r>
    </w:p>
    <w:p w:rsidR="00ED1000" w:rsidRPr="00820AF4" w:rsidRDefault="00ED1000" w:rsidP="00ED1000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pt-BR"/>
        </w:rPr>
      </w:pPr>
      <w:r w:rsidRPr="00820AF4">
        <w:rPr>
          <w:rFonts w:ascii="GHEA Grapalat" w:hAnsi="GHEA Grapalat"/>
          <w:sz w:val="24"/>
          <w:szCs w:val="24"/>
          <w:lang w:val="pt-BR"/>
        </w:rPr>
        <w:t xml:space="preserve">Կնքված </w:t>
      </w:r>
      <w:r w:rsidRPr="00820AF4">
        <w:rPr>
          <w:rFonts w:ascii="GHEA Grapalat" w:hAnsi="GHEA Grapalat"/>
          <w:sz w:val="24"/>
          <w:szCs w:val="24"/>
          <w:lang w:val="hy-AM"/>
        </w:rPr>
        <w:t>պայմանագրի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շրջանակներում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կատարվել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են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Երևան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քաղաքի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Եղվարդի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խճուղու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միջնամասից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Հալաբյան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փողոցի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վերջնամասը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մոտ 2000մ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Pr="00820AF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ջրագծի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կառուցման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pt-BR"/>
        </w:rPr>
        <w:t xml:space="preserve">աշխատանքները՝ համաձայն նախագծային փաստաթղթերի,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որի</w:t>
      </w:r>
      <w:r w:rsidRPr="00820AF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կառուցումը</w:t>
      </w:r>
      <w:r w:rsidRPr="00820AF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կարևոր</w:t>
      </w:r>
      <w:r w:rsidRPr="00820AF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նշանակություն</w:t>
      </w:r>
      <w:r w:rsidRPr="00820AF4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ունի</w:t>
      </w:r>
      <w:r w:rsidRPr="00820AF4">
        <w:rPr>
          <w:rFonts w:ascii="GHEA Grapalat" w:hAnsi="GHEA Grapalat" w:cs="Sylfaen"/>
          <w:sz w:val="24"/>
          <w:szCs w:val="24"/>
          <w:lang w:val="af-ZA"/>
        </w:rPr>
        <w:t xml:space="preserve"> Երևան քաղաքի Աջափնյակ և Դավթաշեն վարչական շրջանների կանաչ տարածքների /համապատասխանաբար 40 հա և 37 հա/, Ծիծեռնակաբերդի հուշահամալիրի տարածքի /100 հա/ ոռոգման համար անհրաժեշտ չափի ոռոգման ջրաքանակով ապահովման համար, ինչպես նաև հնարավորություն կտա լուծելու </w:t>
      </w:r>
      <w:r w:rsidRPr="00820AF4">
        <w:rPr>
          <w:rFonts w:ascii="GHEA Grapalat" w:hAnsi="GHEA Grapalat" w:cs="Sylfaen"/>
          <w:sz w:val="24"/>
          <w:szCs w:val="24"/>
          <w:lang w:val="af-ZA"/>
        </w:rPr>
        <w:lastRenderedPageBreak/>
        <w:t>Ա. Միկոյան փողոցի թիվ 2/3 հասցեում կառուցվող բազմաբնակարան շենքի ստորգետնյա հարկում կուտակվող ջրի խնդիրը:</w:t>
      </w:r>
    </w:p>
    <w:p w:rsidR="00ED1000" w:rsidRPr="00820AF4" w:rsidRDefault="00ED1000" w:rsidP="00ED1000">
      <w:pPr>
        <w:spacing w:after="0" w:line="360" w:lineRule="auto"/>
        <w:ind w:firstLine="432"/>
        <w:jc w:val="both"/>
        <w:rPr>
          <w:rFonts w:ascii="GHEA Grapalat" w:hAnsi="GHEA Grapalat"/>
          <w:sz w:val="24"/>
          <w:szCs w:val="24"/>
          <w:lang w:val="pt-BR"/>
        </w:rPr>
      </w:pPr>
      <w:r w:rsidRPr="00820AF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Նախատեսված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շինարարական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աշխատանքների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ավելի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քան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95%-</w:t>
      </w:r>
      <w:r w:rsidRPr="00820AF4">
        <w:rPr>
          <w:rFonts w:ascii="GHEA Grapalat" w:hAnsi="GHEA Grapalat"/>
          <w:sz w:val="24"/>
          <w:szCs w:val="24"/>
          <w:lang w:val="hy-AM"/>
        </w:rPr>
        <w:t>ը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կատարված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է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820AF4">
        <w:rPr>
          <w:rFonts w:ascii="GHEA Grapalat" w:hAnsi="GHEA Grapalat"/>
          <w:sz w:val="24"/>
          <w:szCs w:val="24"/>
          <w:lang w:val="hy-AM"/>
        </w:rPr>
        <w:t>իսկ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մնացած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5%-</w:t>
      </w:r>
      <w:r w:rsidRPr="00820AF4">
        <w:rPr>
          <w:rFonts w:ascii="GHEA Grapalat" w:hAnsi="GHEA Grapalat"/>
          <w:sz w:val="24"/>
          <w:szCs w:val="24"/>
          <w:lang w:val="hy-AM"/>
        </w:rPr>
        <w:t>ը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820AF4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ասֆալտբետոնե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ծածկույթի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վերին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շերտի՝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մոտ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1200</w:t>
      </w:r>
      <w:r w:rsidRPr="00820AF4">
        <w:rPr>
          <w:rFonts w:ascii="GHEA Grapalat" w:hAnsi="GHEA Grapalat"/>
          <w:sz w:val="24"/>
          <w:szCs w:val="24"/>
          <w:lang w:val="hy-AM"/>
        </w:rPr>
        <w:t>մ</w:t>
      </w:r>
      <w:r w:rsidRPr="00820AF4">
        <w:rPr>
          <w:rFonts w:ascii="GHEA Grapalat" w:hAnsi="GHEA Grapalat"/>
          <w:sz w:val="24"/>
          <w:szCs w:val="24"/>
          <w:vertAlign w:val="superscript"/>
          <w:lang w:val="pt-BR"/>
        </w:rPr>
        <w:t xml:space="preserve">2 </w:t>
      </w:r>
      <w:r w:rsidRPr="00820AF4">
        <w:rPr>
          <w:rFonts w:ascii="GHEA Grapalat" w:hAnsi="GHEA Grapalat"/>
          <w:sz w:val="24"/>
          <w:szCs w:val="24"/>
          <w:lang w:val="hy-AM"/>
        </w:rPr>
        <w:t>մանրահատիկ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ծածկույթի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իրականացման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աշխատանքները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հնարավոր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չի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եղել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ավարտին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հասցնել՝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տեղումնառատ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եղանակային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պայմանների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պատճառով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: </w:t>
      </w:r>
    </w:p>
    <w:p w:rsidR="00ED1000" w:rsidRPr="00820AF4" w:rsidRDefault="00ED1000" w:rsidP="00ED1000">
      <w:pPr>
        <w:spacing w:after="0" w:line="360" w:lineRule="auto"/>
        <w:ind w:firstLine="426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820AF4">
        <w:rPr>
          <w:rFonts w:ascii="GHEA Grapalat" w:hAnsi="GHEA Grapalat"/>
          <w:sz w:val="24"/>
          <w:szCs w:val="24"/>
          <w:lang w:val="hy-AM"/>
        </w:rPr>
        <w:t>ՀՀ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որոշման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նախագծով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առաջարկվում</w:t>
      </w:r>
      <w:r w:rsidRPr="00820AF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hy-AM"/>
        </w:rPr>
        <w:t>է</w:t>
      </w:r>
      <w:r w:rsidRPr="00820AF4">
        <w:rPr>
          <w:rFonts w:ascii="GHEA Grapalat" w:eastAsia="Calibri" w:hAnsi="GHEA Grapalat"/>
          <w:sz w:val="24"/>
          <w:szCs w:val="24"/>
          <w:lang w:val="hy-AM"/>
        </w:rPr>
        <w:t xml:space="preserve"> աշխատանքների կատարման ժամկետի ավարտի համար սահմանել նոր ժամկետ` սույն որոշման հիման վրա կողմերի միջև կնքվող համաձայնագիրն ուժի մեջ մտնելուց 30 օր հետո՝ չկիրառելով Հայաստանի Հանրապետության կառավարության 2017 թվականի մայիսի 4-ի N 526-Ն որոշման 1-ին կետով հաստատված կարգի 56-րդ կետի 4-րդ ենթակետի պահանջները: </w:t>
      </w:r>
    </w:p>
    <w:p w:rsidR="00ED1000" w:rsidRPr="00820AF4" w:rsidRDefault="00ED1000" w:rsidP="00ED1000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pt-BR"/>
        </w:rPr>
      </w:pPr>
      <w:r w:rsidRPr="00820AF4">
        <w:rPr>
          <w:rFonts w:ascii="GHEA Grapalat" w:eastAsia="Calibri" w:hAnsi="GHEA Grapalat"/>
          <w:sz w:val="24"/>
          <w:szCs w:val="24"/>
          <w:lang w:val="hy-AM"/>
        </w:rPr>
        <w:t>Նշված պայմանագրով նախատեսված աշխատանքների կատարման ժամկետի ավարտի երկարաձգումը պայմանավորված է հետևյալ հանգամանքով.</w:t>
      </w:r>
    </w:p>
    <w:p w:rsidR="00ED1000" w:rsidRPr="00820AF4" w:rsidRDefault="00ED1000" w:rsidP="00ED1000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820AF4">
        <w:rPr>
          <w:rFonts w:ascii="GHEA Grapalat" w:hAnsi="GHEA Grapalat"/>
          <w:sz w:val="24"/>
          <w:szCs w:val="24"/>
          <w:lang w:val="pt-BR"/>
        </w:rPr>
        <w:t>ՋԿ–ՀԲՄԱՇՁԲ-20/4-Ա պայմանագրով նախատեսված աշխատանքների հիմնական մասը կատարված է և մնում է իրականացնել միայն ճանապարհի վերին շերտի վերջնական ասֆալտապատման աշխատանքները</w:t>
      </w:r>
      <w:r w:rsidRPr="00820AF4">
        <w:rPr>
          <w:rFonts w:ascii="GHEA Grapalat" w:hAnsi="GHEA Grapalat"/>
          <w:sz w:val="24"/>
          <w:szCs w:val="24"/>
          <w:lang w:val="hy-AM"/>
        </w:rPr>
        <w:t xml:space="preserve">, որը հնարավոր չի եղել </w:t>
      </w:r>
      <w:r w:rsidRPr="00820AF4">
        <w:rPr>
          <w:rFonts w:ascii="GHEA Grapalat" w:hAnsi="GHEA Grapalat"/>
          <w:sz w:val="24"/>
          <w:szCs w:val="24"/>
          <w:lang w:val="pt-BR"/>
        </w:rPr>
        <w:t>իրականացնել տեղումնառատ եղանակային պայաններից ելնելով</w:t>
      </w:r>
      <w:r w:rsidRPr="00820AF4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D1000" w:rsidRPr="00820AF4" w:rsidRDefault="00ED1000" w:rsidP="00ED1000">
      <w:pPr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20AF4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ED1000" w:rsidRPr="00820AF4" w:rsidRDefault="00ED1000" w:rsidP="00ED1000">
      <w:pPr>
        <w:spacing w:after="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820AF4">
        <w:rPr>
          <w:rFonts w:ascii="GHEA Grapalat" w:hAnsi="GHEA Grapalat"/>
          <w:sz w:val="24"/>
          <w:szCs w:val="24"/>
          <w:lang w:val="hy-AM"/>
        </w:rPr>
        <w:t xml:space="preserve">Նախագծի ընդունման նպատակն է՝ ապահովել </w:t>
      </w:r>
      <w:r w:rsidRPr="00820AF4">
        <w:rPr>
          <w:rFonts w:ascii="GHEA Grapalat" w:hAnsi="GHEA Grapalat"/>
          <w:sz w:val="24"/>
          <w:szCs w:val="24"/>
          <w:lang w:val="pt-BR"/>
        </w:rPr>
        <w:t>Հայաստանի Հանրապետության տարածքային կառավարման և ենթակառուցվածքների նախարարության ջրային կոմիտեի կարիքների համար Երևան քաղաքի Եղվարդի խճուղու միջնամասից մինչև Հալաբյան փողոցի վերջնամասը ոռոգման ջրագիծ կառուցելու աշխատանքների իրականացումը։ Նախագծով առաջարկվում է սահմանել</w:t>
      </w:r>
      <w:r w:rsidRPr="00820AF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20AF4">
        <w:rPr>
          <w:rFonts w:ascii="GHEA Grapalat" w:hAnsi="GHEA Grapalat"/>
          <w:sz w:val="24"/>
          <w:szCs w:val="24"/>
          <w:lang w:val="pt-BR"/>
        </w:rPr>
        <w:t>աշխատանքների կատարման նոր ժամկետ</w:t>
      </w:r>
      <w:r w:rsidRPr="00820AF4">
        <w:rPr>
          <w:rFonts w:ascii="GHEA Grapalat" w:hAnsi="GHEA Grapalat"/>
          <w:sz w:val="24"/>
          <w:szCs w:val="24"/>
          <w:lang w:val="hy-AM"/>
        </w:rPr>
        <w:t>։</w:t>
      </w:r>
    </w:p>
    <w:p w:rsidR="00ED1000" w:rsidRPr="00820AF4" w:rsidRDefault="00ED1000" w:rsidP="00ED1000">
      <w:pPr>
        <w:numPr>
          <w:ilvl w:val="0"/>
          <w:numId w:val="2"/>
        </w:numPr>
        <w:tabs>
          <w:tab w:val="left" w:pos="108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20AF4">
        <w:rPr>
          <w:rFonts w:ascii="GHEA Grapalat" w:eastAsia="MS Mincho" w:hAnsi="GHEA Grapalat" w:cs="Sylfaen"/>
          <w:b/>
          <w:sz w:val="24"/>
          <w:szCs w:val="24"/>
          <w:lang w:val="hy-AM"/>
        </w:rPr>
        <w:t>Նախագծի մշակման գործընթացում ներգրաված ինստիտուտները և անձինք</w:t>
      </w:r>
    </w:p>
    <w:p w:rsidR="00ED1000" w:rsidRPr="00820AF4" w:rsidRDefault="00ED1000" w:rsidP="00ED1000">
      <w:pPr>
        <w:spacing w:line="360" w:lineRule="auto"/>
        <w:ind w:firstLine="567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820AF4">
        <w:rPr>
          <w:rFonts w:ascii="GHEA Grapalat" w:hAnsi="GHEA Grapalat" w:cs="Sylfaen"/>
          <w:sz w:val="24"/>
          <w:szCs w:val="24"/>
          <w:lang w:val="hy-AM"/>
        </w:rPr>
        <w:t xml:space="preserve">Նախագիծը մշակվել է ՀՀ </w:t>
      </w:r>
      <w:r w:rsidRPr="00820AF4">
        <w:rPr>
          <w:rFonts w:ascii="GHEA Grapalat" w:hAnsi="GHEA Grapalat" w:cs="Sylfaen"/>
          <w:sz w:val="24"/>
          <w:szCs w:val="24"/>
          <w:lang w:val="pt-BR"/>
        </w:rPr>
        <w:t>տարածքային կառավարման և ենթակառուցվածքների նախարարության ջրային կոմիտեի</w:t>
      </w:r>
      <w:r w:rsidRPr="00820AF4">
        <w:rPr>
          <w:rFonts w:ascii="GHEA Grapalat" w:hAnsi="GHEA Grapalat" w:cs="Sylfaen"/>
          <w:sz w:val="24"/>
          <w:szCs w:val="24"/>
          <w:lang w:val="hy-AM"/>
        </w:rPr>
        <w:t xml:space="preserve"> կողմից:</w:t>
      </w:r>
    </w:p>
    <w:p w:rsidR="00ED1000" w:rsidRPr="00820AF4" w:rsidRDefault="00ED1000" w:rsidP="00ED1000">
      <w:pPr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820AF4">
        <w:rPr>
          <w:rFonts w:ascii="GHEA Grapalat" w:eastAsia="MS Mincho" w:hAnsi="GHEA Grapalat" w:cs="Sylfaen"/>
          <w:b/>
          <w:sz w:val="24"/>
          <w:szCs w:val="24"/>
          <w:lang w:val="hy-AM"/>
        </w:rPr>
        <w:t>Ակնկալվող արդյունքները</w:t>
      </w:r>
    </w:p>
    <w:p w:rsidR="00ED1000" w:rsidRPr="00820AF4" w:rsidRDefault="00ED1000" w:rsidP="00ED1000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0AF4">
        <w:rPr>
          <w:rFonts w:ascii="GHEA Grapalat" w:hAnsi="GHEA Grapalat" w:cs="Sylfaen"/>
          <w:sz w:val="24"/>
          <w:szCs w:val="24"/>
          <w:lang w:val="hy-AM"/>
        </w:rPr>
        <w:lastRenderedPageBreak/>
        <w:t>Նախագծի ընդունմամբ կապահովվի Եղվարդի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խճուղու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միջնամասից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Հալաբյան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փողոցի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վերջնամասը մոտ 2000մ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ոռոգման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>ջրագծի</w:t>
      </w:r>
      <w:r w:rsidRPr="00820AF4">
        <w:rPr>
          <w:rFonts w:ascii="GHEA Grapalat" w:hAnsi="GHEA Grapalat" w:cs="Sylfaen"/>
          <w:sz w:val="24"/>
          <w:szCs w:val="24"/>
          <w:lang w:val="es-ES"/>
        </w:rPr>
        <w:t xml:space="preserve"> </w:t>
      </w:r>
      <w:r w:rsidRPr="00820AF4">
        <w:rPr>
          <w:rFonts w:ascii="GHEA Grapalat" w:hAnsi="GHEA Grapalat" w:cs="Sylfaen"/>
          <w:sz w:val="24"/>
          <w:szCs w:val="24"/>
          <w:lang w:val="hy-AM"/>
        </w:rPr>
        <w:t xml:space="preserve">կառուցման աշխատանքների իրականացումը։ </w:t>
      </w:r>
    </w:p>
    <w:p w:rsidR="00ED1000" w:rsidRPr="00820AF4" w:rsidRDefault="00ED1000" w:rsidP="00ED1000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20AF4">
        <w:rPr>
          <w:rFonts w:ascii="GHEA Grapalat" w:hAnsi="GHEA Grapalat" w:cs="Sylfaen"/>
          <w:sz w:val="24"/>
          <w:szCs w:val="24"/>
          <w:lang w:val="hy-AM"/>
        </w:rPr>
        <w:t>6</w:t>
      </w:r>
      <w:r w:rsidRPr="00820AF4">
        <w:rPr>
          <w:rFonts w:ascii="Cambria Math" w:hAnsi="Cambria Math" w:cs="Cambria Math"/>
          <w:sz w:val="24"/>
          <w:szCs w:val="24"/>
          <w:lang w:val="hy-AM"/>
        </w:rPr>
        <w:t>․</w:t>
      </w:r>
      <w:r w:rsidRPr="00820AF4">
        <w:rPr>
          <w:rFonts w:ascii="GHEA Grapalat" w:hAnsi="GHEA Grapalat" w:cs="Arial"/>
          <w:b/>
          <w:sz w:val="24"/>
          <w:szCs w:val="24"/>
          <w:lang w:val="hy-AM"/>
        </w:rPr>
        <w:t xml:space="preserve"> «Գնման պայմանագրում փոփոխոիթյուն կատարելու </w:t>
      </w:r>
      <w:r w:rsidRPr="00820AF4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Pr="00820AF4">
        <w:rPr>
          <w:rFonts w:ascii="GHEA Grapalat" w:hAnsi="GHEA Grapalat" w:cs="Arial"/>
          <w:b/>
          <w:sz w:val="24"/>
          <w:szCs w:val="24"/>
          <w:lang w:val="hy-AM"/>
        </w:rPr>
        <w:t>» Կառավարության որոշման նախագծի ընդունման կապակցությամբ պետական բյուջեում ծախսերի և եկամուտների  ավելացման կամ նվազեցման մասին</w:t>
      </w:r>
      <w:r w:rsidRPr="00820AF4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:rsidR="00ED1000" w:rsidRPr="00820AF4" w:rsidRDefault="00ED1000" w:rsidP="00ED1000">
      <w:pPr>
        <w:pStyle w:val="a5"/>
        <w:spacing w:before="0" w:beforeAutospacing="0" w:after="0" w:afterAutospacing="0"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820AF4">
        <w:rPr>
          <w:rFonts w:ascii="GHEA Grapalat" w:hAnsi="GHEA Grapalat"/>
          <w:lang w:val="hy-AM"/>
        </w:rPr>
        <w:t xml:space="preserve">Սույն որոշման </w:t>
      </w:r>
      <w:r w:rsidRPr="00820AF4">
        <w:rPr>
          <w:rFonts w:ascii="GHEA Grapalat" w:hAnsi="GHEA Grapalat" w:cs="Sylfaen"/>
          <w:lang w:val="hy-AM"/>
        </w:rPr>
        <w:t>ընդունման կապակցությամբ պետական</w:t>
      </w:r>
      <w:r w:rsidRPr="00820AF4">
        <w:rPr>
          <w:rFonts w:ascii="GHEA Grapalat" w:eastAsia="Calibri" w:hAnsi="GHEA Grapalat"/>
          <w:lang w:val="hy-AM" w:eastAsia="en-US"/>
        </w:rPr>
        <w:t xml:space="preserve"> կամ տեղական ինքնակառավարման մարմնի բյուջեում</w:t>
      </w:r>
      <w:r w:rsidRPr="00820AF4">
        <w:rPr>
          <w:rFonts w:ascii="GHEA Grapalat" w:hAnsi="GHEA Grapalat" w:cs="Sylfaen"/>
          <w:lang w:val="hy-AM"/>
        </w:rPr>
        <w:t xml:space="preserve"> ծախսերի և եկամուտների ավելացում կամ նվազեցում, ինչպես նաև լրացուցիչ ֆինանսական միջոցների անհրաժեշտություն չի առաջացնում:</w:t>
      </w:r>
    </w:p>
    <w:p w:rsidR="00ED1000" w:rsidRPr="00820AF4" w:rsidRDefault="00ED1000" w:rsidP="00ED1000">
      <w:pPr>
        <w:pStyle w:val="a5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9865B6" w:rsidRPr="00ED1000" w:rsidRDefault="00ED1000">
      <w:pPr>
        <w:rPr>
          <w:lang w:val="hy-AM"/>
        </w:rPr>
      </w:pPr>
      <w:bookmarkStart w:id="0" w:name="_GoBack"/>
      <w:bookmarkEnd w:id="0"/>
    </w:p>
    <w:sectPr w:rsidR="009865B6" w:rsidRPr="00ED1000" w:rsidSect="005A6D17">
      <w:pgSz w:w="12240" w:h="15840"/>
      <w:pgMar w:top="540" w:right="616" w:bottom="127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51"/>
    <w:rsid w:val="00665233"/>
    <w:rsid w:val="00752685"/>
    <w:rsid w:val="007C4D51"/>
    <w:rsid w:val="00ED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8DA2ED-23D0-4B07-8C52-CC24B96F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00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1000"/>
    <w:pPr>
      <w:ind w:left="720"/>
      <w:contextualSpacing/>
    </w:pPr>
  </w:style>
  <w:style w:type="character" w:customStyle="1" w:styleId="a4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5"/>
    <w:uiPriority w:val="99"/>
    <w:locked/>
    <w:rsid w:val="00ED100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4"/>
    <w:uiPriority w:val="99"/>
    <w:unhideWhenUsed/>
    <w:qFormat/>
    <w:rsid w:val="00ED100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Karapetyan</dc:creator>
  <cp:keywords/>
  <dc:description/>
  <cp:lastModifiedBy>Arpine Karapetyan</cp:lastModifiedBy>
  <cp:revision>2</cp:revision>
  <dcterms:created xsi:type="dcterms:W3CDTF">2021-04-21T13:32:00Z</dcterms:created>
  <dcterms:modified xsi:type="dcterms:W3CDTF">2021-04-21T13:32:00Z</dcterms:modified>
</cp:coreProperties>
</file>