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78B7C" w14:textId="77777777" w:rsidR="00944D17" w:rsidRDefault="00944D17" w:rsidP="00E23B75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552EC247" w14:textId="00B8D9B2" w:rsidR="00944D17" w:rsidRPr="00AB78DD" w:rsidRDefault="00AB78DD" w:rsidP="00E23B75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bookmarkStart w:id="0" w:name="_Hlk44354799"/>
      <w:r w:rsidRPr="00AB78DD">
        <w:rPr>
          <w:rFonts w:ascii="GHEA Grapalat" w:hAnsi="GHEA Grapalat" w:cs="Sylfaen"/>
          <w:b/>
          <w:bCs/>
          <w:lang w:val="hy-AM"/>
        </w:rPr>
        <w:t>«</w:t>
      </w:r>
      <w:r w:rsidR="009A0216" w:rsidRPr="009A0216">
        <w:rPr>
          <w:rFonts w:ascii="GHEA Grapalat" w:hAnsi="GHEA Grapalat" w:cs="Sylfaen"/>
          <w:b/>
          <w:bCs/>
          <w:lang w:val="hy-AM"/>
        </w:rPr>
        <w:t>ՀԱՅԱՍՏԱՆԻ ՀԱՆՐԱՊԵՏՈՒԹՅԱՆ 2021 ԹՎԱԿԱՆԻ ՊԵՏԱԿԱՆ ԲՅՈՒՋԵԻ ՄԱՍԻՆ» ՕՐԵՆՔՈՒՄ ՎԵՐԱԲԱՇԽՈՒՄ ՈՒ ԼՐԱՑՈՒՄ,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ՎԱՐՉԱՊԵՏԻ ԱՇԽԱՏԱԿԱԶՄԻՆ ԳՈՒՄԱՐ ՀԱՏԿԱՑՆԵԼՈՒ ՄԱՍԻՆ</w:t>
      </w:r>
      <w:r w:rsidR="00944D17" w:rsidRPr="00944D17">
        <w:rPr>
          <w:rFonts w:ascii="GHEA Grapalat" w:hAnsi="GHEA Grapalat" w:cs="Sylfaen"/>
          <w:b/>
          <w:bCs/>
          <w:lang w:val="hy-AM"/>
        </w:rPr>
        <w:t xml:space="preserve">» </w:t>
      </w:r>
      <w:r w:rsidR="00944D17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</w:t>
      </w:r>
      <w:r w:rsidR="00944D17" w:rsidRPr="00944D17">
        <w:rPr>
          <w:rFonts w:ascii="GHEA Grapalat" w:hAnsi="GHEA Grapalat" w:cs="Sylfaen"/>
          <w:b/>
          <w:bCs/>
          <w:lang w:val="hy-AM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ՆԱԽԱԳԾԻ</w:t>
      </w:r>
      <w:r w:rsidR="00944D17" w:rsidRPr="00944D17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  <w:r w:rsidR="00944D17">
        <w:rPr>
          <w:rFonts w:ascii="GHEA Grapalat" w:hAnsi="GHEA Grapalat" w:cs="Sylfaen"/>
          <w:b/>
          <w:bCs/>
          <w:lang w:val="hy-AM"/>
        </w:rPr>
        <w:t>ԸՆԴՈՒՆՄԱՆ</w:t>
      </w:r>
    </w:p>
    <w:p w14:paraId="01E9FB82" w14:textId="77777777" w:rsidR="00D51A93" w:rsidRDefault="00D51A93" w:rsidP="00E23B75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rPr>
          <w:rStyle w:val="Strong"/>
          <w:rFonts w:ascii="GHEA Grapalat" w:hAnsi="GHEA Grapalat" w:cs="Sylfaen"/>
          <w:lang w:val="hy-AM"/>
        </w:rPr>
      </w:pPr>
      <w:bookmarkStart w:id="1" w:name="_Hlk44359539"/>
    </w:p>
    <w:p w14:paraId="48184711" w14:textId="37ACF96F" w:rsidR="00BD65AF" w:rsidRPr="00E23B75" w:rsidRDefault="00BD65AF" w:rsidP="00E23B75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rPr>
          <w:rFonts w:ascii="GHEA Grapalat" w:hAnsi="GHEA Grapalat" w:cs="Sylfaen"/>
          <w:b/>
          <w:bCs/>
          <w:lang w:val="hy-AM"/>
        </w:rPr>
      </w:pPr>
      <w:r w:rsidRPr="00DA630C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E411DC" w:rsidRPr="00E23B75">
        <w:rPr>
          <w:rStyle w:val="Strong"/>
          <w:rFonts w:ascii="GHEA Grapalat" w:hAnsi="GHEA Grapalat" w:cs="Sylfaen"/>
          <w:lang w:val="hy-AM"/>
        </w:rPr>
        <w:t>:</w:t>
      </w:r>
    </w:p>
    <w:p w14:paraId="6580C0FB" w14:textId="17FCC7DC" w:rsidR="00280C12" w:rsidRPr="00E23B75" w:rsidRDefault="00E411DC" w:rsidP="00E23B75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Cs/>
          <w:lang w:val="hy-AM"/>
        </w:rPr>
      </w:pPr>
      <w:r w:rsidRPr="00E23B75">
        <w:rPr>
          <w:rFonts w:ascii="GHEA Grapalat" w:hAnsi="GHEA Grapalat" w:cs="Sylfaen"/>
          <w:bCs/>
          <w:lang w:val="hy-AM"/>
        </w:rPr>
        <w:t>Սույն ն</w:t>
      </w:r>
      <w:r w:rsidR="00BD65AF" w:rsidRPr="00DA630C">
        <w:rPr>
          <w:rFonts w:ascii="GHEA Grapalat" w:hAnsi="GHEA Grapalat" w:cs="Sylfaen"/>
          <w:bCs/>
          <w:lang w:val="hy-AM"/>
        </w:rPr>
        <w:t xml:space="preserve">ախագծի </w:t>
      </w:r>
      <w:r w:rsidR="005C3190" w:rsidRPr="00DA630C">
        <w:rPr>
          <w:rFonts w:ascii="GHEA Grapalat" w:hAnsi="GHEA Grapalat"/>
          <w:lang w:val="hy-AM"/>
        </w:rPr>
        <w:t>ընդունման անհրաժեշտությունը պայմանավորված է</w:t>
      </w:r>
      <w:r w:rsidR="00DA630C" w:rsidRPr="00DA630C">
        <w:rPr>
          <w:rFonts w:ascii="GHEA Grapalat" w:hAnsi="GHEA Grapalat"/>
          <w:lang w:val="hy-AM"/>
        </w:rPr>
        <w:t xml:space="preserve"> </w:t>
      </w:r>
      <w:r w:rsidR="002E38EB" w:rsidRPr="00DA630C">
        <w:rPr>
          <w:rFonts w:ascii="GHEA Grapalat" w:hAnsi="GHEA Grapalat"/>
          <w:lang w:val="hy-AM"/>
        </w:rPr>
        <w:t xml:space="preserve">ՀՀ կառավարության 2021 թվականի </w:t>
      </w:r>
      <w:r w:rsidR="00DA630C" w:rsidRPr="00DA630C">
        <w:rPr>
          <w:rFonts w:ascii="GHEA Grapalat" w:hAnsi="GHEA Grapalat"/>
          <w:lang w:val="hy-AM"/>
        </w:rPr>
        <w:t>մարտի 25</w:t>
      </w:r>
      <w:r w:rsidR="002E38EB" w:rsidRPr="00DA630C">
        <w:rPr>
          <w:rFonts w:ascii="GHEA Grapalat" w:hAnsi="GHEA Grapalat"/>
          <w:lang w:val="hy-AM"/>
        </w:rPr>
        <w:t>-ի </w:t>
      </w:r>
      <w:r w:rsidR="00DA630C" w:rsidRPr="00E23B75">
        <w:rPr>
          <w:rFonts w:ascii="GHEA Grapalat" w:hAnsi="GHEA Grapalat" w:cs="Sylfaen"/>
          <w:bCs/>
          <w:lang w:val="hy-AM"/>
        </w:rPr>
        <w:t>Հայաստանի Հանրապետության կառավարության 2019 թվականի ապրիլի 18-ի N 513-Ն որոշման մեջ փոփոխություն կատարելու մասին</w:t>
      </w:r>
      <w:r w:rsidR="002E38EB" w:rsidRPr="00E23B75">
        <w:rPr>
          <w:rFonts w:ascii="GHEA Grapalat" w:hAnsi="GHEA Grapalat" w:cs="Sylfaen"/>
          <w:bCs/>
          <w:lang w:val="hy-AM"/>
        </w:rPr>
        <w:t xml:space="preserve"> N </w:t>
      </w:r>
      <w:r w:rsidR="00DA630C" w:rsidRPr="00E23B75">
        <w:rPr>
          <w:rFonts w:ascii="GHEA Grapalat" w:hAnsi="GHEA Grapalat" w:cs="Sylfaen"/>
          <w:bCs/>
          <w:lang w:val="hy-AM"/>
        </w:rPr>
        <w:t>381</w:t>
      </w:r>
      <w:r w:rsidR="002E38EB" w:rsidRPr="00E23B75">
        <w:rPr>
          <w:rFonts w:ascii="GHEA Grapalat" w:hAnsi="GHEA Grapalat" w:cs="Sylfaen"/>
          <w:bCs/>
          <w:lang w:val="hy-AM"/>
        </w:rPr>
        <w:t>-</w:t>
      </w:r>
      <w:r w:rsidR="00DA630C" w:rsidRPr="00E23B75">
        <w:rPr>
          <w:rFonts w:ascii="GHEA Grapalat" w:hAnsi="GHEA Grapalat" w:cs="Sylfaen"/>
          <w:bCs/>
          <w:lang w:val="hy-AM"/>
        </w:rPr>
        <w:t xml:space="preserve">Ն </w:t>
      </w:r>
      <w:r w:rsidR="002E38EB" w:rsidRPr="00E23B75">
        <w:rPr>
          <w:rFonts w:ascii="GHEA Grapalat" w:hAnsi="GHEA Grapalat" w:cs="Sylfaen"/>
          <w:bCs/>
          <w:lang w:val="hy-AM"/>
        </w:rPr>
        <w:t>որոշման</w:t>
      </w:r>
      <w:r w:rsidR="00775436" w:rsidRPr="00E23B75">
        <w:rPr>
          <w:rFonts w:ascii="GHEA Grapalat" w:hAnsi="GHEA Grapalat" w:cs="Sylfaen"/>
          <w:bCs/>
          <w:lang w:val="hy-AM"/>
        </w:rPr>
        <w:t xml:space="preserve"> 2-րդ կետի կատարմա</w:t>
      </w:r>
      <w:r w:rsidR="00182F96" w:rsidRPr="00E23B75">
        <w:rPr>
          <w:rFonts w:ascii="GHEA Grapalat" w:hAnsi="GHEA Grapalat" w:cs="Sylfaen"/>
          <w:bCs/>
          <w:lang w:val="hy-AM"/>
        </w:rPr>
        <w:t>ն ապահովմա</w:t>
      </w:r>
      <w:r w:rsidR="00775436" w:rsidRPr="00E23B75">
        <w:rPr>
          <w:rFonts w:ascii="GHEA Grapalat" w:hAnsi="GHEA Grapalat" w:cs="Sylfaen"/>
          <w:bCs/>
          <w:lang w:val="hy-AM"/>
        </w:rPr>
        <w:t>մբ</w:t>
      </w:r>
      <w:r w:rsidR="00DA630C" w:rsidRPr="00E23B75">
        <w:rPr>
          <w:rFonts w:ascii="GHEA Grapalat" w:hAnsi="GHEA Grapalat" w:cs="Sylfaen"/>
          <w:bCs/>
          <w:lang w:val="hy-AM"/>
        </w:rPr>
        <w:t>:</w:t>
      </w:r>
    </w:p>
    <w:bookmarkEnd w:id="1"/>
    <w:p w14:paraId="318202E1" w14:textId="77777777" w:rsidR="00CD6758" w:rsidRPr="00E23B75" w:rsidRDefault="00CD6758" w:rsidP="00E23B75">
      <w:pPr>
        <w:spacing w:line="360" w:lineRule="auto"/>
        <w:ind w:firstLine="426"/>
        <w:jc w:val="both"/>
        <w:rPr>
          <w:rFonts w:ascii="GHEA Grapalat" w:eastAsiaTheme="minorHAnsi" w:hAnsi="GHEA Grapalat" w:cs="Sylfaen"/>
          <w:bCs/>
          <w:lang w:val="hy-AM" w:eastAsia="en-US"/>
        </w:rPr>
      </w:pPr>
    </w:p>
    <w:p w14:paraId="638498DA" w14:textId="27DBACD4" w:rsidR="006257DB" w:rsidRPr="00DA630C" w:rsidRDefault="00944D17" w:rsidP="00E23B75">
      <w:pPr>
        <w:spacing w:line="360" w:lineRule="auto"/>
        <w:ind w:firstLine="426"/>
        <w:jc w:val="both"/>
        <w:rPr>
          <w:rFonts w:ascii="GHEA Grapalat" w:hAnsi="GHEA Grapalat" w:cs="Sylfaen"/>
          <w:b/>
          <w:bCs/>
          <w:i/>
          <w:lang w:val="hy-AM"/>
        </w:rPr>
      </w:pPr>
      <w:r w:rsidRPr="00DA630C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Pr="00DA630C">
        <w:rPr>
          <w:rFonts w:ascii="GHEA Grapalat" w:hAnsi="GHEA Grapalat" w:cs="Sylfaen"/>
          <w:b/>
          <w:bCs/>
          <w:i/>
          <w:lang w:val="hy-AM"/>
        </w:rPr>
        <w:t xml:space="preserve"> </w:t>
      </w:r>
    </w:p>
    <w:p w14:paraId="6B797BD0" w14:textId="407A42D1" w:rsidR="0026190F" w:rsidRPr="00DA630C" w:rsidRDefault="00DA630C" w:rsidP="00E23B75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DA630C">
        <w:rPr>
          <w:rFonts w:ascii="GHEA Grapalat" w:hAnsi="GHEA Grapalat"/>
          <w:lang w:val="hy-AM"/>
        </w:rPr>
        <w:t xml:space="preserve">ՀՀ կառավարության 2021 թվականի մարտի 25-ի N 381-Ն </w:t>
      </w:r>
      <w:r>
        <w:rPr>
          <w:rFonts w:ascii="GHEA Grapalat" w:hAnsi="GHEA Grapalat"/>
          <w:lang w:val="hy-AM"/>
        </w:rPr>
        <w:t xml:space="preserve">որոշմամբ փոփոխություններ են կատարվել </w:t>
      </w:r>
      <w:r w:rsidRPr="00DA630C">
        <w:rPr>
          <w:rFonts w:ascii="GHEA Grapalat" w:hAnsi="GHEA Grapalat"/>
          <w:lang w:val="hy-AM"/>
        </w:rPr>
        <w:t>Հայաստանի Հանրապետության կառավարության 2019 թվականի ապրիլի 18-ի N 513-Ն որոշման մեջ</w:t>
      </w:r>
      <w:r>
        <w:rPr>
          <w:rFonts w:ascii="GHEA Grapalat" w:hAnsi="GHEA Grapalat"/>
          <w:lang w:val="hy-AM"/>
        </w:rPr>
        <w:t xml:space="preserve">, համաձայն որի </w:t>
      </w:r>
      <w:r w:rsidRPr="00DA630C">
        <w:rPr>
          <w:rFonts w:ascii="GHEA Grapalat" w:hAnsi="GHEA Grapalat"/>
          <w:lang w:val="hy-AM"/>
        </w:rPr>
        <w:t xml:space="preserve">«Հայաստանի պետական հետաքրքրությունների ֆոնդ» ՓԲԸ-ի  բաժնետիրոջ իրավասությունները </w:t>
      </w:r>
      <w:r w:rsidR="00BF1591">
        <w:rPr>
          <w:rFonts w:ascii="GHEA Grapalat" w:hAnsi="GHEA Grapalat"/>
          <w:lang w:val="hy-AM"/>
        </w:rPr>
        <w:t xml:space="preserve">ՀՀ էկոնոմիկայի նախարարությունից </w:t>
      </w:r>
      <w:r w:rsidRPr="00DA630C">
        <w:rPr>
          <w:rFonts w:ascii="GHEA Grapalat" w:hAnsi="GHEA Grapalat"/>
          <w:lang w:val="hy-AM"/>
        </w:rPr>
        <w:t>վերապահվել է ՀՀ վարչապետի աշխատակազմին:</w:t>
      </w:r>
      <w:r w:rsidR="0026190F">
        <w:rPr>
          <w:rFonts w:ascii="GHEA Grapalat" w:hAnsi="GHEA Grapalat"/>
          <w:lang w:val="hy-AM"/>
        </w:rPr>
        <w:t xml:space="preserve"> Նախագծի ընդունմամբ ՀՀ էկոնոմիկայի նախարարության 2021 թվականի բյուջեով նախատեսվ</w:t>
      </w:r>
      <w:r w:rsidR="00BF1591">
        <w:rPr>
          <w:rFonts w:ascii="GHEA Grapalat" w:hAnsi="GHEA Grapalat"/>
          <w:lang w:val="hy-AM"/>
        </w:rPr>
        <w:t>ում է</w:t>
      </w:r>
      <w:r w:rsidR="0026190F">
        <w:rPr>
          <w:rFonts w:ascii="GHEA Grapalat" w:hAnsi="GHEA Grapalat"/>
          <w:lang w:val="hy-AM"/>
        </w:rPr>
        <w:t xml:space="preserve"> 1165. </w:t>
      </w:r>
      <w:r w:rsidR="0026190F" w:rsidRPr="0026190F">
        <w:rPr>
          <w:rFonts w:ascii="GHEA Grapalat" w:hAnsi="GHEA Grapalat"/>
          <w:lang w:val="hy-AM"/>
        </w:rPr>
        <w:t>Ներդրումների և արտահանման խթանման ծրագիր</w:t>
      </w:r>
      <w:r w:rsidR="0026190F">
        <w:rPr>
          <w:rFonts w:ascii="GHEA Grapalat" w:hAnsi="GHEA Grapalat"/>
          <w:lang w:val="hy-AM"/>
        </w:rPr>
        <w:t xml:space="preserve"> «11003. </w:t>
      </w:r>
      <w:r w:rsidR="0026190F" w:rsidRPr="0026190F">
        <w:rPr>
          <w:rFonts w:ascii="GHEA Grapalat" w:hAnsi="GHEA Grapalat"/>
          <w:lang w:val="hy-AM"/>
        </w:rPr>
        <w:t>Պետական աջակցություն Հայաստանի Հանրապետությունում և արտերկրում ներդրումային և ՊՄԳ ծրագրերի իրականացմանը</w:t>
      </w:r>
      <w:r w:rsidR="0026190F">
        <w:rPr>
          <w:rFonts w:ascii="GHEA Grapalat" w:hAnsi="GHEA Grapalat"/>
          <w:lang w:val="hy-AM"/>
        </w:rPr>
        <w:t>» միջոցառումը փոխանցել ՀՀ վարչապետի աշխատակազմին:</w:t>
      </w:r>
    </w:p>
    <w:p w14:paraId="677CB4A3" w14:textId="73E80405" w:rsidR="00D11C6D" w:rsidRDefault="00944D17" w:rsidP="009F2240">
      <w:pPr>
        <w:spacing w:line="360" w:lineRule="auto"/>
        <w:ind w:firstLine="426"/>
        <w:jc w:val="both"/>
        <w:rPr>
          <w:rFonts w:ascii="GHEA Grapalat" w:hAnsi="GHEA Grapalat" w:cs="Sylfaen"/>
          <w:bCs/>
          <w:lang w:val="af-ZA"/>
        </w:rPr>
      </w:pPr>
      <w:r w:rsidRPr="00DA630C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Pr="00DA630C">
        <w:rPr>
          <w:rFonts w:ascii="GHEA Grapalat" w:hAnsi="GHEA Grapalat" w:cs="Sylfaen"/>
          <w:bCs/>
          <w:lang w:val="af-ZA"/>
        </w:rPr>
        <w:t xml:space="preserve"> Սույն </w:t>
      </w:r>
      <w:r w:rsidRPr="00DA630C">
        <w:rPr>
          <w:rFonts w:ascii="GHEA Grapalat" w:hAnsi="GHEA Grapalat" w:cs="Sylfaen"/>
          <w:bCs/>
          <w:lang w:val="hy-AM"/>
        </w:rPr>
        <w:t xml:space="preserve">Որոշման </w:t>
      </w:r>
      <w:r w:rsidRPr="00DA630C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Pr="00DA630C">
        <w:rPr>
          <w:rFonts w:ascii="GHEA Grapalat" w:hAnsi="GHEA Grapalat" w:cs="Sylfaen"/>
          <w:bCs/>
          <w:lang w:val="hy-AM"/>
        </w:rPr>
        <w:t>Է</w:t>
      </w:r>
      <w:r w:rsidRPr="00DA630C">
        <w:rPr>
          <w:rFonts w:ascii="GHEA Grapalat" w:hAnsi="GHEA Grapalat" w:cs="Sylfaen"/>
          <w:bCs/>
          <w:lang w:val="af-ZA"/>
        </w:rPr>
        <w:t xml:space="preserve">կոնոմիկայի նախարարության </w:t>
      </w:r>
      <w:r w:rsidR="00824F45">
        <w:rPr>
          <w:rFonts w:ascii="GHEA Grapalat" w:hAnsi="GHEA Grapalat" w:cs="Sylfaen"/>
          <w:bCs/>
          <w:lang w:val="hy-AM"/>
        </w:rPr>
        <w:t>և ՀՀ վարչապետի աշխատակազմի աշխատակիցների կողմից</w:t>
      </w:r>
      <w:r w:rsidRPr="00DA630C">
        <w:rPr>
          <w:rFonts w:ascii="GHEA Grapalat" w:hAnsi="GHEA Grapalat" w:cs="Sylfaen"/>
          <w:bCs/>
          <w:lang w:val="af-ZA"/>
        </w:rPr>
        <w:t xml:space="preserve">: </w:t>
      </w:r>
    </w:p>
    <w:p w14:paraId="26EF2C01" w14:textId="77777777" w:rsidR="009A0216" w:rsidRPr="00E23B75" w:rsidRDefault="009A0216" w:rsidP="009F2240">
      <w:pPr>
        <w:spacing w:line="360" w:lineRule="auto"/>
        <w:ind w:firstLine="426"/>
        <w:jc w:val="both"/>
        <w:rPr>
          <w:rFonts w:ascii="GHEA Grapalat" w:hAnsi="GHEA Grapalat" w:cs="GHEA Grapalat"/>
          <w:b/>
          <w:bCs/>
          <w:noProof/>
          <w:lang w:val="hy-AM"/>
        </w:rPr>
      </w:pPr>
    </w:p>
    <w:p w14:paraId="7BEFBCC1" w14:textId="7C10101D" w:rsidR="009F2240" w:rsidRPr="009F2240" w:rsidRDefault="009F2240" w:rsidP="00E23B75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 w:eastAsia="en-GB"/>
        </w:rPr>
      </w:pPr>
      <w:r w:rsidRPr="009F2240">
        <w:rPr>
          <w:rFonts w:ascii="GHEA Grapalat" w:hAnsi="GHEA Grapalat" w:cs="Sylfaen"/>
          <w:b/>
          <w:bCs/>
          <w:sz w:val="24"/>
          <w:szCs w:val="24"/>
          <w:lang w:val="hy-AM" w:eastAsia="en-GB"/>
        </w:rPr>
        <w:t xml:space="preserve">Պետական բյուջեում ծախսերի և եկամուտների փոփոխությունը: </w:t>
      </w:r>
    </w:p>
    <w:p w14:paraId="362ACF2C" w14:textId="407BDD50" w:rsidR="00D11C6D" w:rsidRPr="00182F96" w:rsidRDefault="00D11C6D" w:rsidP="00E23B75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 w:eastAsia="en-GB"/>
        </w:rPr>
      </w:pPr>
      <w:bookmarkStart w:id="2" w:name="_GoBack"/>
      <w:bookmarkEnd w:id="2"/>
      <w:r w:rsidRPr="001A05E8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«Հայաստանի Հանրապետության 2021 թվականի պետական բյուջեի մասին» օրենքում </w:t>
      </w:r>
      <w:r w:rsidR="00B22190" w:rsidRPr="00182F96">
        <w:rPr>
          <w:rFonts w:ascii="GHEA Grapalat" w:hAnsi="GHEA Grapalat" w:cs="Sylfaen"/>
          <w:bCs/>
          <w:sz w:val="24"/>
          <w:szCs w:val="24"/>
          <w:lang w:val="hy-AM" w:eastAsia="en-GB"/>
        </w:rPr>
        <w:t>վերաբաշխում</w:t>
      </w:r>
      <w:r w:rsidR="00203986" w:rsidRPr="00203986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ու լրացում</w:t>
      </w:r>
      <w:r w:rsidRPr="00182F96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, Հայաստանի Հանրապետության կառավարության 2020 թվականի դեկտեմբերի 30-ի N 2215-Ն որոշման մեջ </w:t>
      </w:r>
      <w:r w:rsidR="004006AA" w:rsidRPr="00182F96">
        <w:rPr>
          <w:rFonts w:ascii="GHEA Grapalat" w:hAnsi="GHEA Grapalat" w:cs="Sylfaen"/>
          <w:bCs/>
          <w:sz w:val="24"/>
          <w:szCs w:val="24"/>
          <w:lang w:val="hy-AM" w:eastAsia="en-GB"/>
        </w:rPr>
        <w:t>փոփոխություններ</w:t>
      </w:r>
      <w:r w:rsidR="00203986" w:rsidRPr="00203986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ու լրացումներ</w:t>
      </w:r>
      <w:r w:rsidR="00F74EF6" w:rsidRPr="00182F96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 </w:t>
      </w:r>
      <w:r w:rsidRPr="00182F96">
        <w:rPr>
          <w:rFonts w:ascii="GHEA Grapalat" w:hAnsi="GHEA Grapalat" w:cs="Sylfaen"/>
          <w:bCs/>
          <w:sz w:val="24"/>
          <w:szCs w:val="24"/>
          <w:lang w:val="hy-AM" w:eastAsia="en-GB"/>
        </w:rPr>
        <w:t xml:space="preserve">կատարելու </w:t>
      </w:r>
      <w:r w:rsidR="00203986" w:rsidRPr="00E8706A">
        <w:rPr>
          <w:rFonts w:ascii="GHEA Grapalat" w:hAnsi="GHEA Grapalat" w:cs="Sylfaen"/>
          <w:bCs/>
          <w:sz w:val="24"/>
          <w:szCs w:val="24"/>
          <w:lang w:val="hy-AM" w:eastAsia="en-GB"/>
        </w:rPr>
        <w:t>և Հայաստանի Հանրապետության վարչապետի աշխատակազմին գումար հատկացնելու մասին</w:t>
      </w:r>
      <w:r w:rsidRPr="00182F96">
        <w:rPr>
          <w:rFonts w:ascii="GHEA Grapalat" w:hAnsi="GHEA Grapalat" w:cs="Sylfaen"/>
          <w:bCs/>
          <w:sz w:val="24"/>
          <w:szCs w:val="24"/>
          <w:lang w:val="hy-AM" w:eastAsia="en-GB"/>
        </w:rPr>
        <w:t>» Հայաստանի Հանրապետության կառավարության որոշման նախագծի ընդունման կապակցությամբ պետական բյուջեում ծախսերի և եկամուտների փոփոխություն չի սպասվում։</w:t>
      </w:r>
    </w:p>
    <w:p w14:paraId="235A8B6D" w14:textId="77777777" w:rsidR="00D11C6D" w:rsidRPr="00075310" w:rsidRDefault="00D11C6D" w:rsidP="00E23B7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noProof/>
          <w:color w:val="FF0000"/>
          <w:lang w:val="af-ZA"/>
        </w:rPr>
      </w:pPr>
    </w:p>
    <w:sectPr w:rsidR="00D11C6D" w:rsidRPr="00075310" w:rsidSect="0097117A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699"/>
    <w:multiLevelType w:val="hybridMultilevel"/>
    <w:tmpl w:val="E054A9A2"/>
    <w:lvl w:ilvl="0" w:tplc="0B589A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B9"/>
    <w:rsid w:val="00006CFA"/>
    <w:rsid w:val="00013273"/>
    <w:rsid w:val="00050561"/>
    <w:rsid w:val="00061FF8"/>
    <w:rsid w:val="000724B2"/>
    <w:rsid w:val="00072A3A"/>
    <w:rsid w:val="00075310"/>
    <w:rsid w:val="0008011D"/>
    <w:rsid w:val="000840DC"/>
    <w:rsid w:val="0008441B"/>
    <w:rsid w:val="0009581D"/>
    <w:rsid w:val="000B5B37"/>
    <w:rsid w:val="000B72CE"/>
    <w:rsid w:val="000C59EE"/>
    <w:rsid w:val="000D30D4"/>
    <w:rsid w:val="000E5101"/>
    <w:rsid w:val="000F7A81"/>
    <w:rsid w:val="0012016A"/>
    <w:rsid w:val="00124743"/>
    <w:rsid w:val="00144706"/>
    <w:rsid w:val="00147423"/>
    <w:rsid w:val="00182F96"/>
    <w:rsid w:val="001A05E8"/>
    <w:rsid w:val="001A1701"/>
    <w:rsid w:val="001A2D7B"/>
    <w:rsid w:val="001C1FA8"/>
    <w:rsid w:val="001E0F99"/>
    <w:rsid w:val="00201C68"/>
    <w:rsid w:val="00202FC9"/>
    <w:rsid w:val="00203986"/>
    <w:rsid w:val="002048C4"/>
    <w:rsid w:val="00257566"/>
    <w:rsid w:val="0026190F"/>
    <w:rsid w:val="00262D89"/>
    <w:rsid w:val="00280C12"/>
    <w:rsid w:val="002E38EB"/>
    <w:rsid w:val="002E49F5"/>
    <w:rsid w:val="0038763A"/>
    <w:rsid w:val="00391CD4"/>
    <w:rsid w:val="003A4E66"/>
    <w:rsid w:val="003B5048"/>
    <w:rsid w:val="003E4CFC"/>
    <w:rsid w:val="004006AA"/>
    <w:rsid w:val="004124FE"/>
    <w:rsid w:val="00440CC4"/>
    <w:rsid w:val="00474BF5"/>
    <w:rsid w:val="004813A2"/>
    <w:rsid w:val="00484E3C"/>
    <w:rsid w:val="00490143"/>
    <w:rsid w:val="004A2AF3"/>
    <w:rsid w:val="004A5D10"/>
    <w:rsid w:val="004B346F"/>
    <w:rsid w:val="004B4474"/>
    <w:rsid w:val="004B53D9"/>
    <w:rsid w:val="004C708B"/>
    <w:rsid w:val="004E1FB0"/>
    <w:rsid w:val="00516EC7"/>
    <w:rsid w:val="005243E9"/>
    <w:rsid w:val="005468B9"/>
    <w:rsid w:val="0056539B"/>
    <w:rsid w:val="005C3190"/>
    <w:rsid w:val="005C5AD3"/>
    <w:rsid w:val="005D02C9"/>
    <w:rsid w:val="005D2C05"/>
    <w:rsid w:val="005E49BD"/>
    <w:rsid w:val="005F74F2"/>
    <w:rsid w:val="006004C5"/>
    <w:rsid w:val="006257DB"/>
    <w:rsid w:val="00645F67"/>
    <w:rsid w:val="006477CE"/>
    <w:rsid w:val="00665BB6"/>
    <w:rsid w:val="006C30FF"/>
    <w:rsid w:val="006D7361"/>
    <w:rsid w:val="006E322D"/>
    <w:rsid w:val="006E3F1B"/>
    <w:rsid w:val="006E4286"/>
    <w:rsid w:val="00704101"/>
    <w:rsid w:val="007171B3"/>
    <w:rsid w:val="00770635"/>
    <w:rsid w:val="00775436"/>
    <w:rsid w:val="00781D3A"/>
    <w:rsid w:val="00787EA3"/>
    <w:rsid w:val="00790ADE"/>
    <w:rsid w:val="00792F8F"/>
    <w:rsid w:val="007A4850"/>
    <w:rsid w:val="007A5A36"/>
    <w:rsid w:val="007D65A9"/>
    <w:rsid w:val="007E60BD"/>
    <w:rsid w:val="007F78AD"/>
    <w:rsid w:val="00801952"/>
    <w:rsid w:val="008065FD"/>
    <w:rsid w:val="008204E2"/>
    <w:rsid w:val="00824F45"/>
    <w:rsid w:val="0085128A"/>
    <w:rsid w:val="008B2302"/>
    <w:rsid w:val="008C70FC"/>
    <w:rsid w:val="008E620B"/>
    <w:rsid w:val="008F6E1F"/>
    <w:rsid w:val="00907ECD"/>
    <w:rsid w:val="00915992"/>
    <w:rsid w:val="00915C45"/>
    <w:rsid w:val="00944D17"/>
    <w:rsid w:val="0097117A"/>
    <w:rsid w:val="00971C16"/>
    <w:rsid w:val="009803D2"/>
    <w:rsid w:val="00983E12"/>
    <w:rsid w:val="009A0216"/>
    <w:rsid w:val="009A076D"/>
    <w:rsid w:val="009F2240"/>
    <w:rsid w:val="00A37794"/>
    <w:rsid w:val="00A41DB9"/>
    <w:rsid w:val="00A63F28"/>
    <w:rsid w:val="00A6536C"/>
    <w:rsid w:val="00A90D02"/>
    <w:rsid w:val="00AB78DD"/>
    <w:rsid w:val="00AB7ED3"/>
    <w:rsid w:val="00AF4352"/>
    <w:rsid w:val="00B22190"/>
    <w:rsid w:val="00B345C3"/>
    <w:rsid w:val="00B40B09"/>
    <w:rsid w:val="00B67416"/>
    <w:rsid w:val="00B87A12"/>
    <w:rsid w:val="00B93F37"/>
    <w:rsid w:val="00BD65AF"/>
    <w:rsid w:val="00BF1591"/>
    <w:rsid w:val="00BF15AF"/>
    <w:rsid w:val="00C00CD2"/>
    <w:rsid w:val="00C00F05"/>
    <w:rsid w:val="00C12101"/>
    <w:rsid w:val="00C165DF"/>
    <w:rsid w:val="00C315CE"/>
    <w:rsid w:val="00C54058"/>
    <w:rsid w:val="00C57941"/>
    <w:rsid w:val="00C85DC8"/>
    <w:rsid w:val="00CA3BFC"/>
    <w:rsid w:val="00CD1E8E"/>
    <w:rsid w:val="00CD6758"/>
    <w:rsid w:val="00CF77BE"/>
    <w:rsid w:val="00D04057"/>
    <w:rsid w:val="00D11C6D"/>
    <w:rsid w:val="00D2541C"/>
    <w:rsid w:val="00D42492"/>
    <w:rsid w:val="00D51A93"/>
    <w:rsid w:val="00D7453A"/>
    <w:rsid w:val="00D769DE"/>
    <w:rsid w:val="00D841AB"/>
    <w:rsid w:val="00DA0BFD"/>
    <w:rsid w:val="00DA2B69"/>
    <w:rsid w:val="00DA630C"/>
    <w:rsid w:val="00DE7771"/>
    <w:rsid w:val="00E00E2A"/>
    <w:rsid w:val="00E03B6E"/>
    <w:rsid w:val="00E23B75"/>
    <w:rsid w:val="00E411DC"/>
    <w:rsid w:val="00E55CAC"/>
    <w:rsid w:val="00E61BEE"/>
    <w:rsid w:val="00E8706A"/>
    <w:rsid w:val="00E94358"/>
    <w:rsid w:val="00EB6903"/>
    <w:rsid w:val="00EC3475"/>
    <w:rsid w:val="00EC392D"/>
    <w:rsid w:val="00ED17A6"/>
    <w:rsid w:val="00F0286E"/>
    <w:rsid w:val="00F10D20"/>
    <w:rsid w:val="00F23EB9"/>
    <w:rsid w:val="00F5102F"/>
    <w:rsid w:val="00F7144F"/>
    <w:rsid w:val="00F74EF6"/>
    <w:rsid w:val="00FD5D48"/>
    <w:rsid w:val="00FE658E"/>
    <w:rsid w:val="00F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DFDAE"/>
  <w15:docId w15:val="{0A015DFC-41CB-4AFB-9DE0-0322BFAA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BD65AF"/>
    <w:rPr>
      <w:b/>
      <w:bCs/>
    </w:rPr>
  </w:style>
  <w:style w:type="paragraph" w:styleId="ListParagraph">
    <w:name w:val="List Paragraph"/>
    <w:basedOn w:val="Normal"/>
    <w:uiPriority w:val="34"/>
    <w:qFormat/>
    <w:rsid w:val="002E38EB"/>
    <w:pPr>
      <w:ind w:left="720"/>
      <w:contextualSpacing/>
    </w:pPr>
  </w:style>
  <w:style w:type="character" w:customStyle="1" w:styleId="mechtexChar">
    <w:name w:val="mechtex Char"/>
    <w:link w:val="mechtex"/>
    <w:locked/>
    <w:rsid w:val="00D11C6D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11C6D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Emphasis">
    <w:name w:val="Emphasis"/>
    <w:basedOn w:val="DefaultParagraphFont"/>
    <w:uiPriority w:val="20"/>
    <w:qFormat/>
    <w:rsid w:val="00DA63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https:/mul2-mineconomy.gov.am/tasks/141672/oneclick/Himnavorum.docx?token=88d7975a6ba66791a24772eac54111dd</cp:keywords>
  <cp:lastModifiedBy>Ashot Pirumyan</cp:lastModifiedBy>
  <cp:revision>187</cp:revision>
  <dcterms:created xsi:type="dcterms:W3CDTF">2021-03-15T10:31:00Z</dcterms:created>
  <dcterms:modified xsi:type="dcterms:W3CDTF">2021-05-19T13:07:00Z</dcterms:modified>
</cp:coreProperties>
</file>