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6D02" w:rsidRPr="00CF2E48" w:rsidRDefault="00F86D02" w:rsidP="00CF2E48">
      <w:pPr>
        <w:tabs>
          <w:tab w:val="left" w:pos="709"/>
          <w:tab w:val="left" w:pos="851"/>
        </w:tabs>
        <w:spacing w:line="360" w:lineRule="auto"/>
        <w:ind w:firstLine="567"/>
        <w:jc w:val="center"/>
        <w:rPr>
          <w:rFonts w:ascii="GHEA Grapalat" w:hAnsi="GHEA Grapalat" w:cs="Sylfaen"/>
          <w:b/>
          <w:bCs/>
          <w:lang w:val="af-ZA" w:eastAsia="en-US"/>
        </w:rPr>
      </w:pPr>
      <w:r w:rsidRPr="00CF2E48">
        <w:rPr>
          <w:rFonts w:ascii="GHEA Grapalat" w:hAnsi="GHEA Grapalat" w:cs="Sylfaen"/>
          <w:b/>
          <w:bCs/>
          <w:lang w:val="af-ZA" w:eastAsia="en-US"/>
        </w:rPr>
        <w:t>ՀԻՄՆԱՎՈՐՈՒՄ</w:t>
      </w:r>
    </w:p>
    <w:p w:rsidR="00FC05F2" w:rsidRPr="00CF2E48" w:rsidRDefault="00ED4736" w:rsidP="00CF2E48">
      <w:pPr>
        <w:tabs>
          <w:tab w:val="left" w:pos="270"/>
          <w:tab w:val="left" w:pos="9270"/>
        </w:tabs>
        <w:spacing w:line="360" w:lineRule="auto"/>
        <w:ind w:right="-90"/>
        <w:jc w:val="center"/>
        <w:rPr>
          <w:rFonts w:ascii="GHEA Grapalat" w:hAnsi="GHEA Grapalat"/>
          <w:b/>
          <w:bCs/>
          <w:caps/>
          <w:spacing w:val="-6"/>
          <w:lang w:val="hy-AM" w:eastAsia="en-US"/>
        </w:rPr>
      </w:pPr>
      <w:r w:rsidRPr="00CF2E48">
        <w:rPr>
          <w:rFonts w:ascii="GHEA Grapalat" w:hAnsi="GHEA Grapalat" w:cs="Sylfaen"/>
          <w:b/>
          <w:lang w:val="hy-AM" w:eastAsia="en-US"/>
        </w:rPr>
        <w:t>«</w:t>
      </w:r>
      <w:r w:rsidR="00FC05F2" w:rsidRPr="00CF2E48">
        <w:rPr>
          <w:rFonts w:ascii="GHEA Grapalat" w:hAnsi="GHEA Grapalat"/>
          <w:b/>
          <w:bCs/>
          <w:caps/>
          <w:spacing w:val="-6"/>
          <w:lang w:val="hy-AM" w:eastAsia="en-US"/>
        </w:rPr>
        <w:t>Հայաստանի Հանրապետության ԿԱՌԱՎԱՐՈՒԹՅԱՆ 2020 ԹՎԱ</w:t>
      </w:r>
      <w:r w:rsidR="00FC05F2" w:rsidRPr="00CF2E48">
        <w:rPr>
          <w:rFonts w:ascii="GHEA Grapalat" w:hAnsi="GHEA Grapalat"/>
          <w:b/>
          <w:bCs/>
          <w:caps/>
          <w:lang w:val="hy-AM" w:eastAsia="en-US"/>
        </w:rPr>
        <w:t>ԿԱՆԻ</w:t>
      </w:r>
    </w:p>
    <w:p w:rsidR="00F86D02" w:rsidRPr="00CF2E48" w:rsidRDefault="00FC05F2" w:rsidP="00CF2E48">
      <w:pPr>
        <w:pStyle w:val="NormalWeb"/>
        <w:shd w:val="clear" w:color="auto" w:fill="FFFFFF"/>
        <w:spacing w:before="0" w:beforeAutospacing="0" w:after="0" w:afterAutospacing="0" w:line="360" w:lineRule="auto"/>
        <w:jc w:val="center"/>
        <w:rPr>
          <w:rFonts w:ascii="GHEA Grapalat" w:hAnsi="GHEA Grapalat"/>
          <w:b/>
          <w:bCs/>
          <w:lang w:val="hy-AM" w:eastAsia="en-US"/>
        </w:rPr>
      </w:pPr>
      <w:r w:rsidRPr="00CF2E48">
        <w:rPr>
          <w:rFonts w:ascii="GHEA Grapalat" w:hAnsi="GHEA Grapalat"/>
          <w:b/>
          <w:bCs/>
          <w:caps/>
          <w:lang w:val="hy-AM" w:eastAsia="en-US"/>
        </w:rPr>
        <w:t xml:space="preserve">ՀՈՒԼԻՍԻ 2-Ի n 1148-լ </w:t>
      </w:r>
      <w:r w:rsidRPr="00CF2E48">
        <w:rPr>
          <w:rFonts w:ascii="GHEA Grapalat" w:hAnsi="GHEA Grapalat"/>
          <w:b/>
          <w:bCs/>
          <w:lang w:val="hy-AM"/>
        </w:rPr>
        <w:t xml:space="preserve">ՈՐՈՇՄԱՆ ՄԵՋ ԼՐԱՑՈՒՄՆԵՐ ԿԱՏԱՐԵԼՈՒ </w:t>
      </w:r>
      <w:r w:rsidRPr="00CF2E48">
        <w:rPr>
          <w:rFonts w:ascii="GHEA Grapalat" w:hAnsi="GHEA Grapalat"/>
          <w:b/>
          <w:bCs/>
          <w:lang w:val="hy-AM" w:eastAsia="en-US"/>
        </w:rPr>
        <w:t>ՄԱՍԻՆ</w:t>
      </w:r>
      <w:r w:rsidR="00ED4736" w:rsidRPr="00CF2E48">
        <w:rPr>
          <w:rFonts w:ascii="GHEA Grapalat" w:hAnsi="GHEA Grapalat" w:cs="Sylfaen"/>
          <w:b/>
          <w:lang w:val="hy-AM" w:eastAsia="en-US"/>
        </w:rPr>
        <w:t xml:space="preserve">» </w:t>
      </w:r>
      <w:r w:rsidR="00F86D02" w:rsidRPr="00CF2E48">
        <w:rPr>
          <w:rFonts w:ascii="GHEA Grapalat" w:hAnsi="GHEA Grapalat" w:cs="Sylfaen"/>
          <w:b/>
          <w:lang w:val="hy-AM" w:eastAsia="en-US"/>
        </w:rPr>
        <w:t>ՀԱՅԱՍՏԱՆԻ</w:t>
      </w:r>
      <w:r w:rsidR="00F86D02" w:rsidRPr="00CF2E48">
        <w:rPr>
          <w:rFonts w:ascii="GHEA Grapalat" w:hAnsi="GHEA Grapalat" w:cs="Sylfaen"/>
          <w:b/>
          <w:lang w:val="af-ZA" w:eastAsia="en-US"/>
        </w:rPr>
        <w:t xml:space="preserve"> </w:t>
      </w:r>
      <w:r w:rsidR="00F86D02" w:rsidRPr="00CF2E48">
        <w:rPr>
          <w:rFonts w:ascii="GHEA Grapalat" w:hAnsi="GHEA Grapalat" w:cs="Sylfaen"/>
          <w:b/>
          <w:lang w:val="hy-AM" w:eastAsia="en-US"/>
        </w:rPr>
        <w:t>ՀԱՆՐԱՊԵՏՈՒԹՅԱՆ</w:t>
      </w:r>
      <w:r w:rsidR="00F86D02" w:rsidRPr="00CF2E48">
        <w:rPr>
          <w:rFonts w:ascii="GHEA Grapalat" w:hAnsi="GHEA Grapalat" w:cs="Sylfaen"/>
          <w:b/>
          <w:lang w:val="af-ZA" w:eastAsia="en-US"/>
        </w:rPr>
        <w:t xml:space="preserve"> </w:t>
      </w:r>
      <w:r w:rsidR="00F86D02" w:rsidRPr="00CF2E48">
        <w:rPr>
          <w:rFonts w:ascii="GHEA Grapalat" w:hAnsi="GHEA Grapalat" w:cs="Sylfaen"/>
          <w:b/>
          <w:lang w:val="hy-AM" w:eastAsia="en-US"/>
        </w:rPr>
        <w:t>ԿԱՌԱՎԱՐՈՒԹՅԱՆ ՈՐՈՇՄԱՆ</w:t>
      </w:r>
      <w:r w:rsidR="00F86D02" w:rsidRPr="00CF2E48">
        <w:rPr>
          <w:rFonts w:ascii="GHEA Grapalat" w:hAnsi="GHEA Grapalat" w:cs="Sylfaen"/>
          <w:b/>
          <w:lang w:val="af-ZA" w:eastAsia="en-US"/>
        </w:rPr>
        <w:t xml:space="preserve"> </w:t>
      </w:r>
      <w:r w:rsidR="00F86D02" w:rsidRPr="00CF2E48">
        <w:rPr>
          <w:rFonts w:ascii="GHEA Grapalat" w:hAnsi="GHEA Grapalat" w:cs="Sylfaen"/>
          <w:b/>
          <w:lang w:val="hy-AM" w:eastAsia="en-US"/>
        </w:rPr>
        <w:t>ՆԱԽԱԳԾԻ</w:t>
      </w:r>
      <w:r w:rsidR="00F86D02" w:rsidRPr="00CF2E48">
        <w:rPr>
          <w:rFonts w:ascii="GHEA Grapalat" w:hAnsi="GHEA Grapalat" w:cs="Sylfaen"/>
          <w:b/>
          <w:lang w:val="af-ZA" w:eastAsia="en-US"/>
        </w:rPr>
        <w:t xml:space="preserve"> </w:t>
      </w:r>
      <w:r w:rsidR="00F86D02" w:rsidRPr="00CF2E48">
        <w:rPr>
          <w:rFonts w:ascii="GHEA Grapalat" w:hAnsi="GHEA Grapalat" w:cs="Sylfaen"/>
          <w:b/>
          <w:lang w:val="hy-AM" w:eastAsia="en-US"/>
        </w:rPr>
        <w:t>ԸՆԴՈՒՆՄԱՆ</w:t>
      </w:r>
    </w:p>
    <w:p w:rsidR="00FC05F2" w:rsidRPr="00CF2E48" w:rsidRDefault="00FC05F2" w:rsidP="00CF2E48">
      <w:pPr>
        <w:tabs>
          <w:tab w:val="left" w:pos="709"/>
          <w:tab w:val="left" w:pos="851"/>
        </w:tabs>
        <w:spacing w:line="360" w:lineRule="auto"/>
        <w:ind w:firstLine="567"/>
        <w:jc w:val="both"/>
        <w:rPr>
          <w:rFonts w:ascii="GHEA Grapalat" w:hAnsi="GHEA Grapalat"/>
          <w:b/>
          <w:lang w:val="af-ZA" w:eastAsia="x-none"/>
        </w:rPr>
      </w:pPr>
    </w:p>
    <w:p w:rsidR="00D44B33" w:rsidRPr="00CF2E48" w:rsidRDefault="00F86D02" w:rsidP="00CF2E48">
      <w:pPr>
        <w:tabs>
          <w:tab w:val="left" w:pos="709"/>
          <w:tab w:val="left" w:pos="851"/>
        </w:tabs>
        <w:spacing w:line="360" w:lineRule="auto"/>
        <w:ind w:firstLine="360"/>
        <w:jc w:val="both"/>
        <w:rPr>
          <w:rFonts w:ascii="GHEA Grapalat" w:hAnsi="GHEA Grapalat"/>
          <w:lang w:val="hy-AM" w:eastAsia="x-none"/>
        </w:rPr>
      </w:pPr>
      <w:r w:rsidRPr="00CF2E48">
        <w:rPr>
          <w:rFonts w:ascii="GHEA Grapalat" w:hAnsi="GHEA Grapalat"/>
          <w:b/>
          <w:lang w:val="af-ZA" w:eastAsia="x-none"/>
        </w:rPr>
        <w:t>Անհրաժեշտությունը</w:t>
      </w:r>
      <w:r w:rsidR="0035375D" w:rsidRPr="00CF2E48">
        <w:rPr>
          <w:rFonts w:ascii="GHEA Grapalat" w:hAnsi="GHEA Grapalat"/>
          <w:b/>
          <w:lang w:val="hy-AM" w:eastAsia="x-none"/>
        </w:rPr>
        <w:t>։</w:t>
      </w:r>
      <w:r w:rsidR="00CC3AEF" w:rsidRPr="00CF2E48">
        <w:rPr>
          <w:rFonts w:ascii="GHEA Grapalat" w:hAnsi="GHEA Grapalat"/>
          <w:lang w:val="hy-AM" w:eastAsia="x-none"/>
        </w:rPr>
        <w:t xml:space="preserve"> </w:t>
      </w:r>
    </w:p>
    <w:p w:rsidR="00FC05F2" w:rsidRPr="00CF2E48" w:rsidRDefault="00FC05F2" w:rsidP="00CF2E48">
      <w:pPr>
        <w:tabs>
          <w:tab w:val="left" w:pos="270"/>
          <w:tab w:val="left" w:pos="9270"/>
        </w:tabs>
        <w:spacing w:line="360" w:lineRule="auto"/>
        <w:ind w:right="-90"/>
        <w:jc w:val="both"/>
        <w:rPr>
          <w:rFonts w:ascii="GHEA Grapalat" w:hAnsi="GHEA Grapalat" w:cs="Times Armenian"/>
          <w:lang w:val="hy-AM"/>
        </w:rPr>
      </w:pPr>
      <w:r w:rsidRPr="00CF2E48">
        <w:rPr>
          <w:rFonts w:ascii="GHEA Grapalat" w:hAnsi="GHEA Grapalat" w:cs="Sylfaen"/>
          <w:lang w:val="hy-AM" w:eastAsia="en-US"/>
        </w:rPr>
        <w:tab/>
      </w:r>
      <w:r w:rsidR="0013549F" w:rsidRPr="00CF2E48">
        <w:rPr>
          <w:rFonts w:ascii="GHEA Grapalat" w:hAnsi="GHEA Grapalat" w:cs="Sylfaen"/>
          <w:lang w:val="hy-AM" w:eastAsia="en-US"/>
        </w:rPr>
        <w:t xml:space="preserve"> </w:t>
      </w:r>
      <w:r w:rsidRPr="00CF2E48">
        <w:rPr>
          <w:rFonts w:ascii="GHEA Grapalat" w:hAnsi="GHEA Grapalat" w:cs="Sylfaen"/>
          <w:lang w:val="hy-AM" w:eastAsia="en-US"/>
        </w:rPr>
        <w:t xml:space="preserve">«Հայաստանի Հանրապետության կառավարության 2020 թվականի հուլիսի 2-ի N 1148-Լ որոշման մեջ լրացումներ կատարելու մասին» </w:t>
      </w:r>
      <w:r w:rsidR="00D44B33" w:rsidRPr="00CF2E48">
        <w:rPr>
          <w:rFonts w:ascii="GHEA Grapalat" w:hAnsi="GHEA Grapalat" w:cs="Sylfaen"/>
          <w:lang w:val="hy-AM" w:eastAsia="en-US"/>
        </w:rPr>
        <w:t>Հայաստանի</w:t>
      </w:r>
      <w:r w:rsidR="00D44B33" w:rsidRPr="00CF2E48">
        <w:rPr>
          <w:rFonts w:ascii="GHEA Grapalat" w:hAnsi="GHEA Grapalat" w:cs="Sylfaen"/>
          <w:lang w:val="af-ZA" w:eastAsia="en-US"/>
        </w:rPr>
        <w:t xml:space="preserve"> </w:t>
      </w:r>
      <w:r w:rsidR="00D44B33" w:rsidRPr="00CF2E48">
        <w:rPr>
          <w:rFonts w:ascii="GHEA Grapalat" w:hAnsi="GHEA Grapalat" w:cs="Sylfaen"/>
          <w:lang w:val="hy-AM" w:eastAsia="en-US"/>
        </w:rPr>
        <w:t>Հանրապետության</w:t>
      </w:r>
      <w:r w:rsidR="00D44B33" w:rsidRPr="00CF2E48">
        <w:rPr>
          <w:rFonts w:ascii="GHEA Grapalat" w:hAnsi="GHEA Grapalat" w:cs="Sylfaen"/>
          <w:lang w:val="af-ZA" w:eastAsia="en-US"/>
        </w:rPr>
        <w:t xml:space="preserve"> </w:t>
      </w:r>
      <w:r w:rsidR="00D44B33" w:rsidRPr="00CF2E48">
        <w:rPr>
          <w:rFonts w:ascii="GHEA Grapalat" w:hAnsi="GHEA Grapalat" w:cs="Sylfaen"/>
          <w:lang w:val="hy-AM" w:eastAsia="en-US"/>
        </w:rPr>
        <w:t xml:space="preserve">կառավարության որոշման </w:t>
      </w:r>
      <w:r w:rsidR="00AC6E00" w:rsidRPr="00CF2E48">
        <w:rPr>
          <w:rFonts w:ascii="GHEA Grapalat" w:hAnsi="GHEA Grapalat" w:cs="Sylfaen"/>
          <w:lang w:val="hy-AM" w:eastAsia="en-US"/>
        </w:rPr>
        <w:t xml:space="preserve">նախագծի </w:t>
      </w:r>
      <w:r w:rsidR="00284B0B" w:rsidRPr="00CF2E48">
        <w:rPr>
          <w:rFonts w:ascii="GHEA Grapalat" w:hAnsi="GHEA Grapalat" w:cs="Sylfaen"/>
          <w:lang w:val="hy-AM" w:eastAsia="en-US"/>
        </w:rPr>
        <w:t>ընդունումը</w:t>
      </w:r>
      <w:r w:rsidR="00D44B33" w:rsidRPr="00CF2E48">
        <w:rPr>
          <w:rFonts w:ascii="GHEA Grapalat" w:hAnsi="GHEA Grapalat" w:cs="Sylfaen"/>
          <w:lang w:val="hy-AM" w:eastAsia="en-US"/>
        </w:rPr>
        <w:t xml:space="preserve"> պայմանավորված է </w:t>
      </w:r>
      <w:r w:rsidRPr="00CF2E48">
        <w:rPr>
          <w:rFonts w:ascii="GHEA Grapalat" w:hAnsi="GHEA Grapalat" w:cs="Times Armenian"/>
          <w:lang w:val="hy-AM"/>
        </w:rPr>
        <w:t xml:space="preserve">Հայաստանի Հանրապետությունում աշնանացան ցորենի արտադրության խթանման պետական աջակցության ծրագրի (այսուհետ՝ </w:t>
      </w:r>
      <w:r w:rsidRPr="00CF2E48">
        <w:rPr>
          <w:rFonts w:ascii="GHEA Grapalat" w:hAnsi="GHEA Grapalat" w:cs="Sylfaen"/>
          <w:lang w:val="hy-AM" w:eastAsia="en-US"/>
        </w:rPr>
        <w:t>Ծրագիր</w:t>
      </w:r>
      <w:r w:rsidRPr="00CF2E48">
        <w:rPr>
          <w:rFonts w:ascii="GHEA Grapalat" w:hAnsi="GHEA Grapalat" w:cs="Times Armenian"/>
          <w:lang w:val="hy-AM"/>
        </w:rPr>
        <w:t xml:space="preserve">) </w:t>
      </w:r>
      <w:r w:rsidRPr="00CF2E48">
        <w:rPr>
          <w:rFonts w:ascii="GHEA Grapalat" w:hAnsi="GHEA Grapalat" w:cs="Sylfaen"/>
          <w:lang w:val="hy-AM" w:eastAsia="en-US"/>
        </w:rPr>
        <w:t xml:space="preserve">շրջանակում </w:t>
      </w:r>
      <w:r w:rsidRPr="00CF2E48">
        <w:rPr>
          <w:rFonts w:ascii="GHEA Grapalat" w:hAnsi="GHEA Grapalat" w:cs="Arial"/>
          <w:lang w:val="hy-AM"/>
        </w:rPr>
        <w:t>սերմ ներմուծած և</w:t>
      </w:r>
      <w:r w:rsidR="0013549F" w:rsidRPr="00CF2E48">
        <w:rPr>
          <w:rFonts w:ascii="GHEA Grapalat" w:hAnsi="GHEA Grapalat" w:cs="Arial"/>
          <w:lang w:val="hy-AM"/>
        </w:rPr>
        <w:t xml:space="preserve"> </w:t>
      </w:r>
      <w:r w:rsidRPr="00CF2E48">
        <w:rPr>
          <w:rFonts w:ascii="GHEA Grapalat" w:hAnsi="GHEA Grapalat" w:cs="Arial"/>
          <w:lang w:val="hy-AM"/>
        </w:rPr>
        <w:t xml:space="preserve">սերմերի ներմուծման ավելացված արժեքի հարկով հարկվող </w:t>
      </w:r>
      <w:r w:rsidRPr="00CF2E48">
        <w:rPr>
          <w:rFonts w:ascii="GHEA Grapalat" w:hAnsi="GHEA Grapalat" w:cs="Times Armenian"/>
          <w:lang w:val="hy-AM"/>
        </w:rPr>
        <w:t>տնտեսավարողների համար տարբերակված աջակցություն հատկացնելու</w:t>
      </w:r>
      <w:r w:rsidR="00223885" w:rsidRPr="00CF2E48">
        <w:rPr>
          <w:rFonts w:ascii="GHEA Grapalat" w:hAnsi="GHEA Grapalat" w:cs="Sylfaen"/>
          <w:lang w:val="hy-AM" w:eastAsia="en-US"/>
        </w:rPr>
        <w:t xml:space="preserve"> </w:t>
      </w:r>
      <w:r w:rsidR="00284B0B" w:rsidRPr="00CF2E48">
        <w:rPr>
          <w:rFonts w:ascii="GHEA Grapalat" w:hAnsi="GHEA Grapalat" w:cs="Sylfaen"/>
          <w:lang w:val="hy-AM" w:eastAsia="en-US"/>
        </w:rPr>
        <w:t>անհրաժեշտությամբ</w:t>
      </w:r>
      <w:r w:rsidR="00284B0B" w:rsidRPr="00CF2E48">
        <w:rPr>
          <w:rFonts w:ascii="GHEA Grapalat" w:hAnsi="GHEA Grapalat"/>
          <w:lang w:val="hy-AM" w:eastAsia="x-none"/>
        </w:rPr>
        <w:t xml:space="preserve">։ </w:t>
      </w:r>
    </w:p>
    <w:p w:rsidR="00962D80" w:rsidRPr="00CF2E48" w:rsidRDefault="0013549F" w:rsidP="00CF2E48">
      <w:pPr>
        <w:shd w:val="clear" w:color="auto" w:fill="FFFFFF"/>
        <w:spacing w:line="360" w:lineRule="auto"/>
        <w:ind w:firstLine="270"/>
        <w:jc w:val="both"/>
        <w:rPr>
          <w:rFonts w:ascii="GHEA Grapalat" w:hAnsi="GHEA Grapalat" w:cs="Sylfaen"/>
          <w:bCs/>
          <w:lang w:val="hy-AM"/>
        </w:rPr>
      </w:pPr>
      <w:r w:rsidRPr="00CF2E48">
        <w:rPr>
          <w:rFonts w:ascii="GHEA Grapalat" w:hAnsi="GHEA Grapalat"/>
          <w:b/>
          <w:lang w:val="hy-AM" w:eastAsia="en-US"/>
        </w:rPr>
        <w:t xml:space="preserve"> </w:t>
      </w:r>
      <w:r w:rsidR="00F86D02" w:rsidRPr="00CF2E48">
        <w:rPr>
          <w:rFonts w:ascii="GHEA Grapalat" w:hAnsi="GHEA Grapalat"/>
          <w:b/>
          <w:lang w:val="hy-AM" w:eastAsia="en-US"/>
        </w:rPr>
        <w:t>Ընթացիկ իրավիճակը և խնդիրները</w:t>
      </w:r>
      <w:r w:rsidR="0035375D" w:rsidRPr="00CF2E48">
        <w:rPr>
          <w:rFonts w:ascii="GHEA Grapalat" w:hAnsi="GHEA Grapalat"/>
          <w:b/>
          <w:lang w:val="hy-AM" w:eastAsia="en-US"/>
        </w:rPr>
        <w:t>։</w:t>
      </w:r>
      <w:r w:rsidRPr="00CF2E48">
        <w:rPr>
          <w:rFonts w:ascii="GHEA Grapalat" w:hAnsi="GHEA Grapalat"/>
          <w:b/>
          <w:i/>
          <w:lang w:val="hy-AM" w:eastAsia="en-US"/>
        </w:rPr>
        <w:t xml:space="preserve"> </w:t>
      </w:r>
      <w:r w:rsidR="00223885" w:rsidRPr="00CF2E48">
        <w:rPr>
          <w:rFonts w:ascii="GHEA Grapalat" w:hAnsi="GHEA Grapalat" w:cs="Arial"/>
          <w:lang w:val="hy-AM"/>
        </w:rPr>
        <w:t xml:space="preserve">Ծրագիրը մեկնարկել է 2020 թվականին։ </w:t>
      </w:r>
      <w:r w:rsidR="00962D80" w:rsidRPr="00CF2E48">
        <w:rPr>
          <w:rFonts w:ascii="GHEA Grapalat" w:hAnsi="GHEA Grapalat" w:cs="Sylfaen"/>
          <w:bCs/>
          <w:lang w:val="hy-AM"/>
        </w:rPr>
        <w:t>Ապրանքների ներմուծման մասով ԱԱՀ-ից ազատման արտոնություն սահմանված է «Կազմակերպությունների և անհատ ձեռնարկատերերի կողմից ներմուծվող` ակցիզային հարկով հարկման ոչ ենթակա այն ապրանքների ցանկը հաստատելու մասին, որոնց ներմուծումն ազատված է ավելացված արժեքի հարկից» ՀՀ օրենքով: Այդ օրենքի 1-ին հոդվածով սահմանված են այն ապրանքատեսակները, որոնց ներմուծումն ԱԱՀ վճարող համարվող կազմակերպությունների և անհատ ձեռնարկատերերի ազատված է ԱԱՀ-ից: Ընդ որում, 2020թ. հունվարի 1-ից նշված օրենքի դրույթները կիրառելի չեն հարկման հատուկ համակարգի շրջանակներում գործունեություն իրականացնող հարկ վճարողների (շրջանառության հարկ վճարող և միկրոձեռնարկատիրության սուբյեկտ համարվողների) կողմից իրականացվող ապրանքների ներմուծումների նկատմամբ:</w:t>
      </w:r>
    </w:p>
    <w:p w:rsidR="0013549F" w:rsidRPr="00CF2E48" w:rsidRDefault="00962D80" w:rsidP="00CF2E48">
      <w:pPr>
        <w:shd w:val="clear" w:color="auto" w:fill="FFFFFF"/>
        <w:spacing w:line="360" w:lineRule="auto"/>
        <w:ind w:firstLine="562"/>
        <w:jc w:val="both"/>
        <w:rPr>
          <w:rFonts w:ascii="GHEA Grapalat" w:hAnsi="GHEA Grapalat" w:cs="Sylfaen"/>
          <w:bCs/>
          <w:lang w:val="hy-AM"/>
        </w:rPr>
      </w:pPr>
      <w:r w:rsidRPr="00CF2E48">
        <w:rPr>
          <w:rFonts w:ascii="GHEA Grapalat" w:hAnsi="GHEA Grapalat" w:cs="Sylfaen"/>
          <w:bCs/>
          <w:lang w:val="hy-AM"/>
        </w:rPr>
        <w:t xml:space="preserve">«Կազմակերպությունների և անհատ ձեռնարկատերերի կողմից ներմուծվող` ակցիզային հարկով հարկման ոչ ենթակա այն ապրանքների ցանկը հաստատելու մասին, որոնց ներմուծումն ազատված է ավելացված արժեքի հարկից» ՀՀ օրենքի դրույթները կիրառելի չեն նաև անհատ ձեռնարկատեր չհամարվող ֆիզիկական անձանց կողմից կատարվող ներմուծումների նկատմամբ: ՀՀ հարկային օրենսգրքի 59-րդ </w:t>
      </w:r>
      <w:r w:rsidRPr="00CF2E48">
        <w:rPr>
          <w:rFonts w:ascii="GHEA Grapalat" w:hAnsi="GHEA Grapalat" w:cs="Sylfaen"/>
          <w:bCs/>
          <w:lang w:val="hy-AM"/>
        </w:rPr>
        <w:lastRenderedPageBreak/>
        <w:t>հոդվածի 6-րդ մասին համապատասխան` ԵՏՄ անդամ պետություններից Հայաստանի Հանրապետություն ԵՏՄ ապրանքի կարգավիճակ ունեցող ապրանքի ներմուծման մասով անհատ ձեռնարկատեր չհամարվող ֆիզիկական անձինք ԱԱՀ հաշվարկելու ու վճարելու, հարկային մարմին ներմուծման հարկային հայտարարագիր ներկայացնելու պարտավորություն կրում են ՀՀ կառավարության 13.02.2020թ. N</w:t>
      </w:r>
      <w:r w:rsidR="0013549F" w:rsidRPr="00CF2E48">
        <w:rPr>
          <w:rFonts w:ascii="GHEA Grapalat" w:hAnsi="GHEA Grapalat" w:cs="Sylfaen"/>
          <w:bCs/>
          <w:lang w:val="hy-AM"/>
        </w:rPr>
        <w:t xml:space="preserve"> </w:t>
      </w:r>
      <w:r w:rsidRPr="00CF2E48">
        <w:rPr>
          <w:rFonts w:ascii="GHEA Grapalat" w:hAnsi="GHEA Grapalat" w:cs="Sylfaen"/>
          <w:bCs/>
          <w:lang w:val="hy-AM"/>
        </w:rPr>
        <w:t xml:space="preserve">171-Ն որոշմամբ սահմանված ակնհայտ առևտրային չափաքանակները գերազանցող ապրանքների ներմուծման մասով: Այս առումով </w:t>
      </w:r>
      <w:r w:rsidR="0013549F" w:rsidRPr="00CF2E48">
        <w:rPr>
          <w:rFonts w:ascii="GHEA Grapalat" w:hAnsi="GHEA Grapalat" w:cs="Arial"/>
          <w:lang w:val="hy-AM"/>
        </w:rPr>
        <w:t xml:space="preserve">ներմուծման ավելացված արժեքի </w:t>
      </w:r>
      <w:r w:rsidR="00466032" w:rsidRPr="00CF2E48">
        <w:rPr>
          <w:rFonts w:ascii="GHEA Grapalat" w:hAnsi="GHEA Grapalat" w:cs="Arial"/>
          <w:lang w:val="hy-AM"/>
        </w:rPr>
        <w:t>հարկի գծով հարկային պարտավորություններ</w:t>
      </w:r>
      <w:r w:rsidR="00466032" w:rsidRPr="00CF2E48">
        <w:rPr>
          <w:rFonts w:ascii="GHEA Grapalat" w:hAnsi="GHEA Grapalat" w:cs="Sylfaen"/>
          <w:bCs/>
          <w:lang w:val="hy-AM"/>
        </w:rPr>
        <w:t xml:space="preserve"> և խնդիրներ</w:t>
      </w:r>
      <w:r w:rsidR="00466032" w:rsidRPr="00CF2E48">
        <w:rPr>
          <w:rFonts w:ascii="GHEA Grapalat" w:hAnsi="GHEA Grapalat" w:cs="Arial"/>
          <w:lang w:val="hy-AM"/>
        </w:rPr>
        <w:t xml:space="preserve"> են</w:t>
      </w:r>
      <w:r w:rsidR="00466032" w:rsidRPr="00CF2E48">
        <w:rPr>
          <w:rFonts w:ascii="GHEA Grapalat" w:hAnsi="GHEA Grapalat" w:cs="Sylfaen"/>
          <w:bCs/>
          <w:lang w:val="hy-AM"/>
        </w:rPr>
        <w:t xml:space="preserve"> </w:t>
      </w:r>
      <w:r w:rsidR="00466032" w:rsidRPr="00CF2E48">
        <w:rPr>
          <w:rFonts w:ascii="GHEA Grapalat" w:hAnsi="GHEA Grapalat" w:cs="Arial"/>
          <w:lang w:val="hy-AM"/>
        </w:rPr>
        <w:t>առաջանում</w:t>
      </w:r>
      <w:r w:rsidR="00466032" w:rsidRPr="00CF2E48">
        <w:rPr>
          <w:rFonts w:ascii="GHEA Grapalat" w:hAnsi="GHEA Grapalat" w:cs="Sylfaen"/>
          <w:bCs/>
          <w:lang w:val="hy-AM"/>
        </w:rPr>
        <w:t xml:space="preserve"> </w:t>
      </w:r>
      <w:r w:rsidR="00FC05F2" w:rsidRPr="00CF2E48">
        <w:rPr>
          <w:rFonts w:ascii="GHEA Grapalat" w:hAnsi="GHEA Grapalat" w:cs="Arial"/>
          <w:lang w:val="hy-AM"/>
        </w:rPr>
        <w:t>Ծրագրի շր</w:t>
      </w:r>
      <w:r w:rsidR="008B765C" w:rsidRPr="00CF2E48">
        <w:rPr>
          <w:rFonts w:ascii="GHEA Grapalat" w:hAnsi="GHEA Grapalat" w:cs="Arial"/>
          <w:lang w:val="hy-AM"/>
        </w:rPr>
        <w:t xml:space="preserve">ջանակում աշնանացան ցորենի սերմեր ներմուծած որոշ տնտեսավարողների մոտ, </w:t>
      </w:r>
      <w:r w:rsidR="00E20D6D" w:rsidRPr="00CF2E48">
        <w:rPr>
          <w:rFonts w:ascii="GHEA Grapalat" w:hAnsi="GHEA Grapalat" w:cs="Arial"/>
          <w:lang w:val="hy-AM"/>
        </w:rPr>
        <w:t>որոնք հարկման հատուկ համակարգի շրջանակում գործունեություն իրականացնող հարկ վճարողներ են (շրջանառության հարկ վճարող և միկրոձեռնարկատիրության սուբյեկտ համարվողներ) կամ անհատ ձեռնարկատեր չհամարվող ֆիզիկական անձինք, որոնք ապրանքների ներմուծման մասով գերազանցել են ՀՀ կառավարության 2020 թվականի փետրվարի 13–ի N 171-Ն որոշմամբ սահ</w:t>
      </w:r>
      <w:r w:rsidR="004B30B7" w:rsidRPr="00CF2E48">
        <w:rPr>
          <w:rFonts w:ascii="GHEA Grapalat" w:hAnsi="GHEA Grapalat" w:cs="Arial"/>
          <w:lang w:val="hy-AM"/>
        </w:rPr>
        <w:t>մանված առևտրային չափաքանակները</w:t>
      </w:r>
      <w:r w:rsidR="008B765C" w:rsidRPr="00CF2E48">
        <w:rPr>
          <w:rFonts w:ascii="GHEA Grapalat" w:hAnsi="GHEA Grapalat" w:cs="Arial"/>
          <w:lang w:val="hy-AM"/>
        </w:rPr>
        <w:t>։</w:t>
      </w:r>
      <w:r w:rsidR="00414A3D" w:rsidRPr="00CF2E48">
        <w:rPr>
          <w:rFonts w:ascii="GHEA Grapalat" w:hAnsi="GHEA Grapalat" w:cs="Arial"/>
          <w:lang w:val="hy-AM"/>
        </w:rPr>
        <w:t xml:space="preserve"> </w:t>
      </w:r>
    </w:p>
    <w:p w:rsidR="00E401C2" w:rsidRPr="00CF2E48" w:rsidRDefault="00F86D02" w:rsidP="00CF2E48">
      <w:pPr>
        <w:shd w:val="clear" w:color="auto" w:fill="FFFFFF"/>
        <w:spacing w:line="360" w:lineRule="auto"/>
        <w:ind w:firstLine="360"/>
        <w:jc w:val="both"/>
        <w:rPr>
          <w:rFonts w:ascii="GHEA Grapalat" w:hAnsi="GHEA Grapalat" w:cs="Sylfaen"/>
          <w:bCs/>
          <w:lang w:val="hy-AM"/>
        </w:rPr>
      </w:pPr>
      <w:r w:rsidRPr="00CF2E48">
        <w:rPr>
          <w:rFonts w:ascii="GHEA Grapalat" w:hAnsi="GHEA Grapalat"/>
          <w:b/>
          <w:lang w:val="hy-AM" w:eastAsia="en-US"/>
        </w:rPr>
        <w:t>Տվյալ բնագավառում իրականացվող քաղաքականությունը</w:t>
      </w:r>
      <w:r w:rsidR="0035375D" w:rsidRPr="00CF2E48">
        <w:rPr>
          <w:rFonts w:ascii="GHEA Grapalat" w:hAnsi="GHEA Grapalat"/>
          <w:b/>
          <w:lang w:val="hy-AM" w:eastAsia="en-US"/>
        </w:rPr>
        <w:t>։</w:t>
      </w:r>
      <w:r w:rsidR="001C0855" w:rsidRPr="00CF2E48">
        <w:rPr>
          <w:rFonts w:ascii="GHEA Grapalat" w:hAnsi="GHEA Grapalat"/>
          <w:b/>
          <w:lang w:val="hy-AM" w:eastAsia="en-US"/>
        </w:rPr>
        <w:t xml:space="preserve"> </w:t>
      </w:r>
      <w:r w:rsidR="001C0855" w:rsidRPr="00CF2E48">
        <w:rPr>
          <w:rFonts w:ascii="GHEA Grapalat" w:hAnsi="GHEA Grapalat"/>
          <w:lang w:val="hy-AM" w:eastAsia="en-US"/>
        </w:rPr>
        <w:t>Հանրապե</w:t>
      </w:r>
      <w:r w:rsidR="001C0855" w:rsidRPr="00CF2E48">
        <w:rPr>
          <w:rFonts w:ascii="GHEA Grapalat" w:hAnsi="GHEA Grapalat"/>
          <w:lang w:val="hy-AM" w:eastAsia="en-US"/>
        </w:rPr>
        <w:softHyphen/>
        <w:t>տության</w:t>
      </w:r>
      <w:r w:rsidR="001C0855" w:rsidRPr="00CF2E48">
        <w:rPr>
          <w:rFonts w:ascii="GHEA Grapalat" w:hAnsi="GHEA Grapalat"/>
          <w:b/>
          <w:i/>
          <w:lang w:val="hy-AM" w:eastAsia="en-US"/>
        </w:rPr>
        <w:t xml:space="preserve"> </w:t>
      </w:r>
      <w:r w:rsidR="001C0855" w:rsidRPr="00CF2E48">
        <w:rPr>
          <w:rFonts w:ascii="GHEA Grapalat" w:hAnsi="GHEA Grapalat"/>
          <w:lang w:val="hy-AM"/>
        </w:rPr>
        <w:t xml:space="preserve">գյուղատնտեսության ոլորտում իրականացվող </w:t>
      </w:r>
      <w:r w:rsidR="002D2EC7" w:rsidRPr="00CF2E48">
        <w:rPr>
          <w:rFonts w:ascii="GHEA Grapalat" w:hAnsi="GHEA Grapalat"/>
          <w:lang w:val="hy-AM"/>
        </w:rPr>
        <w:t xml:space="preserve">պետական </w:t>
      </w:r>
      <w:r w:rsidR="001C0855" w:rsidRPr="00CF2E48">
        <w:rPr>
          <w:rFonts w:ascii="GHEA Grapalat" w:hAnsi="GHEA Grapalat"/>
          <w:lang w:val="hy-AM"/>
        </w:rPr>
        <w:t xml:space="preserve">քաղաքականությունը </w:t>
      </w:r>
      <w:r w:rsidR="001C0855" w:rsidRPr="00CF2E48">
        <w:rPr>
          <w:rFonts w:ascii="GHEA Grapalat" w:hAnsi="GHEA Grapalat" w:cs="Sylfaen"/>
          <w:lang w:val="hy-AM"/>
        </w:rPr>
        <w:t>նպատա</w:t>
      </w:r>
      <w:r w:rsidR="001C0855" w:rsidRPr="00CF2E48">
        <w:rPr>
          <w:rFonts w:ascii="GHEA Grapalat" w:hAnsi="GHEA Grapalat" w:cs="Sylfaen"/>
          <w:lang w:val="fr-FR"/>
        </w:rPr>
        <w:softHyphen/>
      </w:r>
      <w:r w:rsidR="001C0855" w:rsidRPr="00CF2E48">
        <w:rPr>
          <w:rFonts w:ascii="GHEA Grapalat" w:hAnsi="GHEA Grapalat" w:cs="Sylfaen"/>
          <w:lang w:val="hy-AM"/>
        </w:rPr>
        <w:t xml:space="preserve">կաուղղված է </w:t>
      </w:r>
      <w:r w:rsidR="002D2EC7" w:rsidRPr="00CF2E48">
        <w:rPr>
          <w:rFonts w:ascii="GHEA Grapalat" w:hAnsi="GHEA Grapalat" w:cs="Sylfaen"/>
          <w:lang w:val="hy-AM"/>
        </w:rPr>
        <w:t>պարենային անվտանգության ապահովմանը, չօգտագործվող գյուղատնտեսական նշանակության հողերի նպատակային օգտագործմանը, սերմնաբուծության և սերմարտադրությանն ուղղված պետական աջակցության ծրագրերի իրականացմանը</w:t>
      </w:r>
      <w:r w:rsidR="00E9079F" w:rsidRPr="00CF2E48">
        <w:rPr>
          <w:rFonts w:ascii="GHEA Grapalat" w:hAnsi="GHEA Grapalat" w:cs="Sylfaen"/>
          <w:lang w:val="hy-AM"/>
        </w:rPr>
        <w:t>։</w:t>
      </w:r>
      <w:r w:rsidR="0013549F" w:rsidRPr="00CF2E48">
        <w:rPr>
          <w:rFonts w:ascii="GHEA Grapalat" w:hAnsi="GHEA Grapalat" w:cs="Sylfaen"/>
          <w:lang w:val="hy-AM"/>
        </w:rPr>
        <w:t xml:space="preserve"> </w:t>
      </w:r>
      <w:r w:rsidR="000C0B11" w:rsidRPr="00CF2E48">
        <w:rPr>
          <w:rFonts w:ascii="GHEA Grapalat" w:hAnsi="GHEA Grapalat" w:cs="Times Armenian"/>
          <w:lang w:val="hy-AM"/>
        </w:rPr>
        <w:t>Տեղական ց</w:t>
      </w:r>
      <w:r w:rsidR="00E401C2" w:rsidRPr="00CF2E48">
        <w:rPr>
          <w:rFonts w:ascii="GHEA Grapalat" w:hAnsi="GHEA Grapalat" w:cs="Times Armenian"/>
          <w:lang w:val="hy-AM"/>
        </w:rPr>
        <w:t>որենի ա</w:t>
      </w:r>
      <w:r w:rsidR="00E9079F" w:rsidRPr="00CF2E48">
        <w:rPr>
          <w:rFonts w:ascii="GHEA Grapalat" w:hAnsi="GHEA Grapalat" w:cs="Times Armenian"/>
          <w:lang w:val="hy-AM"/>
        </w:rPr>
        <w:t>րտադրության ծավալների ավելացման</w:t>
      </w:r>
      <w:r w:rsidR="00E401C2" w:rsidRPr="00CF2E48">
        <w:rPr>
          <w:rFonts w:ascii="GHEA Grapalat" w:hAnsi="GHEA Grapalat" w:cs="Times Armenian"/>
          <w:lang w:val="hy-AM"/>
        </w:rPr>
        <w:t xml:space="preserve"> </w:t>
      </w:r>
      <w:r w:rsidR="00E9079F" w:rsidRPr="00CF2E48">
        <w:rPr>
          <w:rFonts w:ascii="GHEA Grapalat" w:hAnsi="GHEA Grapalat" w:cs="Times Armenian"/>
          <w:lang w:val="hy-AM"/>
        </w:rPr>
        <w:t>նպատակով</w:t>
      </w:r>
      <w:r w:rsidR="00E401C2" w:rsidRPr="00CF2E48">
        <w:rPr>
          <w:rFonts w:ascii="GHEA Grapalat" w:hAnsi="GHEA Grapalat" w:cs="Times Armenian"/>
          <w:lang w:val="hy-AM"/>
        </w:rPr>
        <w:t xml:space="preserve"> </w:t>
      </w:r>
      <w:r w:rsidR="00E401C2" w:rsidRPr="00CF2E48">
        <w:rPr>
          <w:rFonts w:ascii="GHEA Grapalat" w:hAnsi="GHEA Grapalat" w:cs="Arial Armenian"/>
          <w:lang w:val="hy-AM"/>
        </w:rPr>
        <w:t>նախատեսվում է պետական աջակցությամբ, մասնավորապես՝</w:t>
      </w:r>
      <w:r w:rsidR="0013549F" w:rsidRPr="00CF2E48">
        <w:rPr>
          <w:rFonts w:ascii="GHEA Grapalat" w:hAnsi="GHEA Grapalat" w:cs="Arial Armenian"/>
          <w:lang w:val="hy-AM"/>
        </w:rPr>
        <w:t xml:space="preserve"> </w:t>
      </w:r>
      <w:r w:rsidR="00E401C2" w:rsidRPr="00CF2E48">
        <w:rPr>
          <w:rFonts w:ascii="GHEA Grapalat" w:hAnsi="GHEA Grapalat" w:cs="Arial"/>
          <w:lang w:val="hy-AM"/>
        </w:rPr>
        <w:t>աշնանացան</w:t>
      </w:r>
      <w:r w:rsidR="00E401C2" w:rsidRPr="00CF2E48">
        <w:rPr>
          <w:rFonts w:ascii="GHEA Grapalat" w:hAnsi="GHEA Grapalat"/>
          <w:lang w:val="hy-AM"/>
        </w:rPr>
        <w:t xml:space="preserve"> </w:t>
      </w:r>
      <w:r w:rsidR="00E401C2" w:rsidRPr="00CF2E48">
        <w:rPr>
          <w:rFonts w:ascii="GHEA Grapalat" w:hAnsi="GHEA Grapalat" w:cs="Arial"/>
          <w:lang w:val="hy-AM"/>
        </w:rPr>
        <w:t>ցորենի</w:t>
      </w:r>
      <w:r w:rsidR="00E401C2" w:rsidRPr="00CF2E48">
        <w:rPr>
          <w:rFonts w:ascii="GHEA Grapalat" w:hAnsi="GHEA Grapalat"/>
          <w:lang w:val="hy-AM"/>
        </w:rPr>
        <w:t xml:space="preserve"> սերմերի գնի մասնակի </w:t>
      </w:r>
      <w:r w:rsidR="002B7F35" w:rsidRPr="00CF2E48">
        <w:rPr>
          <w:rFonts w:ascii="GHEA Grapalat" w:hAnsi="GHEA Grapalat"/>
          <w:lang w:val="hy-AM"/>
        </w:rPr>
        <w:t xml:space="preserve">և տարբերակված </w:t>
      </w:r>
      <w:r w:rsidR="00E401C2" w:rsidRPr="00CF2E48">
        <w:rPr>
          <w:rFonts w:ascii="GHEA Grapalat" w:hAnsi="GHEA Grapalat"/>
          <w:lang w:val="hy-AM"/>
        </w:rPr>
        <w:t>սուբսիդավորմամբ</w:t>
      </w:r>
      <w:r w:rsidR="00DF4AC6" w:rsidRPr="00CF2E48">
        <w:rPr>
          <w:rFonts w:ascii="GHEA Grapalat" w:hAnsi="GHEA Grapalat"/>
          <w:lang w:val="hy-AM"/>
        </w:rPr>
        <w:t xml:space="preserve"> կամ փոխհատուցմամբ</w:t>
      </w:r>
      <w:r w:rsidR="00E401C2" w:rsidRPr="00CF2E48">
        <w:rPr>
          <w:rFonts w:ascii="GHEA Grapalat" w:hAnsi="GHEA Grapalat" w:cs="Arial Armenian"/>
          <w:lang w:val="hy-AM"/>
        </w:rPr>
        <w:t xml:space="preserve"> խթանել աշնանացան ցորենի արտադրության կազմակերպումը։</w:t>
      </w:r>
      <w:r w:rsidR="0013549F" w:rsidRPr="00CF2E48">
        <w:rPr>
          <w:rFonts w:ascii="GHEA Grapalat" w:hAnsi="GHEA Grapalat" w:cs="Arial Armenian"/>
          <w:lang w:val="hy-AM"/>
        </w:rPr>
        <w:t xml:space="preserve"> </w:t>
      </w:r>
    </w:p>
    <w:p w:rsidR="00D41C68" w:rsidRDefault="0013549F" w:rsidP="00CF2E48">
      <w:pPr>
        <w:spacing w:line="360" w:lineRule="auto"/>
        <w:ind w:firstLine="360"/>
        <w:jc w:val="both"/>
        <w:rPr>
          <w:rFonts w:ascii="GHEA Grapalat" w:hAnsi="GHEA Grapalat" w:cs="Sylfaen"/>
          <w:lang w:val="hy-AM" w:eastAsia="en-US"/>
        </w:rPr>
      </w:pPr>
      <w:r w:rsidRPr="00CF2E48">
        <w:rPr>
          <w:rFonts w:ascii="GHEA Grapalat" w:hAnsi="GHEA Grapalat"/>
          <w:lang w:val="hy-AM"/>
        </w:rPr>
        <w:t xml:space="preserve"> </w:t>
      </w:r>
      <w:r w:rsidR="00F86D02" w:rsidRPr="00CF2E48">
        <w:rPr>
          <w:rFonts w:ascii="GHEA Grapalat" w:hAnsi="GHEA Grapalat"/>
          <w:b/>
          <w:lang w:val="hy-AM"/>
        </w:rPr>
        <w:t>Կարգավորման</w:t>
      </w:r>
      <w:r w:rsidR="00F86D02" w:rsidRPr="00CF2E48">
        <w:rPr>
          <w:rFonts w:ascii="GHEA Grapalat" w:hAnsi="GHEA Grapalat"/>
          <w:b/>
          <w:lang w:val="af-ZA"/>
        </w:rPr>
        <w:t xml:space="preserve"> </w:t>
      </w:r>
      <w:r w:rsidR="00F86D02" w:rsidRPr="00CF2E48">
        <w:rPr>
          <w:rFonts w:ascii="GHEA Grapalat" w:hAnsi="GHEA Grapalat"/>
          <w:b/>
          <w:lang w:val="hy-AM"/>
        </w:rPr>
        <w:t>նպատակը</w:t>
      </w:r>
      <w:r w:rsidR="00F86D02" w:rsidRPr="00CF2E48">
        <w:rPr>
          <w:rFonts w:ascii="GHEA Grapalat" w:hAnsi="GHEA Grapalat"/>
          <w:b/>
          <w:lang w:val="af-ZA"/>
        </w:rPr>
        <w:t xml:space="preserve"> </w:t>
      </w:r>
      <w:r w:rsidR="00F86D02" w:rsidRPr="00CF2E48">
        <w:rPr>
          <w:rFonts w:ascii="GHEA Grapalat" w:hAnsi="GHEA Grapalat"/>
          <w:b/>
          <w:lang w:val="hy-AM"/>
        </w:rPr>
        <w:t>և</w:t>
      </w:r>
      <w:r w:rsidR="00F86D02" w:rsidRPr="00CF2E48">
        <w:rPr>
          <w:rFonts w:ascii="GHEA Grapalat" w:hAnsi="GHEA Grapalat"/>
          <w:b/>
          <w:lang w:val="af-ZA"/>
        </w:rPr>
        <w:t xml:space="preserve"> </w:t>
      </w:r>
      <w:r w:rsidR="00F86D02" w:rsidRPr="00CF2E48">
        <w:rPr>
          <w:rFonts w:ascii="GHEA Grapalat" w:hAnsi="GHEA Grapalat"/>
          <w:b/>
          <w:lang w:val="hy-AM"/>
        </w:rPr>
        <w:t>բնույթը</w:t>
      </w:r>
      <w:r w:rsidR="00115C2D" w:rsidRPr="00CF2E48">
        <w:rPr>
          <w:rFonts w:ascii="GHEA Grapalat" w:hAnsi="GHEA Grapalat"/>
          <w:b/>
          <w:lang w:val="hy-AM"/>
        </w:rPr>
        <w:t>։</w:t>
      </w:r>
      <w:r w:rsidR="00F86D02" w:rsidRPr="00CF2E48">
        <w:rPr>
          <w:rFonts w:ascii="GHEA Grapalat" w:hAnsi="GHEA Grapalat"/>
          <w:lang w:val="af-ZA"/>
        </w:rPr>
        <w:t xml:space="preserve"> </w:t>
      </w:r>
      <w:r w:rsidR="00E401C2" w:rsidRPr="00CF2E48">
        <w:rPr>
          <w:rFonts w:ascii="GHEA Grapalat" w:hAnsi="GHEA Grapalat"/>
          <w:lang w:val="hy-AM"/>
        </w:rPr>
        <w:t xml:space="preserve">Կարգավորման նպատակն է </w:t>
      </w:r>
      <w:r w:rsidR="002B7F35" w:rsidRPr="00CF2E48">
        <w:rPr>
          <w:rFonts w:ascii="GHEA Grapalat" w:hAnsi="GHEA Grapalat"/>
          <w:lang w:val="hy-AM"/>
        </w:rPr>
        <w:t xml:space="preserve">տարբերակված աջակցություն տրամադրել Ծրագրի շրջանակում </w:t>
      </w:r>
      <w:r w:rsidR="002B7F35" w:rsidRPr="00CF2E48">
        <w:rPr>
          <w:rFonts w:ascii="GHEA Grapalat" w:hAnsi="GHEA Grapalat" w:cs="Arial"/>
          <w:lang w:val="hy-AM"/>
        </w:rPr>
        <w:t xml:space="preserve">սերմ </w:t>
      </w:r>
      <w:proofErr w:type="spellStart"/>
      <w:r w:rsidR="002B7F35" w:rsidRPr="00CF2E48">
        <w:rPr>
          <w:rFonts w:ascii="GHEA Grapalat" w:hAnsi="GHEA Grapalat" w:cs="Arial"/>
          <w:lang w:val="hy-AM"/>
        </w:rPr>
        <w:t>ներմուծած</w:t>
      </w:r>
      <w:proofErr w:type="spellEnd"/>
      <w:r w:rsidR="002B7F35" w:rsidRPr="00CF2E48">
        <w:rPr>
          <w:rFonts w:ascii="GHEA Grapalat" w:hAnsi="GHEA Grapalat" w:cs="Arial"/>
          <w:lang w:val="hy-AM"/>
        </w:rPr>
        <w:t xml:space="preserve"> և</w:t>
      </w:r>
      <w:r w:rsidRPr="00CF2E48">
        <w:rPr>
          <w:rFonts w:ascii="GHEA Grapalat" w:hAnsi="GHEA Grapalat" w:cs="Arial"/>
          <w:lang w:val="hy-AM"/>
        </w:rPr>
        <w:t xml:space="preserve"> </w:t>
      </w:r>
      <w:r w:rsidR="002B7F35" w:rsidRPr="00CF2E48">
        <w:rPr>
          <w:rFonts w:ascii="GHEA Grapalat" w:hAnsi="GHEA Grapalat" w:cs="Arial"/>
          <w:lang w:val="hy-AM"/>
        </w:rPr>
        <w:t xml:space="preserve">սերմերի ներմուծման ավելացված արժեքի հարկով հարկվող </w:t>
      </w:r>
      <w:r w:rsidR="002B7F35" w:rsidRPr="00CF2E48">
        <w:rPr>
          <w:rFonts w:ascii="GHEA Grapalat" w:hAnsi="GHEA Grapalat" w:cs="Times Armenian"/>
          <w:lang w:val="hy-AM"/>
        </w:rPr>
        <w:t>տնտեսավարողներին</w:t>
      </w:r>
      <w:r w:rsidR="007A6A14" w:rsidRPr="00CF2E48">
        <w:rPr>
          <w:rFonts w:ascii="GHEA Grapalat" w:hAnsi="GHEA Grapalat" w:cs="Times Armenian"/>
          <w:lang w:val="hy-AM"/>
        </w:rPr>
        <w:t xml:space="preserve">՝ նրանց տրամադրելով </w:t>
      </w:r>
      <w:r w:rsidR="00705E4D" w:rsidRPr="00CF2E48">
        <w:rPr>
          <w:rFonts w:ascii="GHEA Grapalat" w:hAnsi="GHEA Grapalat" w:cs="Times Armenian"/>
          <w:lang w:val="hy-AM"/>
        </w:rPr>
        <w:t xml:space="preserve">1 կգ-ի հաշվով լրացուցիչ </w:t>
      </w:r>
      <w:r w:rsidR="007A6A14" w:rsidRPr="00CF2E48">
        <w:rPr>
          <w:rFonts w:ascii="GHEA Grapalat" w:hAnsi="GHEA Grapalat" w:cs="Times Armenian"/>
          <w:lang w:val="hy-AM"/>
        </w:rPr>
        <w:t>20 դրամ։</w:t>
      </w:r>
      <w:r w:rsidR="00BC1090" w:rsidRPr="00CF2E48">
        <w:rPr>
          <w:rFonts w:ascii="GHEA Grapalat" w:hAnsi="GHEA Grapalat" w:cs="Times Armenian"/>
          <w:lang w:val="hy-AM"/>
        </w:rPr>
        <w:t xml:space="preserve"> </w:t>
      </w:r>
      <w:r w:rsidR="00F36AEC" w:rsidRPr="00CF2E48">
        <w:rPr>
          <w:rFonts w:ascii="GHEA Grapalat" w:hAnsi="GHEA Grapalat" w:cs="Sylfaen"/>
          <w:lang w:val="hy-AM" w:eastAsia="en-US"/>
        </w:rPr>
        <w:t>«Հայաստանի Հանրապետության կառավարության 2020 թվականի հուլիսի 2-ի N 1148-Լ որոշման մեջ լրացումներ կատարելու մասին» Հայաստանի</w:t>
      </w:r>
      <w:r w:rsidR="00F36AEC" w:rsidRPr="00CF2E48">
        <w:rPr>
          <w:rFonts w:ascii="GHEA Grapalat" w:hAnsi="GHEA Grapalat" w:cs="Sylfaen"/>
          <w:lang w:val="af-ZA" w:eastAsia="en-US"/>
        </w:rPr>
        <w:t xml:space="preserve"> </w:t>
      </w:r>
      <w:r w:rsidR="00F36AEC" w:rsidRPr="00CF2E48">
        <w:rPr>
          <w:rFonts w:ascii="GHEA Grapalat" w:hAnsi="GHEA Grapalat" w:cs="Sylfaen"/>
          <w:lang w:val="hy-AM" w:eastAsia="en-US"/>
        </w:rPr>
        <w:t>Հանրապետության</w:t>
      </w:r>
      <w:r w:rsidR="00F36AEC" w:rsidRPr="00CF2E48">
        <w:rPr>
          <w:rFonts w:ascii="GHEA Grapalat" w:hAnsi="GHEA Grapalat" w:cs="Sylfaen"/>
          <w:lang w:val="af-ZA" w:eastAsia="en-US"/>
        </w:rPr>
        <w:t xml:space="preserve"> </w:t>
      </w:r>
      <w:r w:rsidR="00F36AEC" w:rsidRPr="00CF2E48">
        <w:rPr>
          <w:rFonts w:ascii="GHEA Grapalat" w:hAnsi="GHEA Grapalat" w:cs="Sylfaen"/>
          <w:lang w:val="hy-AM" w:eastAsia="en-US"/>
        </w:rPr>
        <w:t xml:space="preserve">կառավարության որոշման </w:t>
      </w:r>
      <w:r w:rsidR="00F36AEC" w:rsidRPr="00CF2E48">
        <w:rPr>
          <w:rFonts w:ascii="GHEA Grapalat" w:hAnsi="GHEA Grapalat" w:cs="Sylfaen"/>
          <w:lang w:val="hy-AM"/>
        </w:rPr>
        <w:t>նախագծի</w:t>
      </w:r>
      <w:r w:rsidR="00F36AEC" w:rsidRPr="00CF2E48">
        <w:rPr>
          <w:rFonts w:ascii="GHEA Grapalat" w:hAnsi="GHEA Grapalat"/>
          <w:lang w:val="fr-FR"/>
        </w:rPr>
        <w:t xml:space="preserve"> </w:t>
      </w:r>
      <w:proofErr w:type="spellStart"/>
      <w:r w:rsidR="00F36AEC" w:rsidRPr="00CF2E48">
        <w:rPr>
          <w:rFonts w:ascii="GHEA Grapalat" w:hAnsi="GHEA Grapalat"/>
          <w:lang w:val="fr-FR"/>
        </w:rPr>
        <w:t>ընդունմ</w:t>
      </w:r>
      <w:proofErr w:type="spellEnd"/>
      <w:r w:rsidR="00F36AEC" w:rsidRPr="00CF2E48">
        <w:rPr>
          <w:rFonts w:ascii="GHEA Grapalat" w:hAnsi="GHEA Grapalat"/>
          <w:lang w:val="hy-AM"/>
        </w:rPr>
        <w:t>ան կապակցու</w:t>
      </w:r>
      <w:r w:rsidR="00F36AEC" w:rsidRPr="00CF2E48">
        <w:rPr>
          <w:rFonts w:ascii="GHEA Grapalat" w:hAnsi="GHEA Grapalat"/>
          <w:lang w:val="hy-AM"/>
        </w:rPr>
        <w:softHyphen/>
        <w:t xml:space="preserve">թյամբ </w:t>
      </w:r>
      <w:r w:rsidR="00094744" w:rsidRPr="00CF2E48">
        <w:rPr>
          <w:rFonts w:ascii="GHEA Grapalat" w:hAnsi="GHEA Grapalat" w:cs="Times Armenian"/>
          <w:lang w:val="hy-AM"/>
        </w:rPr>
        <w:t xml:space="preserve">մատակարարների կողմից ներմուծված և ներմուծման ԱԱՀ-ով </w:t>
      </w:r>
      <w:r w:rsidR="00094744" w:rsidRPr="00CF2E48">
        <w:rPr>
          <w:rFonts w:ascii="GHEA Grapalat" w:hAnsi="GHEA Grapalat" w:cs="Times Armenian"/>
          <w:lang w:val="hy-AM"/>
        </w:rPr>
        <w:lastRenderedPageBreak/>
        <w:t>հարկված սերմերի քա</w:t>
      </w:r>
      <w:r w:rsidR="00BD08E6" w:rsidRPr="00CF2E48">
        <w:rPr>
          <w:rFonts w:ascii="GHEA Grapalat" w:hAnsi="GHEA Grapalat" w:cs="Times Armenian"/>
          <w:lang w:val="hy-AM"/>
        </w:rPr>
        <w:t>նակ</w:t>
      </w:r>
      <w:r w:rsidR="00094744" w:rsidRPr="00CF2E48">
        <w:rPr>
          <w:rFonts w:ascii="GHEA Grapalat" w:hAnsi="GHEA Grapalat" w:cs="Times Armenian"/>
          <w:lang w:val="hy-AM"/>
        </w:rPr>
        <w:t xml:space="preserve">ը </w:t>
      </w:r>
      <w:r w:rsidR="00F105FE" w:rsidRPr="00CF2E48">
        <w:rPr>
          <w:rFonts w:ascii="GHEA Grapalat" w:hAnsi="GHEA Grapalat" w:cs="Times Armenian"/>
          <w:lang w:val="hy-AM"/>
        </w:rPr>
        <w:t>2020 թվականի համար կազմել է 1557</w:t>
      </w:r>
      <w:r w:rsidR="00094744" w:rsidRPr="00CF2E48">
        <w:rPr>
          <w:rFonts w:ascii="GHEA Grapalat" w:hAnsi="GHEA Grapalat" w:cs="Times Armenian"/>
          <w:lang w:val="hy-AM"/>
        </w:rPr>
        <w:t>.</w:t>
      </w:r>
      <w:r w:rsidR="00F105FE" w:rsidRPr="00CF2E48">
        <w:rPr>
          <w:rFonts w:ascii="GHEA Grapalat" w:hAnsi="GHEA Grapalat" w:cs="Times Armenian"/>
          <w:lang w:val="hy-AM"/>
        </w:rPr>
        <w:t>7</w:t>
      </w:r>
      <w:r w:rsidR="00094744" w:rsidRPr="00CF2E48">
        <w:rPr>
          <w:rFonts w:ascii="GHEA Grapalat" w:hAnsi="GHEA Grapalat" w:cs="Times Armenian"/>
          <w:lang w:val="hy-AM"/>
        </w:rPr>
        <w:t xml:space="preserve"> տ, որ</w:t>
      </w:r>
      <w:r w:rsidR="00094744" w:rsidRPr="00CF2E48">
        <w:rPr>
          <w:rFonts w:ascii="GHEA Grapalat" w:hAnsi="GHEA Grapalat"/>
          <w:lang w:val="hy-AM"/>
        </w:rPr>
        <w:t xml:space="preserve">ի </w:t>
      </w:r>
      <w:r w:rsidR="00783C39" w:rsidRPr="00CF2E48">
        <w:rPr>
          <w:rFonts w:ascii="GHEA Grapalat" w:hAnsi="GHEA Grapalat"/>
          <w:lang w:val="hy-AM"/>
        </w:rPr>
        <w:t>շրջանակում</w:t>
      </w:r>
      <w:r w:rsidR="00F36AEC" w:rsidRPr="00CF2E48">
        <w:rPr>
          <w:rFonts w:ascii="GHEA Grapalat" w:hAnsi="GHEA Grapalat"/>
          <w:lang w:val="hy-AM"/>
        </w:rPr>
        <w:t xml:space="preserve"> պետական բյուջեում լրացուցիչ ծախսերը</w:t>
      </w:r>
      <w:r w:rsidR="00094744" w:rsidRPr="00CF2E48">
        <w:rPr>
          <w:rFonts w:ascii="GHEA Grapalat" w:hAnsi="GHEA Grapalat" w:cs="Sylfaen"/>
          <w:lang w:val="hy-AM" w:eastAsia="en-US"/>
        </w:rPr>
        <w:t xml:space="preserve"> </w:t>
      </w:r>
      <w:r w:rsidR="00F57034" w:rsidRPr="00CF2E48">
        <w:rPr>
          <w:rFonts w:ascii="GHEA Grapalat" w:hAnsi="GHEA Grapalat" w:cs="Sylfaen"/>
          <w:lang w:val="hy-AM" w:eastAsia="en-US"/>
        </w:rPr>
        <w:t>հաշվարկելու համար ուսումնասրիվել է մատակարարների կողմից ներմուծված 1 կգ սերմի ձեռքբերման գները։</w:t>
      </w:r>
      <w:r w:rsidR="00375F26" w:rsidRPr="00CF2E48">
        <w:rPr>
          <w:rFonts w:ascii="GHEA Grapalat" w:hAnsi="GHEA Grapalat" w:cs="Sylfaen"/>
          <w:lang w:val="hy-AM" w:eastAsia="en-US"/>
        </w:rPr>
        <w:t xml:space="preserve"> Կախված սերմի սորտից ձեռքբերման գնին համապատասխան հաշվարկված ԱԱՀ-ի գումարը 1կգ-ի դիմաց կազմել է 21.6-38.0 դրամ</w:t>
      </w:r>
      <w:r w:rsidR="00CA537D" w:rsidRPr="00CF2E48">
        <w:rPr>
          <w:rFonts w:ascii="GHEA Grapalat" w:hAnsi="GHEA Grapalat" w:cs="Sylfaen"/>
          <w:lang w:val="hy-AM" w:eastAsia="en-US"/>
        </w:rPr>
        <w:t xml:space="preserve">։ </w:t>
      </w:r>
      <w:r w:rsidR="00375F26" w:rsidRPr="00CF2E48">
        <w:rPr>
          <w:rFonts w:ascii="GHEA Grapalat" w:hAnsi="GHEA Grapalat" w:cs="Sylfaen"/>
          <w:lang w:val="hy-AM" w:eastAsia="en-US"/>
        </w:rPr>
        <w:t xml:space="preserve">Վերոնշալ ցուցանիշներից ելնելով 1 կգ-ի համար լրացուցիչ գումարի չափը սահմանվել է 20 դրամ։ </w:t>
      </w:r>
    </w:p>
    <w:p w:rsidR="002B7F35" w:rsidRPr="00F043B2" w:rsidRDefault="00375F26" w:rsidP="00CF2E48">
      <w:pPr>
        <w:spacing w:line="360" w:lineRule="auto"/>
        <w:ind w:firstLine="360"/>
        <w:jc w:val="both"/>
        <w:rPr>
          <w:rFonts w:ascii="GHEA Grapalat" w:hAnsi="GHEA Grapalat"/>
          <w:lang w:val="hy-AM"/>
        </w:rPr>
      </w:pPr>
      <w:r w:rsidRPr="00D41C68">
        <w:rPr>
          <w:rFonts w:ascii="GHEA Grapalat" w:hAnsi="GHEA Grapalat" w:cs="Sylfaen"/>
          <w:lang w:val="hy-AM" w:eastAsia="en-US"/>
        </w:rPr>
        <w:t>Արդյունքում փ</w:t>
      </w:r>
      <w:r w:rsidR="00550B8E" w:rsidRPr="00D41C68">
        <w:rPr>
          <w:rFonts w:ascii="GHEA Grapalat" w:hAnsi="GHEA Grapalat" w:cs="Sylfaen"/>
          <w:lang w:val="hy-AM" w:eastAsia="en-US"/>
        </w:rPr>
        <w:t>ոխհատուցման ենթակա</w:t>
      </w:r>
      <w:r w:rsidR="00CA537D" w:rsidRPr="00D41C68">
        <w:rPr>
          <w:rFonts w:ascii="GHEA Grapalat" w:hAnsi="GHEA Grapalat" w:cs="Sylfaen"/>
          <w:lang w:val="hy-AM" w:eastAsia="en-US"/>
        </w:rPr>
        <w:t xml:space="preserve"> լրացուցիչ գումարը կազմում է </w:t>
      </w:r>
      <w:r w:rsidR="00F36AEC" w:rsidRPr="00D41C68">
        <w:rPr>
          <w:rFonts w:ascii="GHEA Grapalat" w:hAnsi="GHEA Grapalat" w:cs="Sylfaen"/>
          <w:lang w:val="hy-AM" w:eastAsia="en-US"/>
        </w:rPr>
        <w:t>շուրջ</w:t>
      </w:r>
      <w:r w:rsidR="0013549F" w:rsidRPr="00D41C68">
        <w:rPr>
          <w:rFonts w:ascii="GHEA Grapalat" w:hAnsi="GHEA Grapalat" w:cs="Sylfaen"/>
          <w:lang w:val="hy-AM" w:eastAsia="en-US"/>
        </w:rPr>
        <w:t xml:space="preserve"> </w:t>
      </w:r>
      <w:r w:rsidR="00F36AEC" w:rsidRPr="00D41C68">
        <w:rPr>
          <w:rFonts w:ascii="GHEA Grapalat" w:hAnsi="GHEA Grapalat"/>
          <w:lang w:val="hy-AM"/>
        </w:rPr>
        <w:t>31</w:t>
      </w:r>
      <w:r w:rsidR="00094744" w:rsidRPr="00D41C68">
        <w:rPr>
          <w:rFonts w:ascii="GHEA Grapalat" w:hAnsi="GHEA Grapalat"/>
          <w:lang w:val="hy-AM"/>
        </w:rPr>
        <w:t>.2</w:t>
      </w:r>
      <w:r w:rsidR="00F36AEC" w:rsidRPr="00D41C68">
        <w:rPr>
          <w:rFonts w:ascii="GHEA Grapalat" w:hAnsi="GHEA Grapalat"/>
          <w:lang w:val="hy-AM"/>
        </w:rPr>
        <w:t xml:space="preserve"> մլն դրամ</w:t>
      </w:r>
      <w:r w:rsidR="004E4751" w:rsidRPr="00D41C68">
        <w:rPr>
          <w:rFonts w:ascii="GHEA Grapalat" w:hAnsi="GHEA Grapalat" w:cs="Sylfaen"/>
          <w:lang w:val="hy-AM" w:eastAsia="en-US"/>
        </w:rPr>
        <w:t>, որը կհատկացվի սույն որոշման նախագծի 2-րդ կետով նախատեսված ՀՀ կառավարություն ներկայացվող առաջարկությունների</w:t>
      </w:r>
      <w:r w:rsidR="002B7F35" w:rsidRPr="00D41C68">
        <w:rPr>
          <w:rFonts w:ascii="GHEA Grapalat" w:hAnsi="GHEA Grapalat" w:cs="Times Armenian"/>
          <w:lang w:val="hy-AM"/>
        </w:rPr>
        <w:t xml:space="preserve"> </w:t>
      </w:r>
      <w:r w:rsidR="004E4751" w:rsidRPr="00D41C68">
        <w:rPr>
          <w:rFonts w:ascii="GHEA Grapalat" w:hAnsi="GHEA Grapalat" w:cs="Times Armenian"/>
          <w:lang w:val="hy-AM"/>
        </w:rPr>
        <w:t>շրջանակում։</w:t>
      </w:r>
      <w:bookmarkStart w:id="0" w:name="_GoBack"/>
      <w:bookmarkEnd w:id="0"/>
      <w:r w:rsidR="00F043B2" w:rsidRPr="00F043B2">
        <w:rPr>
          <w:rFonts w:ascii="GHEA Grapalat" w:hAnsi="GHEA Grapalat" w:cs="Times Armenian"/>
          <w:lang w:val="hy-AM"/>
        </w:rPr>
        <w:t xml:space="preserve"> </w:t>
      </w:r>
    </w:p>
    <w:p w:rsidR="00F86D02" w:rsidRPr="00CF2E48" w:rsidRDefault="00F86D02" w:rsidP="00CF2E48">
      <w:pPr>
        <w:tabs>
          <w:tab w:val="left" w:pos="284"/>
          <w:tab w:val="left" w:pos="709"/>
          <w:tab w:val="left" w:pos="851"/>
          <w:tab w:val="left" w:pos="993"/>
        </w:tabs>
        <w:spacing w:line="360" w:lineRule="auto"/>
        <w:ind w:firstLine="360"/>
        <w:jc w:val="both"/>
        <w:rPr>
          <w:rFonts w:ascii="GHEA Grapalat" w:hAnsi="GHEA Grapalat"/>
          <w:lang w:val="af-ZA"/>
        </w:rPr>
      </w:pPr>
      <w:r w:rsidRPr="00CF2E48">
        <w:rPr>
          <w:rFonts w:ascii="GHEA Grapalat" w:hAnsi="GHEA Grapalat"/>
          <w:b/>
          <w:lang w:val="hy-AM"/>
        </w:rPr>
        <w:t>Նախագծի մշակման գործընթացում ներգրավված ինստիտուտները և անձինք</w:t>
      </w:r>
      <w:r w:rsidR="00115C2D" w:rsidRPr="00CF2E48">
        <w:rPr>
          <w:rFonts w:ascii="GHEA Grapalat" w:hAnsi="GHEA Grapalat"/>
          <w:b/>
          <w:lang w:val="hy-AM"/>
        </w:rPr>
        <w:t>։</w:t>
      </w:r>
      <w:r w:rsidRPr="00CF2E48">
        <w:rPr>
          <w:rFonts w:ascii="GHEA Grapalat" w:hAnsi="GHEA Grapalat"/>
          <w:lang w:val="af-ZA"/>
        </w:rPr>
        <w:t xml:space="preserve"> </w:t>
      </w:r>
      <w:r w:rsidR="00AC6E00" w:rsidRPr="00CF2E48">
        <w:rPr>
          <w:rFonts w:ascii="GHEA Grapalat" w:hAnsi="GHEA Grapalat"/>
          <w:lang w:val="af-ZA"/>
        </w:rPr>
        <w:tab/>
      </w:r>
      <w:r w:rsidR="0013549F" w:rsidRPr="00CF2E48">
        <w:rPr>
          <w:rFonts w:ascii="GHEA Grapalat" w:hAnsi="GHEA Grapalat"/>
          <w:lang w:val="hy-AM"/>
        </w:rPr>
        <w:t xml:space="preserve"> </w:t>
      </w:r>
      <w:r w:rsidRPr="00CF2E48">
        <w:rPr>
          <w:rFonts w:ascii="GHEA Grapalat" w:hAnsi="GHEA Grapalat" w:cs="Sylfaen"/>
          <w:lang w:val="hy-AM" w:eastAsia="x-none"/>
        </w:rPr>
        <w:t>Սույն նախագիծը</w:t>
      </w:r>
      <w:r w:rsidRPr="00CF2E48">
        <w:rPr>
          <w:rFonts w:ascii="GHEA Grapalat" w:hAnsi="GHEA Grapalat" w:cs="Sylfaen"/>
          <w:lang w:val="af-ZA" w:eastAsia="x-none"/>
        </w:rPr>
        <w:t xml:space="preserve"> </w:t>
      </w:r>
      <w:r w:rsidRPr="00CF2E48">
        <w:rPr>
          <w:rFonts w:ascii="GHEA Grapalat" w:hAnsi="GHEA Grapalat" w:cs="Sylfaen"/>
          <w:lang w:val="hy-AM" w:eastAsia="x-none"/>
        </w:rPr>
        <w:t>մշակվել</w:t>
      </w:r>
      <w:r w:rsidRPr="00CF2E48">
        <w:rPr>
          <w:rFonts w:ascii="GHEA Grapalat" w:hAnsi="GHEA Grapalat" w:cs="Sylfaen"/>
          <w:lang w:val="af-ZA" w:eastAsia="x-none"/>
        </w:rPr>
        <w:t xml:space="preserve"> </w:t>
      </w:r>
      <w:r w:rsidRPr="00CF2E48">
        <w:rPr>
          <w:rFonts w:ascii="GHEA Grapalat" w:hAnsi="GHEA Grapalat" w:cs="Sylfaen"/>
          <w:lang w:val="hy-AM" w:eastAsia="x-none"/>
        </w:rPr>
        <w:t>է</w:t>
      </w:r>
      <w:r w:rsidRPr="00CF2E48">
        <w:rPr>
          <w:rFonts w:ascii="GHEA Grapalat" w:hAnsi="GHEA Grapalat" w:cs="Sylfaen"/>
          <w:lang w:val="af-ZA" w:eastAsia="x-none"/>
        </w:rPr>
        <w:t xml:space="preserve"> </w:t>
      </w:r>
      <w:r w:rsidRPr="00CF2E48">
        <w:rPr>
          <w:rFonts w:ascii="GHEA Grapalat" w:hAnsi="GHEA Grapalat" w:cs="Sylfaen"/>
          <w:lang w:val="hy-AM" w:eastAsia="x-none"/>
        </w:rPr>
        <w:t>Հայաստանի</w:t>
      </w:r>
      <w:r w:rsidRPr="00CF2E48">
        <w:rPr>
          <w:rFonts w:ascii="GHEA Grapalat" w:hAnsi="GHEA Grapalat" w:cs="Sylfaen"/>
          <w:lang w:val="af-ZA" w:eastAsia="x-none"/>
        </w:rPr>
        <w:t xml:space="preserve"> </w:t>
      </w:r>
      <w:r w:rsidRPr="00CF2E48">
        <w:rPr>
          <w:rFonts w:ascii="GHEA Grapalat" w:hAnsi="GHEA Grapalat" w:cs="Sylfaen"/>
          <w:lang w:val="hy-AM" w:eastAsia="x-none"/>
        </w:rPr>
        <w:t>Հանրապետության</w:t>
      </w:r>
      <w:r w:rsidRPr="00CF2E48">
        <w:rPr>
          <w:rFonts w:ascii="GHEA Grapalat" w:hAnsi="GHEA Grapalat" w:cs="Sylfaen"/>
          <w:lang w:val="af-ZA" w:eastAsia="x-none"/>
        </w:rPr>
        <w:t xml:space="preserve"> </w:t>
      </w:r>
      <w:r w:rsidR="00030744" w:rsidRPr="00CF2E48">
        <w:rPr>
          <w:rFonts w:ascii="GHEA Grapalat" w:hAnsi="GHEA Grapalat" w:cs="Sylfaen"/>
          <w:lang w:val="hy-AM" w:eastAsia="x-none"/>
        </w:rPr>
        <w:t>էկոնոմիկայի</w:t>
      </w:r>
      <w:r w:rsidRPr="00CF2E48">
        <w:rPr>
          <w:rFonts w:ascii="GHEA Grapalat" w:hAnsi="GHEA Grapalat" w:cs="Sylfaen"/>
          <w:lang w:val="af-ZA" w:eastAsia="x-none"/>
        </w:rPr>
        <w:t xml:space="preserve"> </w:t>
      </w:r>
      <w:r w:rsidRPr="00CF2E48">
        <w:rPr>
          <w:rFonts w:ascii="GHEA Grapalat" w:hAnsi="GHEA Grapalat" w:cs="Sylfaen"/>
          <w:lang w:val="hy-AM" w:eastAsia="x-none"/>
        </w:rPr>
        <w:t>նախարարության</w:t>
      </w:r>
      <w:r w:rsidRPr="00CF2E48">
        <w:rPr>
          <w:rFonts w:ascii="GHEA Grapalat" w:hAnsi="GHEA Grapalat" w:cs="Sylfaen"/>
          <w:lang w:val="af-ZA" w:eastAsia="x-none"/>
        </w:rPr>
        <w:t xml:space="preserve"> </w:t>
      </w:r>
      <w:r w:rsidRPr="00CF2E48">
        <w:rPr>
          <w:rFonts w:ascii="GHEA Grapalat" w:hAnsi="GHEA Grapalat"/>
          <w:lang w:val="hy-AM"/>
        </w:rPr>
        <w:t>կողմից</w:t>
      </w:r>
      <w:r w:rsidRPr="00CF2E48">
        <w:rPr>
          <w:rFonts w:ascii="GHEA Grapalat" w:hAnsi="GHEA Grapalat"/>
          <w:lang w:val="af-ZA"/>
        </w:rPr>
        <w:t xml:space="preserve">: </w:t>
      </w:r>
    </w:p>
    <w:p w:rsidR="00490B68" w:rsidRPr="00CF2E48" w:rsidRDefault="0013549F" w:rsidP="00CF2E48">
      <w:pPr>
        <w:shd w:val="clear" w:color="auto" w:fill="FFFFFF"/>
        <w:spacing w:line="360" w:lineRule="auto"/>
        <w:ind w:firstLine="360"/>
        <w:jc w:val="both"/>
        <w:rPr>
          <w:rFonts w:ascii="GHEA Grapalat" w:hAnsi="GHEA Grapalat"/>
          <w:lang w:val="hy-AM"/>
        </w:rPr>
      </w:pPr>
      <w:r w:rsidRPr="00CF2E48">
        <w:rPr>
          <w:rFonts w:ascii="GHEA Grapalat" w:hAnsi="GHEA Grapalat"/>
          <w:b/>
          <w:lang w:val="af-ZA"/>
        </w:rPr>
        <w:t xml:space="preserve"> </w:t>
      </w:r>
      <w:r w:rsidR="00F86D02" w:rsidRPr="00CF2E48">
        <w:rPr>
          <w:rFonts w:ascii="GHEA Grapalat" w:hAnsi="GHEA Grapalat"/>
          <w:b/>
          <w:lang w:val="hy-AM"/>
        </w:rPr>
        <w:t>Ակնկալվող</w:t>
      </w:r>
      <w:r w:rsidR="00F86D02" w:rsidRPr="00CF2E48">
        <w:rPr>
          <w:rFonts w:ascii="GHEA Grapalat" w:hAnsi="GHEA Grapalat"/>
          <w:b/>
          <w:lang w:val="af-ZA"/>
        </w:rPr>
        <w:t xml:space="preserve"> </w:t>
      </w:r>
      <w:r w:rsidR="00F86D02" w:rsidRPr="00CF2E48">
        <w:rPr>
          <w:rFonts w:ascii="GHEA Grapalat" w:hAnsi="GHEA Grapalat"/>
          <w:b/>
          <w:lang w:val="hy-AM"/>
        </w:rPr>
        <w:t>արդյունքը</w:t>
      </w:r>
      <w:r w:rsidR="00115C2D" w:rsidRPr="00CF2E48">
        <w:rPr>
          <w:rFonts w:ascii="GHEA Grapalat" w:hAnsi="GHEA Grapalat"/>
          <w:b/>
          <w:lang w:val="hy-AM"/>
        </w:rPr>
        <w:t>։</w:t>
      </w:r>
      <w:r w:rsidR="00D71B6A" w:rsidRPr="00CF2E48">
        <w:rPr>
          <w:rFonts w:ascii="GHEA Grapalat" w:hAnsi="GHEA Grapalat"/>
          <w:b/>
          <w:lang w:val="hy-AM"/>
        </w:rPr>
        <w:t xml:space="preserve"> </w:t>
      </w:r>
      <w:r w:rsidR="00CA1354" w:rsidRPr="00CF2E48">
        <w:rPr>
          <w:rFonts w:ascii="GHEA Grapalat" w:hAnsi="GHEA Grapalat"/>
          <w:lang w:val="hy-AM"/>
        </w:rPr>
        <w:t>Նախագծի ընդունումը</w:t>
      </w:r>
      <w:r w:rsidR="00490B68" w:rsidRPr="00CF2E48">
        <w:rPr>
          <w:rFonts w:ascii="GHEA Grapalat" w:hAnsi="GHEA Grapalat"/>
          <w:lang w:val="hy-AM"/>
        </w:rPr>
        <w:t xml:space="preserve"> կնպաս</w:t>
      </w:r>
      <w:r w:rsidR="00490B68" w:rsidRPr="00CF2E48">
        <w:rPr>
          <w:rFonts w:ascii="GHEA Grapalat" w:hAnsi="GHEA Grapalat"/>
          <w:lang w:val="af-ZA"/>
        </w:rPr>
        <w:softHyphen/>
      </w:r>
      <w:r w:rsidR="00CA1354" w:rsidRPr="00CF2E48">
        <w:rPr>
          <w:rFonts w:ascii="GHEA Grapalat" w:hAnsi="GHEA Grapalat"/>
          <w:lang w:val="hy-AM"/>
        </w:rPr>
        <w:t xml:space="preserve">տի </w:t>
      </w:r>
      <w:r w:rsidR="00BC1090" w:rsidRPr="00CF2E48">
        <w:rPr>
          <w:rFonts w:ascii="GHEA Grapalat" w:hAnsi="GHEA Grapalat"/>
          <w:lang w:val="hy-AM"/>
        </w:rPr>
        <w:t>Ծրագրի արդյունավետության բարձրացմանը,</w:t>
      </w:r>
      <w:r w:rsidR="00490B68" w:rsidRPr="00CF2E48">
        <w:rPr>
          <w:rFonts w:ascii="GHEA Grapalat" w:hAnsi="GHEA Grapalat"/>
          <w:lang w:val="hy-AM"/>
        </w:rPr>
        <w:t xml:space="preserve"> </w:t>
      </w:r>
      <w:r w:rsidR="00CA1354" w:rsidRPr="00CF2E48">
        <w:rPr>
          <w:rFonts w:ascii="GHEA Grapalat" w:hAnsi="GHEA Grapalat" w:cs="Arial"/>
          <w:lang w:val="hy-AM"/>
        </w:rPr>
        <w:t>հանրապետությունում</w:t>
      </w:r>
      <w:r w:rsidRPr="00CF2E48">
        <w:rPr>
          <w:rFonts w:ascii="GHEA Grapalat" w:hAnsi="GHEA Grapalat" w:cs="Arial"/>
          <w:lang w:val="hy-AM"/>
        </w:rPr>
        <w:t xml:space="preserve"> </w:t>
      </w:r>
      <w:r w:rsidR="00BC1090" w:rsidRPr="00CF2E48">
        <w:rPr>
          <w:rFonts w:ascii="GHEA Grapalat" w:hAnsi="GHEA Grapalat" w:cs="Arial"/>
          <w:lang w:val="hy-AM"/>
        </w:rPr>
        <w:t xml:space="preserve">բարձրորակ </w:t>
      </w:r>
      <w:r w:rsidR="002B7F35" w:rsidRPr="00CF2E48">
        <w:rPr>
          <w:rFonts w:ascii="GHEA Grapalat" w:hAnsi="GHEA Grapalat" w:cs="Arial"/>
          <w:lang w:val="hy-AM"/>
        </w:rPr>
        <w:t xml:space="preserve">աշնանացան </w:t>
      </w:r>
      <w:r w:rsidR="007A07B8" w:rsidRPr="00CF2E48">
        <w:rPr>
          <w:rFonts w:ascii="GHEA Grapalat" w:hAnsi="GHEA Grapalat" w:cs="Arial"/>
          <w:lang w:val="hy-AM"/>
        </w:rPr>
        <w:t>ցորենի</w:t>
      </w:r>
      <w:r w:rsidR="00CA1354" w:rsidRPr="00CF2E48">
        <w:rPr>
          <w:rFonts w:ascii="GHEA Grapalat" w:hAnsi="GHEA Grapalat" w:cs="Arial"/>
          <w:lang w:val="hy-AM"/>
        </w:rPr>
        <w:t xml:space="preserve"> </w:t>
      </w:r>
      <w:r w:rsidR="002B7F35" w:rsidRPr="00CF2E48">
        <w:rPr>
          <w:rFonts w:ascii="GHEA Grapalat" w:hAnsi="GHEA Grapalat" w:cs="Arial"/>
          <w:lang w:val="hy-AM"/>
        </w:rPr>
        <w:t xml:space="preserve">սերմերի </w:t>
      </w:r>
      <w:r w:rsidR="000835A2" w:rsidRPr="00CF2E48">
        <w:rPr>
          <w:rFonts w:ascii="GHEA Grapalat" w:hAnsi="GHEA Grapalat" w:cs="Arial"/>
          <w:lang w:val="hy-AM"/>
        </w:rPr>
        <w:t xml:space="preserve">ներմուծման և </w:t>
      </w:r>
      <w:r w:rsidR="002B7F35" w:rsidRPr="00CF2E48">
        <w:rPr>
          <w:rFonts w:ascii="GHEA Grapalat" w:hAnsi="GHEA Grapalat" w:cs="Arial"/>
          <w:lang w:val="hy-AM"/>
        </w:rPr>
        <w:t>մատակարարման</w:t>
      </w:r>
      <w:r w:rsidR="000835A2" w:rsidRPr="00CF2E48">
        <w:rPr>
          <w:rFonts w:ascii="GHEA Grapalat" w:hAnsi="GHEA Grapalat" w:cs="Arial"/>
          <w:lang w:val="hy-AM"/>
        </w:rPr>
        <w:t xml:space="preserve"> ծավալների</w:t>
      </w:r>
      <w:r w:rsidR="00BC1090" w:rsidRPr="00CF2E48">
        <w:rPr>
          <w:rFonts w:ascii="GHEA Grapalat" w:hAnsi="GHEA Grapalat" w:cs="Arial"/>
          <w:lang w:val="hy-AM"/>
        </w:rPr>
        <w:t>,</w:t>
      </w:r>
      <w:r w:rsidR="000835A2" w:rsidRPr="00CF2E48">
        <w:rPr>
          <w:rFonts w:ascii="GHEA Grapalat" w:hAnsi="GHEA Grapalat" w:cs="Arial"/>
          <w:lang w:val="hy-AM"/>
        </w:rPr>
        <w:t xml:space="preserve"> </w:t>
      </w:r>
      <w:r w:rsidR="00BC1090" w:rsidRPr="00CF2E48">
        <w:rPr>
          <w:rFonts w:ascii="GHEA Grapalat" w:hAnsi="GHEA Grapalat" w:cs="Arial"/>
          <w:lang w:val="hy-AM"/>
        </w:rPr>
        <w:t>ցորենի ցանքատարածքների</w:t>
      </w:r>
      <w:r w:rsidRPr="00CF2E48">
        <w:rPr>
          <w:rFonts w:ascii="GHEA Grapalat" w:hAnsi="GHEA Grapalat" w:cs="Arial"/>
          <w:lang w:val="hy-AM"/>
        </w:rPr>
        <w:t xml:space="preserve"> </w:t>
      </w:r>
      <w:r w:rsidR="000835A2" w:rsidRPr="00CF2E48">
        <w:rPr>
          <w:rFonts w:ascii="GHEA Grapalat" w:hAnsi="GHEA Grapalat" w:cs="Arial"/>
          <w:lang w:val="hy-AM"/>
        </w:rPr>
        <w:t>ավելացմանը։</w:t>
      </w:r>
      <w:r w:rsidRPr="00CF2E48">
        <w:rPr>
          <w:rFonts w:ascii="GHEA Grapalat" w:hAnsi="GHEA Grapalat" w:cs="Arial"/>
          <w:lang w:val="hy-AM"/>
        </w:rPr>
        <w:t xml:space="preserve"> </w:t>
      </w:r>
    </w:p>
    <w:p w:rsidR="00CB43F1" w:rsidRPr="00CF2E48" w:rsidRDefault="00CB43F1" w:rsidP="00CF2E48">
      <w:pPr>
        <w:shd w:val="clear" w:color="auto" w:fill="FFFFFF"/>
        <w:spacing w:line="360" w:lineRule="auto"/>
        <w:jc w:val="both"/>
        <w:rPr>
          <w:rFonts w:ascii="GHEA Grapalat" w:hAnsi="GHEA Grapalat"/>
          <w:lang w:val="af-ZA"/>
        </w:rPr>
      </w:pPr>
    </w:p>
    <w:p w:rsidR="00CA1354" w:rsidRPr="00CF2E48" w:rsidRDefault="00CA1354" w:rsidP="00CF2E48">
      <w:pPr>
        <w:shd w:val="clear" w:color="auto" w:fill="FFFFFF"/>
        <w:spacing w:line="360" w:lineRule="auto"/>
        <w:jc w:val="both"/>
        <w:rPr>
          <w:rFonts w:ascii="GHEA Grapalat" w:hAnsi="GHEA Grapalat"/>
          <w:lang w:val="af-ZA"/>
        </w:rPr>
      </w:pPr>
    </w:p>
    <w:sectPr w:rsidR="00CA1354" w:rsidRPr="00CF2E48" w:rsidSect="00AB4F0A">
      <w:pgSz w:w="11906" w:h="16838"/>
      <w:pgMar w:top="810" w:right="850" w:bottom="993" w:left="117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altName w:val="Arial"/>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E44B8F"/>
    <w:multiLevelType w:val="hybridMultilevel"/>
    <w:tmpl w:val="0738507A"/>
    <w:lvl w:ilvl="0" w:tplc="C8D297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07653D"/>
    <w:multiLevelType w:val="hybridMultilevel"/>
    <w:tmpl w:val="DC6806AC"/>
    <w:lvl w:ilvl="0" w:tplc="6F46601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B6B14F0"/>
    <w:multiLevelType w:val="hybridMultilevel"/>
    <w:tmpl w:val="FA2AB502"/>
    <w:lvl w:ilvl="0" w:tplc="C0007ACA">
      <w:start w:val="1"/>
      <w:numFmt w:val="bullet"/>
      <w:lvlText w:val="o"/>
      <w:lvlJc w:val="left"/>
      <w:pPr>
        <w:tabs>
          <w:tab w:val="num" w:pos="720"/>
        </w:tabs>
        <w:ind w:left="720" w:hanging="360"/>
      </w:pPr>
      <w:rPr>
        <w:rFonts w:ascii="Courier New" w:hAnsi="Courier New" w:hint="default"/>
      </w:rPr>
    </w:lvl>
    <w:lvl w:ilvl="1" w:tplc="FFFC2688" w:tentative="1">
      <w:start w:val="1"/>
      <w:numFmt w:val="bullet"/>
      <w:lvlText w:val="o"/>
      <w:lvlJc w:val="left"/>
      <w:pPr>
        <w:tabs>
          <w:tab w:val="num" w:pos="1440"/>
        </w:tabs>
        <w:ind w:left="1440" w:hanging="360"/>
      </w:pPr>
      <w:rPr>
        <w:rFonts w:ascii="Courier New" w:hAnsi="Courier New" w:hint="default"/>
      </w:rPr>
    </w:lvl>
    <w:lvl w:ilvl="2" w:tplc="864A53E6" w:tentative="1">
      <w:start w:val="1"/>
      <w:numFmt w:val="bullet"/>
      <w:lvlText w:val="o"/>
      <w:lvlJc w:val="left"/>
      <w:pPr>
        <w:tabs>
          <w:tab w:val="num" w:pos="2160"/>
        </w:tabs>
        <w:ind w:left="2160" w:hanging="360"/>
      </w:pPr>
      <w:rPr>
        <w:rFonts w:ascii="Courier New" w:hAnsi="Courier New" w:hint="default"/>
      </w:rPr>
    </w:lvl>
    <w:lvl w:ilvl="3" w:tplc="14D0DE92" w:tentative="1">
      <w:start w:val="1"/>
      <w:numFmt w:val="bullet"/>
      <w:lvlText w:val="o"/>
      <w:lvlJc w:val="left"/>
      <w:pPr>
        <w:tabs>
          <w:tab w:val="num" w:pos="2880"/>
        </w:tabs>
        <w:ind w:left="2880" w:hanging="360"/>
      </w:pPr>
      <w:rPr>
        <w:rFonts w:ascii="Courier New" w:hAnsi="Courier New" w:hint="default"/>
      </w:rPr>
    </w:lvl>
    <w:lvl w:ilvl="4" w:tplc="404277E0" w:tentative="1">
      <w:start w:val="1"/>
      <w:numFmt w:val="bullet"/>
      <w:lvlText w:val="o"/>
      <w:lvlJc w:val="left"/>
      <w:pPr>
        <w:tabs>
          <w:tab w:val="num" w:pos="3600"/>
        </w:tabs>
        <w:ind w:left="3600" w:hanging="360"/>
      </w:pPr>
      <w:rPr>
        <w:rFonts w:ascii="Courier New" w:hAnsi="Courier New" w:hint="default"/>
      </w:rPr>
    </w:lvl>
    <w:lvl w:ilvl="5" w:tplc="2DB49764" w:tentative="1">
      <w:start w:val="1"/>
      <w:numFmt w:val="bullet"/>
      <w:lvlText w:val="o"/>
      <w:lvlJc w:val="left"/>
      <w:pPr>
        <w:tabs>
          <w:tab w:val="num" w:pos="4320"/>
        </w:tabs>
        <w:ind w:left="4320" w:hanging="360"/>
      </w:pPr>
      <w:rPr>
        <w:rFonts w:ascii="Courier New" w:hAnsi="Courier New" w:hint="default"/>
      </w:rPr>
    </w:lvl>
    <w:lvl w:ilvl="6" w:tplc="7E3E87FC" w:tentative="1">
      <w:start w:val="1"/>
      <w:numFmt w:val="bullet"/>
      <w:lvlText w:val="o"/>
      <w:lvlJc w:val="left"/>
      <w:pPr>
        <w:tabs>
          <w:tab w:val="num" w:pos="5040"/>
        </w:tabs>
        <w:ind w:left="5040" w:hanging="360"/>
      </w:pPr>
      <w:rPr>
        <w:rFonts w:ascii="Courier New" w:hAnsi="Courier New" w:hint="default"/>
      </w:rPr>
    </w:lvl>
    <w:lvl w:ilvl="7" w:tplc="3624784A" w:tentative="1">
      <w:start w:val="1"/>
      <w:numFmt w:val="bullet"/>
      <w:lvlText w:val="o"/>
      <w:lvlJc w:val="left"/>
      <w:pPr>
        <w:tabs>
          <w:tab w:val="num" w:pos="5760"/>
        </w:tabs>
        <w:ind w:left="5760" w:hanging="360"/>
      </w:pPr>
      <w:rPr>
        <w:rFonts w:ascii="Courier New" w:hAnsi="Courier New" w:hint="default"/>
      </w:rPr>
    </w:lvl>
    <w:lvl w:ilvl="8" w:tplc="15EA1BA8" w:tentative="1">
      <w:start w:val="1"/>
      <w:numFmt w:val="bullet"/>
      <w:lvlText w:val="o"/>
      <w:lvlJc w:val="left"/>
      <w:pPr>
        <w:tabs>
          <w:tab w:val="num" w:pos="6480"/>
        </w:tabs>
        <w:ind w:left="6480" w:hanging="360"/>
      </w:pPr>
      <w:rPr>
        <w:rFonts w:ascii="Courier New" w:hAnsi="Courier New" w:hint="default"/>
      </w:rPr>
    </w:lvl>
  </w:abstractNum>
  <w:abstractNum w:abstractNumId="3" w15:restartNumberingAfterBreak="0">
    <w:nsid w:val="27E47F1C"/>
    <w:multiLevelType w:val="hybridMultilevel"/>
    <w:tmpl w:val="4BE2B4A0"/>
    <w:lvl w:ilvl="0" w:tplc="B88A274A">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C39531C"/>
    <w:multiLevelType w:val="hybridMultilevel"/>
    <w:tmpl w:val="A5CADE0C"/>
    <w:lvl w:ilvl="0" w:tplc="24C27940">
      <w:start w:val="1"/>
      <w:numFmt w:val="decimal"/>
      <w:lvlText w:val="%1."/>
      <w:lvlJc w:val="left"/>
      <w:pPr>
        <w:ind w:left="1211" w:hanging="360"/>
      </w:pPr>
      <w:rPr>
        <w:b w:val="0"/>
        <w:strike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24B1297"/>
    <w:multiLevelType w:val="hybridMultilevel"/>
    <w:tmpl w:val="A5CADE0C"/>
    <w:lvl w:ilvl="0" w:tplc="24C27940">
      <w:start w:val="1"/>
      <w:numFmt w:val="decimal"/>
      <w:lvlText w:val="%1."/>
      <w:lvlJc w:val="left"/>
      <w:pPr>
        <w:ind w:left="1211" w:hanging="360"/>
      </w:pPr>
      <w:rPr>
        <w:b w:val="0"/>
        <w:strike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A5F0964"/>
    <w:multiLevelType w:val="hybridMultilevel"/>
    <w:tmpl w:val="17CADE7C"/>
    <w:lvl w:ilvl="0" w:tplc="F5C40656">
      <w:start w:val="1"/>
      <w:numFmt w:val="decimal"/>
      <w:lvlText w:val="%1."/>
      <w:lvlJc w:val="left"/>
      <w:pPr>
        <w:ind w:left="405" w:hanging="405"/>
      </w:pPr>
      <w:rPr>
        <w:rFonts w:cs="Sylfae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6805CB1"/>
    <w:multiLevelType w:val="hybridMultilevel"/>
    <w:tmpl w:val="90A2F8CA"/>
    <w:lvl w:ilvl="0" w:tplc="04090001">
      <w:start w:val="1"/>
      <w:numFmt w:val="bullet"/>
      <w:lvlText w:val=""/>
      <w:lvlJc w:val="left"/>
      <w:pPr>
        <w:ind w:left="788" w:hanging="360"/>
      </w:pPr>
      <w:rPr>
        <w:rFonts w:ascii="Symbol" w:hAnsi="Symbol" w:hint="default"/>
      </w:rPr>
    </w:lvl>
    <w:lvl w:ilvl="1" w:tplc="04090003" w:tentative="1">
      <w:start w:val="1"/>
      <w:numFmt w:val="bullet"/>
      <w:lvlText w:val="o"/>
      <w:lvlJc w:val="left"/>
      <w:pPr>
        <w:ind w:left="1508" w:hanging="360"/>
      </w:pPr>
      <w:rPr>
        <w:rFonts w:ascii="Courier New" w:hAnsi="Courier New" w:cs="Courier New" w:hint="default"/>
      </w:rPr>
    </w:lvl>
    <w:lvl w:ilvl="2" w:tplc="04090005" w:tentative="1">
      <w:start w:val="1"/>
      <w:numFmt w:val="bullet"/>
      <w:lvlText w:val=""/>
      <w:lvlJc w:val="left"/>
      <w:pPr>
        <w:ind w:left="2228" w:hanging="360"/>
      </w:pPr>
      <w:rPr>
        <w:rFonts w:ascii="Wingdings" w:hAnsi="Wingdings" w:hint="default"/>
      </w:rPr>
    </w:lvl>
    <w:lvl w:ilvl="3" w:tplc="04090001" w:tentative="1">
      <w:start w:val="1"/>
      <w:numFmt w:val="bullet"/>
      <w:lvlText w:val=""/>
      <w:lvlJc w:val="left"/>
      <w:pPr>
        <w:ind w:left="2948" w:hanging="360"/>
      </w:pPr>
      <w:rPr>
        <w:rFonts w:ascii="Symbol" w:hAnsi="Symbol" w:hint="default"/>
      </w:rPr>
    </w:lvl>
    <w:lvl w:ilvl="4" w:tplc="04090003" w:tentative="1">
      <w:start w:val="1"/>
      <w:numFmt w:val="bullet"/>
      <w:lvlText w:val="o"/>
      <w:lvlJc w:val="left"/>
      <w:pPr>
        <w:ind w:left="3668" w:hanging="360"/>
      </w:pPr>
      <w:rPr>
        <w:rFonts w:ascii="Courier New" w:hAnsi="Courier New" w:cs="Courier New" w:hint="default"/>
      </w:rPr>
    </w:lvl>
    <w:lvl w:ilvl="5" w:tplc="04090005" w:tentative="1">
      <w:start w:val="1"/>
      <w:numFmt w:val="bullet"/>
      <w:lvlText w:val=""/>
      <w:lvlJc w:val="left"/>
      <w:pPr>
        <w:ind w:left="4388" w:hanging="360"/>
      </w:pPr>
      <w:rPr>
        <w:rFonts w:ascii="Wingdings" w:hAnsi="Wingdings" w:hint="default"/>
      </w:rPr>
    </w:lvl>
    <w:lvl w:ilvl="6" w:tplc="04090001" w:tentative="1">
      <w:start w:val="1"/>
      <w:numFmt w:val="bullet"/>
      <w:lvlText w:val=""/>
      <w:lvlJc w:val="left"/>
      <w:pPr>
        <w:ind w:left="5108" w:hanging="360"/>
      </w:pPr>
      <w:rPr>
        <w:rFonts w:ascii="Symbol" w:hAnsi="Symbol" w:hint="default"/>
      </w:rPr>
    </w:lvl>
    <w:lvl w:ilvl="7" w:tplc="04090003" w:tentative="1">
      <w:start w:val="1"/>
      <w:numFmt w:val="bullet"/>
      <w:lvlText w:val="o"/>
      <w:lvlJc w:val="left"/>
      <w:pPr>
        <w:ind w:left="5828" w:hanging="360"/>
      </w:pPr>
      <w:rPr>
        <w:rFonts w:ascii="Courier New" w:hAnsi="Courier New" w:cs="Courier New" w:hint="default"/>
      </w:rPr>
    </w:lvl>
    <w:lvl w:ilvl="8" w:tplc="04090005" w:tentative="1">
      <w:start w:val="1"/>
      <w:numFmt w:val="bullet"/>
      <w:lvlText w:val=""/>
      <w:lvlJc w:val="left"/>
      <w:pPr>
        <w:ind w:left="6548" w:hanging="360"/>
      </w:pPr>
      <w:rPr>
        <w:rFonts w:ascii="Wingdings" w:hAnsi="Wingdings" w:hint="default"/>
      </w:rPr>
    </w:lvl>
  </w:abstractNum>
  <w:abstractNum w:abstractNumId="8" w15:restartNumberingAfterBreak="0">
    <w:nsid w:val="4CDE147D"/>
    <w:multiLevelType w:val="hybridMultilevel"/>
    <w:tmpl w:val="6C28B03A"/>
    <w:lvl w:ilvl="0" w:tplc="0409000F">
      <w:start w:val="1"/>
      <w:numFmt w:val="decimal"/>
      <w:lvlText w:val="%1."/>
      <w:lvlJc w:val="left"/>
      <w:pPr>
        <w:ind w:left="1170" w:hanging="360"/>
      </w:pPr>
    </w:lvl>
    <w:lvl w:ilvl="1" w:tplc="30D83902">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F4557A6"/>
    <w:multiLevelType w:val="hybridMultilevel"/>
    <w:tmpl w:val="6CAED0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8270C3B"/>
    <w:multiLevelType w:val="hybridMultilevel"/>
    <w:tmpl w:val="E1086E86"/>
    <w:lvl w:ilvl="0" w:tplc="C8D297A8">
      <w:start w:val="1"/>
      <w:numFmt w:val="bullet"/>
      <w:lvlText w:val=""/>
      <w:lvlJc w:val="left"/>
      <w:pPr>
        <w:ind w:left="788" w:hanging="360"/>
      </w:pPr>
      <w:rPr>
        <w:rFonts w:ascii="Symbol" w:hAnsi="Symbol" w:hint="default"/>
      </w:rPr>
    </w:lvl>
    <w:lvl w:ilvl="1" w:tplc="04090003" w:tentative="1">
      <w:start w:val="1"/>
      <w:numFmt w:val="bullet"/>
      <w:lvlText w:val="o"/>
      <w:lvlJc w:val="left"/>
      <w:pPr>
        <w:ind w:left="1508" w:hanging="360"/>
      </w:pPr>
      <w:rPr>
        <w:rFonts w:ascii="Courier New" w:hAnsi="Courier New" w:cs="Courier New" w:hint="default"/>
      </w:rPr>
    </w:lvl>
    <w:lvl w:ilvl="2" w:tplc="04090005" w:tentative="1">
      <w:start w:val="1"/>
      <w:numFmt w:val="bullet"/>
      <w:lvlText w:val=""/>
      <w:lvlJc w:val="left"/>
      <w:pPr>
        <w:ind w:left="2228" w:hanging="360"/>
      </w:pPr>
      <w:rPr>
        <w:rFonts w:ascii="Wingdings" w:hAnsi="Wingdings" w:hint="default"/>
      </w:rPr>
    </w:lvl>
    <w:lvl w:ilvl="3" w:tplc="04090001" w:tentative="1">
      <w:start w:val="1"/>
      <w:numFmt w:val="bullet"/>
      <w:lvlText w:val=""/>
      <w:lvlJc w:val="left"/>
      <w:pPr>
        <w:ind w:left="2948" w:hanging="360"/>
      </w:pPr>
      <w:rPr>
        <w:rFonts w:ascii="Symbol" w:hAnsi="Symbol" w:hint="default"/>
      </w:rPr>
    </w:lvl>
    <w:lvl w:ilvl="4" w:tplc="04090003" w:tentative="1">
      <w:start w:val="1"/>
      <w:numFmt w:val="bullet"/>
      <w:lvlText w:val="o"/>
      <w:lvlJc w:val="left"/>
      <w:pPr>
        <w:ind w:left="3668" w:hanging="360"/>
      </w:pPr>
      <w:rPr>
        <w:rFonts w:ascii="Courier New" w:hAnsi="Courier New" w:cs="Courier New" w:hint="default"/>
      </w:rPr>
    </w:lvl>
    <w:lvl w:ilvl="5" w:tplc="04090005" w:tentative="1">
      <w:start w:val="1"/>
      <w:numFmt w:val="bullet"/>
      <w:lvlText w:val=""/>
      <w:lvlJc w:val="left"/>
      <w:pPr>
        <w:ind w:left="4388" w:hanging="360"/>
      </w:pPr>
      <w:rPr>
        <w:rFonts w:ascii="Wingdings" w:hAnsi="Wingdings" w:hint="default"/>
      </w:rPr>
    </w:lvl>
    <w:lvl w:ilvl="6" w:tplc="04090001" w:tentative="1">
      <w:start w:val="1"/>
      <w:numFmt w:val="bullet"/>
      <w:lvlText w:val=""/>
      <w:lvlJc w:val="left"/>
      <w:pPr>
        <w:ind w:left="5108" w:hanging="360"/>
      </w:pPr>
      <w:rPr>
        <w:rFonts w:ascii="Symbol" w:hAnsi="Symbol" w:hint="default"/>
      </w:rPr>
    </w:lvl>
    <w:lvl w:ilvl="7" w:tplc="04090003" w:tentative="1">
      <w:start w:val="1"/>
      <w:numFmt w:val="bullet"/>
      <w:lvlText w:val="o"/>
      <w:lvlJc w:val="left"/>
      <w:pPr>
        <w:ind w:left="5828" w:hanging="360"/>
      </w:pPr>
      <w:rPr>
        <w:rFonts w:ascii="Courier New" w:hAnsi="Courier New" w:cs="Courier New" w:hint="default"/>
      </w:rPr>
    </w:lvl>
    <w:lvl w:ilvl="8" w:tplc="04090005" w:tentative="1">
      <w:start w:val="1"/>
      <w:numFmt w:val="bullet"/>
      <w:lvlText w:val=""/>
      <w:lvlJc w:val="left"/>
      <w:pPr>
        <w:ind w:left="6548" w:hanging="360"/>
      </w:pPr>
      <w:rPr>
        <w:rFonts w:ascii="Wingdings" w:hAnsi="Wingdings" w:hint="default"/>
      </w:rPr>
    </w:lvl>
  </w:abstractNum>
  <w:abstractNum w:abstractNumId="11" w15:restartNumberingAfterBreak="0">
    <w:nsid w:val="606D6FC2"/>
    <w:multiLevelType w:val="hybridMultilevel"/>
    <w:tmpl w:val="5FC800CA"/>
    <w:lvl w:ilvl="0" w:tplc="0409000F">
      <w:start w:val="1"/>
      <w:numFmt w:val="decimal"/>
      <w:lvlText w:val="%1."/>
      <w:lvlJc w:val="left"/>
      <w:pPr>
        <w:ind w:left="1170" w:hanging="360"/>
      </w:p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46B3128"/>
    <w:multiLevelType w:val="hybridMultilevel"/>
    <w:tmpl w:val="01E04C44"/>
    <w:lvl w:ilvl="0" w:tplc="B88A27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4D4710F"/>
    <w:multiLevelType w:val="hybridMultilevel"/>
    <w:tmpl w:val="466022B6"/>
    <w:lvl w:ilvl="0" w:tplc="254C21C4">
      <w:start w:val="1"/>
      <w:numFmt w:val="bullet"/>
      <w:lvlText w:val=""/>
      <w:lvlJc w:val="left"/>
      <w:pPr>
        <w:tabs>
          <w:tab w:val="num" w:pos="720"/>
        </w:tabs>
        <w:ind w:left="720" w:hanging="360"/>
      </w:pPr>
      <w:rPr>
        <w:rFonts w:ascii="Wingdings" w:hAnsi="Wingdings" w:hint="default"/>
      </w:rPr>
    </w:lvl>
    <w:lvl w:ilvl="1" w:tplc="DAC41970" w:tentative="1">
      <w:start w:val="1"/>
      <w:numFmt w:val="bullet"/>
      <w:lvlText w:val=""/>
      <w:lvlJc w:val="left"/>
      <w:pPr>
        <w:tabs>
          <w:tab w:val="num" w:pos="1440"/>
        </w:tabs>
        <w:ind w:left="1440" w:hanging="360"/>
      </w:pPr>
      <w:rPr>
        <w:rFonts w:ascii="Wingdings" w:hAnsi="Wingdings" w:hint="default"/>
      </w:rPr>
    </w:lvl>
    <w:lvl w:ilvl="2" w:tplc="298C6184" w:tentative="1">
      <w:start w:val="1"/>
      <w:numFmt w:val="bullet"/>
      <w:lvlText w:val=""/>
      <w:lvlJc w:val="left"/>
      <w:pPr>
        <w:tabs>
          <w:tab w:val="num" w:pos="2160"/>
        </w:tabs>
        <w:ind w:left="2160" w:hanging="360"/>
      </w:pPr>
      <w:rPr>
        <w:rFonts w:ascii="Wingdings" w:hAnsi="Wingdings" w:hint="default"/>
      </w:rPr>
    </w:lvl>
    <w:lvl w:ilvl="3" w:tplc="75D6F42A" w:tentative="1">
      <w:start w:val="1"/>
      <w:numFmt w:val="bullet"/>
      <w:lvlText w:val=""/>
      <w:lvlJc w:val="left"/>
      <w:pPr>
        <w:tabs>
          <w:tab w:val="num" w:pos="2880"/>
        </w:tabs>
        <w:ind w:left="2880" w:hanging="360"/>
      </w:pPr>
      <w:rPr>
        <w:rFonts w:ascii="Wingdings" w:hAnsi="Wingdings" w:hint="default"/>
      </w:rPr>
    </w:lvl>
    <w:lvl w:ilvl="4" w:tplc="AB928894" w:tentative="1">
      <w:start w:val="1"/>
      <w:numFmt w:val="bullet"/>
      <w:lvlText w:val=""/>
      <w:lvlJc w:val="left"/>
      <w:pPr>
        <w:tabs>
          <w:tab w:val="num" w:pos="3600"/>
        </w:tabs>
        <w:ind w:left="3600" w:hanging="360"/>
      </w:pPr>
      <w:rPr>
        <w:rFonts w:ascii="Wingdings" w:hAnsi="Wingdings" w:hint="default"/>
      </w:rPr>
    </w:lvl>
    <w:lvl w:ilvl="5" w:tplc="22F209D2" w:tentative="1">
      <w:start w:val="1"/>
      <w:numFmt w:val="bullet"/>
      <w:lvlText w:val=""/>
      <w:lvlJc w:val="left"/>
      <w:pPr>
        <w:tabs>
          <w:tab w:val="num" w:pos="4320"/>
        </w:tabs>
        <w:ind w:left="4320" w:hanging="360"/>
      </w:pPr>
      <w:rPr>
        <w:rFonts w:ascii="Wingdings" w:hAnsi="Wingdings" w:hint="default"/>
      </w:rPr>
    </w:lvl>
    <w:lvl w:ilvl="6" w:tplc="3358262E" w:tentative="1">
      <w:start w:val="1"/>
      <w:numFmt w:val="bullet"/>
      <w:lvlText w:val=""/>
      <w:lvlJc w:val="left"/>
      <w:pPr>
        <w:tabs>
          <w:tab w:val="num" w:pos="5040"/>
        </w:tabs>
        <w:ind w:left="5040" w:hanging="360"/>
      </w:pPr>
      <w:rPr>
        <w:rFonts w:ascii="Wingdings" w:hAnsi="Wingdings" w:hint="default"/>
      </w:rPr>
    </w:lvl>
    <w:lvl w:ilvl="7" w:tplc="0BC24B7C" w:tentative="1">
      <w:start w:val="1"/>
      <w:numFmt w:val="bullet"/>
      <w:lvlText w:val=""/>
      <w:lvlJc w:val="left"/>
      <w:pPr>
        <w:tabs>
          <w:tab w:val="num" w:pos="5760"/>
        </w:tabs>
        <w:ind w:left="5760" w:hanging="360"/>
      </w:pPr>
      <w:rPr>
        <w:rFonts w:ascii="Wingdings" w:hAnsi="Wingdings" w:hint="default"/>
      </w:rPr>
    </w:lvl>
    <w:lvl w:ilvl="8" w:tplc="589E1CB4"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5FA7E0F"/>
    <w:multiLevelType w:val="hybridMultilevel"/>
    <w:tmpl w:val="96D4BE3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0C46CC6"/>
    <w:multiLevelType w:val="hybridMultilevel"/>
    <w:tmpl w:val="A5CADE0C"/>
    <w:lvl w:ilvl="0" w:tplc="24C27940">
      <w:start w:val="1"/>
      <w:numFmt w:val="decimal"/>
      <w:lvlText w:val="%1."/>
      <w:lvlJc w:val="left"/>
      <w:pPr>
        <w:ind w:left="1211" w:hanging="360"/>
      </w:pPr>
      <w:rPr>
        <w:b w:val="0"/>
        <w:strike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381682A"/>
    <w:multiLevelType w:val="hybridMultilevel"/>
    <w:tmpl w:val="E5EA04D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64F7E68"/>
    <w:multiLevelType w:val="hybridMultilevel"/>
    <w:tmpl w:val="F93638C8"/>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BDA3B15"/>
    <w:multiLevelType w:val="hybridMultilevel"/>
    <w:tmpl w:val="1AE4000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6"/>
  </w:num>
  <w:num w:numId="5">
    <w:abstractNumId w:val="6"/>
  </w:num>
  <w:num w:numId="6">
    <w:abstractNumId w:val="2"/>
  </w:num>
  <w:num w:numId="7">
    <w:abstractNumId w:val="13"/>
  </w:num>
  <w:num w:numId="8">
    <w:abstractNumId w:val="17"/>
  </w:num>
  <w:num w:numId="9">
    <w:abstractNumId w:val="3"/>
  </w:num>
  <w:num w:numId="10">
    <w:abstractNumId w:val="12"/>
  </w:num>
  <w:num w:numId="11">
    <w:abstractNumId w:val="11"/>
  </w:num>
  <w:num w:numId="12">
    <w:abstractNumId w:val="8"/>
  </w:num>
  <w:num w:numId="13">
    <w:abstractNumId w:val="7"/>
  </w:num>
  <w:num w:numId="14">
    <w:abstractNumId w:val="10"/>
  </w:num>
  <w:num w:numId="15">
    <w:abstractNumId w:val="18"/>
  </w:num>
  <w:num w:numId="16">
    <w:abstractNumId w:val="0"/>
  </w:num>
  <w:num w:numId="17">
    <w:abstractNumId w:val="4"/>
  </w:num>
  <w:num w:numId="18">
    <w:abstractNumId w:val="15"/>
  </w:num>
  <w:num w:numId="19">
    <w:abstractNumId w:val="5"/>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0704"/>
    <w:rsid w:val="0000269C"/>
    <w:rsid w:val="000222D8"/>
    <w:rsid w:val="00025B24"/>
    <w:rsid w:val="00025C70"/>
    <w:rsid w:val="00027A43"/>
    <w:rsid w:val="00030744"/>
    <w:rsid w:val="00057381"/>
    <w:rsid w:val="00060446"/>
    <w:rsid w:val="000771A8"/>
    <w:rsid w:val="000829AD"/>
    <w:rsid w:val="000835A2"/>
    <w:rsid w:val="0009013B"/>
    <w:rsid w:val="00094744"/>
    <w:rsid w:val="000B08AD"/>
    <w:rsid w:val="000C0B11"/>
    <w:rsid w:val="000C4CCB"/>
    <w:rsid w:val="000C5F36"/>
    <w:rsid w:val="000D7156"/>
    <w:rsid w:val="000E7749"/>
    <w:rsid w:val="000E7A1E"/>
    <w:rsid w:val="000E7FB3"/>
    <w:rsid w:val="00101EE8"/>
    <w:rsid w:val="0011016E"/>
    <w:rsid w:val="00115C2D"/>
    <w:rsid w:val="001176D6"/>
    <w:rsid w:val="00117B17"/>
    <w:rsid w:val="00126D6A"/>
    <w:rsid w:val="00133ADD"/>
    <w:rsid w:val="00135119"/>
    <w:rsid w:val="0013549F"/>
    <w:rsid w:val="00145E6B"/>
    <w:rsid w:val="00154089"/>
    <w:rsid w:val="0016724A"/>
    <w:rsid w:val="00170640"/>
    <w:rsid w:val="00173632"/>
    <w:rsid w:val="00177445"/>
    <w:rsid w:val="001930EB"/>
    <w:rsid w:val="00193BDA"/>
    <w:rsid w:val="001940A5"/>
    <w:rsid w:val="001945C9"/>
    <w:rsid w:val="001947F5"/>
    <w:rsid w:val="001A7F4E"/>
    <w:rsid w:val="001C0314"/>
    <w:rsid w:val="001C0855"/>
    <w:rsid w:val="001C3649"/>
    <w:rsid w:val="001C59C5"/>
    <w:rsid w:val="001C64F1"/>
    <w:rsid w:val="001D1461"/>
    <w:rsid w:val="001D1F02"/>
    <w:rsid w:val="001D34DD"/>
    <w:rsid w:val="001D432A"/>
    <w:rsid w:val="00210A26"/>
    <w:rsid w:val="0021319B"/>
    <w:rsid w:val="00223885"/>
    <w:rsid w:val="002356E7"/>
    <w:rsid w:val="00236F99"/>
    <w:rsid w:val="00255B0B"/>
    <w:rsid w:val="0026114D"/>
    <w:rsid w:val="00262394"/>
    <w:rsid w:val="00273846"/>
    <w:rsid w:val="002818EF"/>
    <w:rsid w:val="00284B0B"/>
    <w:rsid w:val="00284C5F"/>
    <w:rsid w:val="00285B7D"/>
    <w:rsid w:val="00286A33"/>
    <w:rsid w:val="002971B6"/>
    <w:rsid w:val="002A05EB"/>
    <w:rsid w:val="002A0B90"/>
    <w:rsid w:val="002A6AE8"/>
    <w:rsid w:val="002B533C"/>
    <w:rsid w:val="002B7F35"/>
    <w:rsid w:val="002C1DFA"/>
    <w:rsid w:val="002C386C"/>
    <w:rsid w:val="002C5F0A"/>
    <w:rsid w:val="002D2EC7"/>
    <w:rsid w:val="002D66F9"/>
    <w:rsid w:val="002E1B99"/>
    <w:rsid w:val="002E20B6"/>
    <w:rsid w:val="002E351D"/>
    <w:rsid w:val="002E5243"/>
    <w:rsid w:val="002F5C43"/>
    <w:rsid w:val="00316259"/>
    <w:rsid w:val="00316CEA"/>
    <w:rsid w:val="00334762"/>
    <w:rsid w:val="003373D7"/>
    <w:rsid w:val="00350BD5"/>
    <w:rsid w:val="0035375D"/>
    <w:rsid w:val="00373C8D"/>
    <w:rsid w:val="00375F26"/>
    <w:rsid w:val="00380982"/>
    <w:rsid w:val="00385E5A"/>
    <w:rsid w:val="003A27C6"/>
    <w:rsid w:val="003A7494"/>
    <w:rsid w:val="003B3F89"/>
    <w:rsid w:val="003B7EE4"/>
    <w:rsid w:val="003C6D8E"/>
    <w:rsid w:val="003D4255"/>
    <w:rsid w:val="003E1359"/>
    <w:rsid w:val="003E1D05"/>
    <w:rsid w:val="003E39EE"/>
    <w:rsid w:val="003E4605"/>
    <w:rsid w:val="003F174E"/>
    <w:rsid w:val="004024E9"/>
    <w:rsid w:val="0040299F"/>
    <w:rsid w:val="004127D1"/>
    <w:rsid w:val="00414A3D"/>
    <w:rsid w:val="004167B3"/>
    <w:rsid w:val="004179DC"/>
    <w:rsid w:val="0042211E"/>
    <w:rsid w:val="00424577"/>
    <w:rsid w:val="00433915"/>
    <w:rsid w:val="00436B5C"/>
    <w:rsid w:val="00454AB5"/>
    <w:rsid w:val="00466032"/>
    <w:rsid w:val="00473956"/>
    <w:rsid w:val="00475C0D"/>
    <w:rsid w:val="004806ED"/>
    <w:rsid w:val="004816C5"/>
    <w:rsid w:val="004823E2"/>
    <w:rsid w:val="00490B68"/>
    <w:rsid w:val="00494B68"/>
    <w:rsid w:val="00495258"/>
    <w:rsid w:val="004B1C73"/>
    <w:rsid w:val="004B30B7"/>
    <w:rsid w:val="004D03AB"/>
    <w:rsid w:val="004E1B2C"/>
    <w:rsid w:val="004E4751"/>
    <w:rsid w:val="004E5CBB"/>
    <w:rsid w:val="004F6879"/>
    <w:rsid w:val="005126AB"/>
    <w:rsid w:val="005159C5"/>
    <w:rsid w:val="0052585D"/>
    <w:rsid w:val="0054111D"/>
    <w:rsid w:val="0054346A"/>
    <w:rsid w:val="00550B8E"/>
    <w:rsid w:val="00551EAA"/>
    <w:rsid w:val="0055799C"/>
    <w:rsid w:val="005607FF"/>
    <w:rsid w:val="00574596"/>
    <w:rsid w:val="005815E9"/>
    <w:rsid w:val="005A23AC"/>
    <w:rsid w:val="005A2B2A"/>
    <w:rsid w:val="005B6BC9"/>
    <w:rsid w:val="005C472F"/>
    <w:rsid w:val="005D61BB"/>
    <w:rsid w:val="005E7BDA"/>
    <w:rsid w:val="005F6642"/>
    <w:rsid w:val="006002E9"/>
    <w:rsid w:val="0060239F"/>
    <w:rsid w:val="00607A2D"/>
    <w:rsid w:val="00616E47"/>
    <w:rsid w:val="0062097C"/>
    <w:rsid w:val="00627D9C"/>
    <w:rsid w:val="00636A58"/>
    <w:rsid w:val="00640B98"/>
    <w:rsid w:val="00694201"/>
    <w:rsid w:val="00695537"/>
    <w:rsid w:val="006A4AA4"/>
    <w:rsid w:val="006B4DCC"/>
    <w:rsid w:val="006C0366"/>
    <w:rsid w:val="006D0D16"/>
    <w:rsid w:val="006D4DA1"/>
    <w:rsid w:val="006E48C3"/>
    <w:rsid w:val="006E5EB7"/>
    <w:rsid w:val="006E7848"/>
    <w:rsid w:val="00702E14"/>
    <w:rsid w:val="00703BD6"/>
    <w:rsid w:val="0070587B"/>
    <w:rsid w:val="00705E4D"/>
    <w:rsid w:val="00710264"/>
    <w:rsid w:val="00716B67"/>
    <w:rsid w:val="00717BD1"/>
    <w:rsid w:val="0072111F"/>
    <w:rsid w:val="0073086B"/>
    <w:rsid w:val="00733B09"/>
    <w:rsid w:val="0075239B"/>
    <w:rsid w:val="00783C39"/>
    <w:rsid w:val="00786443"/>
    <w:rsid w:val="00796E89"/>
    <w:rsid w:val="007A07B8"/>
    <w:rsid w:val="007A6A14"/>
    <w:rsid w:val="007B3F97"/>
    <w:rsid w:val="007C1615"/>
    <w:rsid w:val="007C2126"/>
    <w:rsid w:val="007D46AE"/>
    <w:rsid w:val="007D52E1"/>
    <w:rsid w:val="007D5C3C"/>
    <w:rsid w:val="0080368B"/>
    <w:rsid w:val="00806F01"/>
    <w:rsid w:val="00813FC9"/>
    <w:rsid w:val="00814549"/>
    <w:rsid w:val="008355C0"/>
    <w:rsid w:val="00836052"/>
    <w:rsid w:val="00837CFD"/>
    <w:rsid w:val="00840326"/>
    <w:rsid w:val="00840A1C"/>
    <w:rsid w:val="00844334"/>
    <w:rsid w:val="00847EE4"/>
    <w:rsid w:val="0085062C"/>
    <w:rsid w:val="00861688"/>
    <w:rsid w:val="00862A43"/>
    <w:rsid w:val="008632BF"/>
    <w:rsid w:val="00863FA5"/>
    <w:rsid w:val="00876638"/>
    <w:rsid w:val="00885044"/>
    <w:rsid w:val="00886BC2"/>
    <w:rsid w:val="008947FC"/>
    <w:rsid w:val="00896654"/>
    <w:rsid w:val="008977E8"/>
    <w:rsid w:val="008A1459"/>
    <w:rsid w:val="008A29D9"/>
    <w:rsid w:val="008B43CC"/>
    <w:rsid w:val="008B4FA4"/>
    <w:rsid w:val="008B765C"/>
    <w:rsid w:val="008D5D25"/>
    <w:rsid w:val="008E1EB5"/>
    <w:rsid w:val="008F0E31"/>
    <w:rsid w:val="00916467"/>
    <w:rsid w:val="00934C28"/>
    <w:rsid w:val="00934F76"/>
    <w:rsid w:val="0094122D"/>
    <w:rsid w:val="0094758A"/>
    <w:rsid w:val="009523CF"/>
    <w:rsid w:val="009579AB"/>
    <w:rsid w:val="00962D80"/>
    <w:rsid w:val="00981FAA"/>
    <w:rsid w:val="009873D9"/>
    <w:rsid w:val="0099460A"/>
    <w:rsid w:val="009B1514"/>
    <w:rsid w:val="009C08E4"/>
    <w:rsid w:val="009C1D9B"/>
    <w:rsid w:val="009C7290"/>
    <w:rsid w:val="009D4D36"/>
    <w:rsid w:val="009D64F8"/>
    <w:rsid w:val="009F4996"/>
    <w:rsid w:val="009F4ABA"/>
    <w:rsid w:val="00A05041"/>
    <w:rsid w:val="00A10C09"/>
    <w:rsid w:val="00A25550"/>
    <w:rsid w:val="00A308A9"/>
    <w:rsid w:val="00A324B7"/>
    <w:rsid w:val="00A37B2A"/>
    <w:rsid w:val="00A50A09"/>
    <w:rsid w:val="00A524D7"/>
    <w:rsid w:val="00A7496C"/>
    <w:rsid w:val="00A760E3"/>
    <w:rsid w:val="00A97BAF"/>
    <w:rsid w:val="00AA5E4E"/>
    <w:rsid w:val="00AA7A5A"/>
    <w:rsid w:val="00AB31BB"/>
    <w:rsid w:val="00AB37D9"/>
    <w:rsid w:val="00AB4F0A"/>
    <w:rsid w:val="00AC6E00"/>
    <w:rsid w:val="00AD558A"/>
    <w:rsid w:val="00AE0704"/>
    <w:rsid w:val="00AF5661"/>
    <w:rsid w:val="00AF5C62"/>
    <w:rsid w:val="00AF5D03"/>
    <w:rsid w:val="00B00E0B"/>
    <w:rsid w:val="00B06DE4"/>
    <w:rsid w:val="00B20405"/>
    <w:rsid w:val="00B21C2E"/>
    <w:rsid w:val="00B26345"/>
    <w:rsid w:val="00B263F0"/>
    <w:rsid w:val="00B3553B"/>
    <w:rsid w:val="00B35955"/>
    <w:rsid w:val="00B4072E"/>
    <w:rsid w:val="00B43432"/>
    <w:rsid w:val="00B43868"/>
    <w:rsid w:val="00B513EA"/>
    <w:rsid w:val="00B64A19"/>
    <w:rsid w:val="00B74C8D"/>
    <w:rsid w:val="00B813A8"/>
    <w:rsid w:val="00B85D94"/>
    <w:rsid w:val="00BB1053"/>
    <w:rsid w:val="00BB6BC9"/>
    <w:rsid w:val="00BC1090"/>
    <w:rsid w:val="00BD08E6"/>
    <w:rsid w:val="00BD3494"/>
    <w:rsid w:val="00BD3DFB"/>
    <w:rsid w:val="00BE1148"/>
    <w:rsid w:val="00BE1EE0"/>
    <w:rsid w:val="00BF1D4A"/>
    <w:rsid w:val="00C319E1"/>
    <w:rsid w:val="00C47D39"/>
    <w:rsid w:val="00C53762"/>
    <w:rsid w:val="00C56F0E"/>
    <w:rsid w:val="00C63785"/>
    <w:rsid w:val="00C66EC9"/>
    <w:rsid w:val="00C7414E"/>
    <w:rsid w:val="00C74F76"/>
    <w:rsid w:val="00C76038"/>
    <w:rsid w:val="00C92EAA"/>
    <w:rsid w:val="00C96C78"/>
    <w:rsid w:val="00C96F9F"/>
    <w:rsid w:val="00C97233"/>
    <w:rsid w:val="00CA1354"/>
    <w:rsid w:val="00CA3810"/>
    <w:rsid w:val="00CA537D"/>
    <w:rsid w:val="00CB3A4D"/>
    <w:rsid w:val="00CB43F1"/>
    <w:rsid w:val="00CC3AEF"/>
    <w:rsid w:val="00CF2E48"/>
    <w:rsid w:val="00CF378E"/>
    <w:rsid w:val="00D01A33"/>
    <w:rsid w:val="00D03281"/>
    <w:rsid w:val="00D054C6"/>
    <w:rsid w:val="00D33006"/>
    <w:rsid w:val="00D348E1"/>
    <w:rsid w:val="00D34F62"/>
    <w:rsid w:val="00D41C68"/>
    <w:rsid w:val="00D44B33"/>
    <w:rsid w:val="00D60665"/>
    <w:rsid w:val="00D61374"/>
    <w:rsid w:val="00D621D8"/>
    <w:rsid w:val="00D63F5D"/>
    <w:rsid w:val="00D71B6A"/>
    <w:rsid w:val="00D72957"/>
    <w:rsid w:val="00D919F1"/>
    <w:rsid w:val="00DA42F2"/>
    <w:rsid w:val="00DC4E2C"/>
    <w:rsid w:val="00DE1C07"/>
    <w:rsid w:val="00DF4AC6"/>
    <w:rsid w:val="00E03A5F"/>
    <w:rsid w:val="00E05EFC"/>
    <w:rsid w:val="00E07079"/>
    <w:rsid w:val="00E10A1B"/>
    <w:rsid w:val="00E14F30"/>
    <w:rsid w:val="00E15BA4"/>
    <w:rsid w:val="00E20D6D"/>
    <w:rsid w:val="00E26821"/>
    <w:rsid w:val="00E27717"/>
    <w:rsid w:val="00E27BBD"/>
    <w:rsid w:val="00E27D57"/>
    <w:rsid w:val="00E401C2"/>
    <w:rsid w:val="00E40D79"/>
    <w:rsid w:val="00E45683"/>
    <w:rsid w:val="00E75655"/>
    <w:rsid w:val="00E75B9C"/>
    <w:rsid w:val="00E764F9"/>
    <w:rsid w:val="00E85C56"/>
    <w:rsid w:val="00E86DF2"/>
    <w:rsid w:val="00E871F0"/>
    <w:rsid w:val="00E9079F"/>
    <w:rsid w:val="00E910AF"/>
    <w:rsid w:val="00EA1EE5"/>
    <w:rsid w:val="00EA5A37"/>
    <w:rsid w:val="00EB0FDF"/>
    <w:rsid w:val="00EB1B30"/>
    <w:rsid w:val="00EB1F1B"/>
    <w:rsid w:val="00EB2997"/>
    <w:rsid w:val="00EB6063"/>
    <w:rsid w:val="00EB76E3"/>
    <w:rsid w:val="00EC0F87"/>
    <w:rsid w:val="00EC622A"/>
    <w:rsid w:val="00EC6237"/>
    <w:rsid w:val="00ED4736"/>
    <w:rsid w:val="00EE01B7"/>
    <w:rsid w:val="00EE37C7"/>
    <w:rsid w:val="00EE5A28"/>
    <w:rsid w:val="00EF1BEE"/>
    <w:rsid w:val="00EF40D5"/>
    <w:rsid w:val="00F043B2"/>
    <w:rsid w:val="00F04BB4"/>
    <w:rsid w:val="00F05C65"/>
    <w:rsid w:val="00F105FE"/>
    <w:rsid w:val="00F13FD7"/>
    <w:rsid w:val="00F14FDC"/>
    <w:rsid w:val="00F2318D"/>
    <w:rsid w:val="00F337CF"/>
    <w:rsid w:val="00F36AEC"/>
    <w:rsid w:val="00F41518"/>
    <w:rsid w:val="00F42BA3"/>
    <w:rsid w:val="00F42E2E"/>
    <w:rsid w:val="00F47F04"/>
    <w:rsid w:val="00F57034"/>
    <w:rsid w:val="00F73B6F"/>
    <w:rsid w:val="00F86D02"/>
    <w:rsid w:val="00F96630"/>
    <w:rsid w:val="00FA130B"/>
    <w:rsid w:val="00FA634D"/>
    <w:rsid w:val="00FB4E0C"/>
    <w:rsid w:val="00FC05F2"/>
    <w:rsid w:val="00FC0E97"/>
    <w:rsid w:val="00FC3D8C"/>
    <w:rsid w:val="00FC3D95"/>
    <w:rsid w:val="00FE6F78"/>
    <w:rsid w:val="00FF51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72C367"/>
  <w15:docId w15:val="{083DF31F-221F-4503-8C8C-3D702DA90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0704"/>
    <w:rPr>
      <w:rFonts w:ascii="Times Armenian" w:hAnsi="Times Armeni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
    <w:name w:val="Знак Знак Char Char Char"/>
    <w:basedOn w:val="Normal"/>
    <w:rsid w:val="00AE0704"/>
    <w:rPr>
      <w:rFonts w:ascii="Times New Roman" w:hAnsi="Times New Roman"/>
      <w:lang w:val="pl-PL" w:eastAsia="pl-PL"/>
    </w:rPr>
  </w:style>
  <w:style w:type="paragraph" w:styleId="BodyText">
    <w:name w:val="Body Text"/>
    <w:basedOn w:val="Normal"/>
    <w:rsid w:val="00AE0704"/>
    <w:pPr>
      <w:jc w:val="both"/>
    </w:pPr>
    <w:rPr>
      <w:rFonts w:ascii="GHEA Grapalat" w:hAnsi="GHEA Grapalat"/>
      <w:lang w:val="fr-FR"/>
    </w:rPr>
  </w:style>
  <w:style w:type="paragraph" w:styleId="BalloonText">
    <w:name w:val="Balloon Text"/>
    <w:basedOn w:val="Normal"/>
    <w:semiHidden/>
    <w:rsid w:val="00C66EC9"/>
    <w:rPr>
      <w:rFonts w:ascii="Tahoma" w:hAnsi="Tahoma" w:cs="Tahoma"/>
      <w:sz w:val="16"/>
      <w:szCs w:val="16"/>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uiPriority w:val="99"/>
    <w:unhideWhenUsed/>
    <w:qFormat/>
    <w:rsid w:val="00EB0FDF"/>
    <w:pPr>
      <w:spacing w:before="100" w:beforeAutospacing="1" w:after="100" w:afterAutospacing="1"/>
    </w:pPr>
    <w:rPr>
      <w:rFonts w:ascii="Times New Roman" w:hAnsi="Times New Roman"/>
      <w:lang w:val="x-none" w:eastAsia="x-none"/>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locked/>
    <w:rsid w:val="00EB0FDF"/>
    <w:rPr>
      <w:sz w:val="24"/>
      <w:szCs w:val="24"/>
      <w:lang w:val="x-none" w:eastAsia="x-none"/>
    </w:rPr>
  </w:style>
  <w:style w:type="paragraph" w:customStyle="1" w:styleId="mechtex">
    <w:name w:val="mechtex"/>
    <w:basedOn w:val="Normal"/>
    <w:link w:val="mechtexChar"/>
    <w:uiPriority w:val="99"/>
    <w:qFormat/>
    <w:rsid w:val="00454AB5"/>
    <w:pPr>
      <w:jc w:val="center"/>
    </w:pPr>
    <w:rPr>
      <w:rFonts w:ascii="Arial Armenian" w:hAnsi="Arial Armenian"/>
      <w:sz w:val="22"/>
      <w:szCs w:val="22"/>
      <w:lang w:val="x-none"/>
    </w:rPr>
  </w:style>
  <w:style w:type="character" w:customStyle="1" w:styleId="mechtexChar">
    <w:name w:val="mechtex Char"/>
    <w:link w:val="mechtex"/>
    <w:locked/>
    <w:rsid w:val="00454AB5"/>
    <w:rPr>
      <w:rFonts w:ascii="Arial Armenian" w:hAnsi="Arial Armenian"/>
      <w:sz w:val="22"/>
      <w:szCs w:val="22"/>
      <w:lang w:eastAsia="ru-RU"/>
    </w:rPr>
  </w:style>
  <w:style w:type="paragraph" w:styleId="BodyTextIndent">
    <w:name w:val="Body Text Indent"/>
    <w:basedOn w:val="Normal"/>
    <w:link w:val="BodyTextIndentChar"/>
    <w:rsid w:val="000E7A1E"/>
    <w:pPr>
      <w:spacing w:after="120"/>
      <w:ind w:left="283"/>
    </w:pPr>
  </w:style>
  <w:style w:type="character" w:customStyle="1" w:styleId="BodyTextIndentChar">
    <w:name w:val="Body Text Indent Char"/>
    <w:link w:val="BodyTextIndent"/>
    <w:rsid w:val="000E7A1E"/>
    <w:rPr>
      <w:rFonts w:ascii="Times Armenian" w:hAnsi="Times Armenian"/>
      <w:sz w:val="24"/>
      <w:szCs w:val="24"/>
      <w:lang w:val="ru-RU" w:eastAsia="ru-RU"/>
    </w:rPr>
  </w:style>
  <w:style w:type="paragraph" w:styleId="ListParagraph">
    <w:name w:val="List Paragraph"/>
    <w:aliases w:val="List_Paragraph,Multilevel para_II,List Paragraph1,List Paragraph-ExecSummary,Akapit z listą BS,List Paragraph 1,List Paragraph (numbered (a)),OBC Bullet,List Paragraph11,Normal numbered,Абзац списка,Paragraphe de liste PBLH,Bullets"/>
    <w:basedOn w:val="Normal"/>
    <w:link w:val="ListParagraphChar"/>
    <w:uiPriority w:val="34"/>
    <w:qFormat/>
    <w:rsid w:val="00876638"/>
    <w:pPr>
      <w:spacing w:after="160" w:line="259" w:lineRule="auto"/>
      <w:ind w:left="720"/>
      <w:contextualSpacing/>
    </w:pPr>
    <w:rPr>
      <w:rFonts w:ascii="Calibri" w:eastAsia="Calibri" w:hAnsi="Calibri"/>
      <w:sz w:val="22"/>
      <w:szCs w:val="22"/>
      <w:lang w:eastAsia="x-none"/>
    </w:rPr>
  </w:style>
  <w:style w:type="character" w:styleId="Strong">
    <w:name w:val="Strong"/>
    <w:qFormat/>
    <w:rsid w:val="00F05C65"/>
    <w:rPr>
      <w:b/>
      <w:bCs/>
    </w:r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Абзац списка Char"/>
    <w:link w:val="ListParagraph"/>
    <w:uiPriority w:val="34"/>
    <w:locked/>
    <w:rsid w:val="005159C5"/>
    <w:rPr>
      <w:rFonts w:ascii="Calibri" w:eastAsia="Calibri" w:hAnsi="Calibri"/>
      <w:sz w:val="22"/>
      <w:szCs w:val="22"/>
      <w:lang w:val="ru-RU"/>
    </w:rPr>
  </w:style>
  <w:style w:type="table" w:styleId="TableGrid">
    <w:name w:val="Table Grid"/>
    <w:basedOn w:val="TableNormal"/>
    <w:rsid w:val="004952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10A1B"/>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13545">
      <w:bodyDiv w:val="1"/>
      <w:marLeft w:val="0"/>
      <w:marRight w:val="0"/>
      <w:marTop w:val="0"/>
      <w:marBottom w:val="0"/>
      <w:divBdr>
        <w:top w:val="none" w:sz="0" w:space="0" w:color="auto"/>
        <w:left w:val="none" w:sz="0" w:space="0" w:color="auto"/>
        <w:bottom w:val="none" w:sz="0" w:space="0" w:color="auto"/>
        <w:right w:val="none" w:sz="0" w:space="0" w:color="auto"/>
      </w:divBdr>
    </w:div>
    <w:div w:id="1149708136">
      <w:bodyDiv w:val="1"/>
      <w:marLeft w:val="0"/>
      <w:marRight w:val="0"/>
      <w:marTop w:val="0"/>
      <w:marBottom w:val="0"/>
      <w:divBdr>
        <w:top w:val="none" w:sz="0" w:space="0" w:color="auto"/>
        <w:left w:val="none" w:sz="0" w:space="0" w:color="auto"/>
        <w:bottom w:val="none" w:sz="0" w:space="0" w:color="auto"/>
        <w:right w:val="none" w:sz="0" w:space="0" w:color="auto"/>
      </w:divBdr>
    </w:div>
    <w:div w:id="1469788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E3FEA0-FE8E-449F-A8D8-C858CF87AD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3</Pages>
  <Words>721</Words>
  <Characters>4110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4822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Artur Petrosyan1</dc:creator>
  <cp:keywords>https:/mul-agri.gov.am/tasks/docs/attachment.php?id=130631&amp;fn=3Himnavorum.docx&amp;out=1&amp;token=</cp:keywords>
  <cp:lastModifiedBy>Hamlet Gasparyan</cp:lastModifiedBy>
  <cp:revision>15</cp:revision>
  <cp:lastPrinted>2021-04-30T09:48:00Z</cp:lastPrinted>
  <dcterms:created xsi:type="dcterms:W3CDTF">2021-04-07T07:24:00Z</dcterms:created>
  <dcterms:modified xsi:type="dcterms:W3CDTF">2021-05-20T07:13:00Z</dcterms:modified>
</cp:coreProperties>
</file>