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7264EC" w:rsidRDefault="006E4D9F" w:rsidP="00BF5B2F">
      <w:pPr>
        <w:spacing w:line="360" w:lineRule="auto"/>
        <w:jc w:val="center"/>
        <w:rPr>
          <w:rFonts w:ascii="GHEA Grapalat" w:hAnsi="GHEA Grapalat" w:cs="Sylfaen"/>
          <w:b/>
          <w:sz w:val="24"/>
          <w:szCs w:val="24"/>
          <w:lang w:val="de-DE"/>
        </w:rPr>
      </w:pPr>
      <w:r w:rsidRPr="007264EC">
        <w:rPr>
          <w:rFonts w:ascii="GHEA Grapalat" w:hAnsi="GHEA Grapalat" w:cs="Sylfaen"/>
          <w:b/>
          <w:sz w:val="24"/>
          <w:szCs w:val="24"/>
          <w:lang w:val="de-DE"/>
        </w:rPr>
        <w:t>ԱՄՓՈՓԱԹԵՐԹ</w:t>
      </w:r>
    </w:p>
    <w:p w14:paraId="43D05EDC" w14:textId="632522B6" w:rsidR="00F4465D" w:rsidRPr="00BF5B2F" w:rsidRDefault="00F4465D" w:rsidP="00A61C6B">
      <w:pPr>
        <w:spacing w:line="360" w:lineRule="auto"/>
        <w:jc w:val="center"/>
        <w:rPr>
          <w:rFonts w:ascii="GHEA Grapalat" w:hAnsi="GHEA Grapalat" w:cs="GHEA Grapalat"/>
          <w:color w:val="000000"/>
          <w:lang w:val="de-DE"/>
        </w:rPr>
      </w:pPr>
      <w:r w:rsidRPr="00F4465D">
        <w:rPr>
          <w:rFonts w:ascii="GHEA Grapalat" w:hAnsi="GHEA Grapalat"/>
          <w:b/>
          <w:bCs/>
          <w:lang w:val="de-DE"/>
        </w:rPr>
        <w:t>«</w:t>
      </w:r>
      <w:r w:rsidR="00A61C6B" w:rsidRPr="00C3473F">
        <w:rPr>
          <w:rFonts w:ascii="Arial" w:hAnsi="Arial" w:cs="Arial"/>
          <w:b/>
          <w:bCs/>
          <w:sz w:val="24"/>
          <w:szCs w:val="24"/>
          <w:lang w:val="af-ZA"/>
        </w:rPr>
        <w:t> </w:t>
      </w:r>
      <w:r w:rsidR="00A61C6B" w:rsidRPr="00C3473F">
        <w:rPr>
          <w:rFonts w:ascii="GHEA Grapalat" w:hAnsi="GHEA Grapalat"/>
          <w:b/>
          <w:bCs/>
          <w:sz w:val="24"/>
          <w:szCs w:val="24"/>
          <w:lang w:val="af-ZA"/>
        </w:rPr>
        <w:t>«</w:t>
      </w:r>
      <w:r w:rsidR="00A61C6B" w:rsidRPr="00C3473F">
        <w:rPr>
          <w:rFonts w:ascii="GHEA Grapalat" w:hAnsi="GHEA Grapalat"/>
          <w:b/>
          <w:bCs/>
          <w:sz w:val="24"/>
          <w:szCs w:val="24"/>
        </w:rPr>
        <w:t>ՀԱՅԱՍՏԱՆԻ</w:t>
      </w:r>
      <w:r w:rsidR="00A61C6B" w:rsidRPr="00C3473F">
        <w:rPr>
          <w:rFonts w:ascii="GHEA Grapalat" w:hAnsi="GHEA Grapalat"/>
          <w:b/>
          <w:bCs/>
          <w:sz w:val="24"/>
          <w:szCs w:val="24"/>
          <w:lang w:val="af-ZA"/>
        </w:rPr>
        <w:t xml:space="preserve"> </w:t>
      </w:r>
      <w:r w:rsidR="00A61C6B" w:rsidRPr="00C3473F">
        <w:rPr>
          <w:rFonts w:ascii="GHEA Grapalat" w:hAnsi="GHEA Grapalat"/>
          <w:b/>
          <w:bCs/>
          <w:sz w:val="24"/>
          <w:szCs w:val="24"/>
        </w:rPr>
        <w:t>ՀԱՆՐԱՊԵՏՈՒԹՅԱՆ</w:t>
      </w:r>
      <w:r w:rsidR="00A61C6B" w:rsidRPr="00C3473F">
        <w:rPr>
          <w:rFonts w:ascii="GHEA Grapalat" w:hAnsi="GHEA Grapalat"/>
          <w:b/>
          <w:bCs/>
          <w:sz w:val="24"/>
          <w:szCs w:val="24"/>
          <w:lang w:val="af-ZA"/>
        </w:rPr>
        <w:t xml:space="preserve"> 2021 </w:t>
      </w:r>
      <w:r w:rsidR="00A61C6B" w:rsidRPr="00C3473F">
        <w:rPr>
          <w:rFonts w:ascii="GHEA Grapalat" w:hAnsi="GHEA Grapalat"/>
          <w:b/>
          <w:bCs/>
          <w:sz w:val="24"/>
          <w:szCs w:val="24"/>
        </w:rPr>
        <w:t>ԹՎԱԿԱՆԻ</w:t>
      </w:r>
      <w:r w:rsidR="00A61C6B" w:rsidRPr="00C3473F">
        <w:rPr>
          <w:rFonts w:ascii="GHEA Grapalat" w:hAnsi="GHEA Grapalat"/>
          <w:b/>
          <w:bCs/>
          <w:sz w:val="24"/>
          <w:szCs w:val="24"/>
          <w:lang w:val="af-ZA"/>
        </w:rPr>
        <w:t xml:space="preserve"> </w:t>
      </w:r>
      <w:r w:rsidR="00A61C6B" w:rsidRPr="00C3473F">
        <w:rPr>
          <w:rFonts w:ascii="GHEA Grapalat" w:hAnsi="GHEA Grapalat"/>
          <w:b/>
          <w:bCs/>
          <w:sz w:val="24"/>
          <w:szCs w:val="24"/>
        </w:rPr>
        <w:t>ՊԵՏԱԿԱՆ</w:t>
      </w:r>
      <w:r w:rsidR="00A61C6B" w:rsidRPr="00C3473F">
        <w:rPr>
          <w:rFonts w:ascii="GHEA Grapalat" w:hAnsi="GHEA Grapalat"/>
          <w:b/>
          <w:bCs/>
          <w:sz w:val="24"/>
          <w:szCs w:val="24"/>
          <w:lang w:val="af-ZA"/>
        </w:rPr>
        <w:t xml:space="preserve"> </w:t>
      </w:r>
      <w:r w:rsidR="00A61C6B" w:rsidRPr="00C3473F">
        <w:rPr>
          <w:rFonts w:ascii="GHEA Grapalat" w:hAnsi="GHEA Grapalat"/>
          <w:b/>
          <w:bCs/>
          <w:sz w:val="24"/>
          <w:szCs w:val="24"/>
        </w:rPr>
        <w:t>ԲՅՈՒՋԵԻ</w:t>
      </w:r>
      <w:r w:rsidR="00A61C6B" w:rsidRPr="00C3473F">
        <w:rPr>
          <w:rFonts w:ascii="GHEA Grapalat" w:hAnsi="GHEA Grapalat"/>
          <w:b/>
          <w:bCs/>
          <w:sz w:val="24"/>
          <w:szCs w:val="24"/>
          <w:lang w:val="af-ZA"/>
        </w:rPr>
        <w:t xml:space="preserve"> </w:t>
      </w:r>
      <w:r w:rsidR="00A61C6B" w:rsidRPr="00C3473F">
        <w:rPr>
          <w:rFonts w:ascii="GHEA Grapalat" w:hAnsi="GHEA Grapalat"/>
          <w:b/>
          <w:bCs/>
          <w:sz w:val="24"/>
          <w:szCs w:val="24"/>
        </w:rPr>
        <w:t>ՄԱՍԻՆ</w:t>
      </w:r>
      <w:r w:rsidR="00A61C6B" w:rsidRPr="00C3473F">
        <w:rPr>
          <w:rFonts w:ascii="GHEA Grapalat" w:hAnsi="GHEA Grapalat"/>
          <w:b/>
          <w:bCs/>
          <w:sz w:val="24"/>
          <w:szCs w:val="24"/>
          <w:lang w:val="af-ZA"/>
        </w:rPr>
        <w:t xml:space="preserve">» </w:t>
      </w:r>
      <w:r w:rsidR="00A61C6B" w:rsidRPr="00C3473F">
        <w:rPr>
          <w:rFonts w:ascii="GHEA Grapalat" w:hAnsi="GHEA Grapalat"/>
          <w:b/>
          <w:bCs/>
          <w:sz w:val="24"/>
          <w:szCs w:val="24"/>
        </w:rPr>
        <w:t>ՕՐԵՆՔՈՒՄ</w:t>
      </w:r>
      <w:r w:rsidR="00A61C6B" w:rsidRPr="00C3473F">
        <w:rPr>
          <w:rFonts w:ascii="GHEA Grapalat" w:hAnsi="GHEA Grapalat"/>
          <w:b/>
          <w:bCs/>
          <w:sz w:val="24"/>
          <w:szCs w:val="24"/>
          <w:lang w:val="af-ZA"/>
        </w:rPr>
        <w:t xml:space="preserve"> </w:t>
      </w:r>
      <w:r w:rsidR="00A61C6B" w:rsidRPr="00C3473F">
        <w:rPr>
          <w:rFonts w:ascii="GHEA Grapalat" w:hAnsi="GHEA Grapalat" w:cs="Tahoma"/>
          <w:b/>
          <w:sz w:val="24"/>
          <w:szCs w:val="24"/>
          <w:lang w:val="hy-AM"/>
        </w:rPr>
        <w:t>ՎԵՐԱԲԱՇԽՈՒՄ ԵՎ</w:t>
      </w:r>
      <w:r w:rsidR="00A61C6B" w:rsidRPr="00C3473F">
        <w:rPr>
          <w:rFonts w:ascii="GHEA Grapalat" w:hAnsi="GHEA Grapalat"/>
          <w:b/>
          <w:sz w:val="24"/>
          <w:szCs w:val="24"/>
          <w:lang w:val="af-ZA"/>
        </w:rPr>
        <w:t xml:space="preserve"> ՀԱՅԱՍՏԱՆԻ ՀԱՆՐԱՊԵՏՈՒԹՅԱՆ ԿԱՌԱՎԱՐՈՒԹՅԱՆ 2020 ԹՎԱԿԱՆԻ ԴԵԿՏԵՄԲԵՐԻ 30-Ի N 2215-Ն ՈՐՈՇՄԱՆ ՄԵՋ ՓՈՓՈԽՈՒԹՅՈՒՆՆԵՐ ԿԱՏԱՐԵԼՈՒ ՄԱՍԻՆ</w:t>
      </w:r>
      <w:r w:rsidRPr="00F4465D">
        <w:rPr>
          <w:rFonts w:ascii="GHEA Grapalat" w:hAnsi="GHEA Grapalat"/>
          <w:b/>
          <w:bCs/>
          <w:lang w:val="de-DE"/>
        </w:rPr>
        <w:t>»</w:t>
      </w:r>
      <w:r w:rsidR="00A61C6B">
        <w:rPr>
          <w:rFonts w:ascii="GHEA Grapalat" w:hAnsi="GHEA Grapalat"/>
          <w:b/>
          <w:bCs/>
          <w:lang w:val="hy-AM"/>
        </w:rPr>
        <w:t xml:space="preserve"> </w:t>
      </w:r>
      <w:r w:rsidRPr="006541A5">
        <w:rPr>
          <w:rStyle w:val="Strong"/>
          <w:rFonts w:ascii="GHEA Grapalat" w:hAnsi="GHEA Grapalat" w:cs="Arial"/>
          <w:color w:val="000000"/>
        </w:rPr>
        <w:t>ՀԱՅԱՍՏԱՆԻ</w:t>
      </w:r>
      <w:r w:rsidRPr="00BF5B2F">
        <w:rPr>
          <w:rStyle w:val="Strong"/>
          <w:rFonts w:ascii="GHEA Grapalat" w:hAnsi="GHEA Grapalat" w:cs="Arial"/>
          <w:color w:val="000000"/>
          <w:lang w:val="de-DE"/>
        </w:rPr>
        <w:t xml:space="preserve"> </w:t>
      </w:r>
      <w:r w:rsidRPr="006541A5">
        <w:rPr>
          <w:rStyle w:val="Strong"/>
          <w:rFonts w:ascii="GHEA Grapalat" w:hAnsi="GHEA Grapalat" w:cs="Arial"/>
          <w:color w:val="000000"/>
        </w:rPr>
        <w:t>ՀԱՆՐԱՊԵՏՈՒԹՅԱՆ</w:t>
      </w:r>
      <w:r w:rsidRPr="00BF5B2F">
        <w:rPr>
          <w:rStyle w:val="Strong"/>
          <w:rFonts w:ascii="GHEA Grapalat" w:hAnsi="GHEA Grapalat" w:cs="Arial"/>
          <w:color w:val="000000"/>
          <w:lang w:val="de-DE"/>
        </w:rPr>
        <w:t xml:space="preserve"> </w:t>
      </w:r>
      <w:r w:rsidRPr="006541A5">
        <w:rPr>
          <w:rStyle w:val="Strong"/>
          <w:rFonts w:ascii="GHEA Grapalat" w:hAnsi="GHEA Grapalat" w:cs="Arial"/>
          <w:color w:val="000000"/>
        </w:rPr>
        <w:t>ԿԱՌԱՎԱՐՈՒԹՅԱՆ</w:t>
      </w:r>
      <w:r w:rsidRPr="00BF5B2F">
        <w:rPr>
          <w:rStyle w:val="Strong"/>
          <w:rFonts w:ascii="GHEA Grapalat" w:hAnsi="GHEA Grapalat" w:cs="Arial"/>
          <w:color w:val="000000"/>
          <w:lang w:val="de-DE"/>
        </w:rPr>
        <w:t xml:space="preserve"> </w:t>
      </w:r>
      <w:r w:rsidRPr="006541A5">
        <w:rPr>
          <w:rStyle w:val="Strong"/>
          <w:rFonts w:ascii="GHEA Grapalat" w:hAnsi="GHEA Grapalat" w:cs="Arial"/>
          <w:color w:val="000000"/>
        </w:rPr>
        <w:t>ՈՐՈՇՄԱՆ</w:t>
      </w:r>
      <w:r w:rsidRPr="00BF5B2F">
        <w:rPr>
          <w:rStyle w:val="Strong"/>
          <w:rFonts w:ascii="GHEA Grapalat" w:hAnsi="GHEA Grapalat" w:cs="Arial"/>
          <w:color w:val="000000"/>
          <w:lang w:val="de-DE"/>
        </w:rPr>
        <w:t xml:space="preserve"> </w:t>
      </w:r>
      <w:r w:rsidRPr="006541A5">
        <w:rPr>
          <w:rStyle w:val="Strong"/>
          <w:rFonts w:ascii="GHEA Grapalat" w:hAnsi="GHEA Grapalat" w:cs="Arial"/>
          <w:color w:val="000000"/>
        </w:rPr>
        <w:t>ՆԱԽԱԳԾԻ</w:t>
      </w:r>
      <w:r w:rsidR="00A61C6B">
        <w:rPr>
          <w:rStyle w:val="Strong"/>
          <w:rFonts w:ascii="GHEA Grapalat" w:hAnsi="GHEA Grapalat" w:cs="Arial"/>
          <w:color w:val="000000"/>
          <w:lang w:val="hy-AM"/>
        </w:rPr>
        <w:t xml:space="preserve"> </w:t>
      </w:r>
      <w:r w:rsidRPr="006541A5">
        <w:rPr>
          <w:rStyle w:val="Strong"/>
          <w:rFonts w:ascii="GHEA Grapalat" w:hAnsi="GHEA Grapalat" w:cs="Arial"/>
          <w:color w:val="000000"/>
        </w:rPr>
        <w:t>ՎԵՐԱԲԵՐՅԱԼ</w:t>
      </w:r>
      <w:r w:rsidRPr="00BF5B2F">
        <w:rPr>
          <w:rStyle w:val="Strong"/>
          <w:rFonts w:ascii="GHEA Grapalat" w:hAnsi="GHEA Grapalat" w:cs="Arial"/>
          <w:color w:val="000000"/>
          <w:lang w:val="de-DE"/>
        </w:rPr>
        <w:t xml:space="preserve">  </w:t>
      </w:r>
    </w:p>
    <w:tbl>
      <w:tblPr>
        <w:tblStyle w:val="TableGrid"/>
        <w:tblpPr w:leftFromText="180" w:rightFromText="180" w:vertAnchor="text" w:tblpX="-1067" w:tblpY="1"/>
        <w:tblOverlap w:val="never"/>
        <w:tblW w:w="14992" w:type="dxa"/>
        <w:tblLayout w:type="fixed"/>
        <w:tblLook w:val="04A0" w:firstRow="1" w:lastRow="0" w:firstColumn="1" w:lastColumn="0" w:noHBand="0" w:noVBand="1"/>
      </w:tblPr>
      <w:tblGrid>
        <w:gridCol w:w="7621"/>
        <w:gridCol w:w="9"/>
        <w:gridCol w:w="7362"/>
      </w:tblGrid>
      <w:tr w:rsidR="007264EC" w:rsidRPr="007264EC" w14:paraId="2373197A" w14:textId="77777777" w:rsidTr="00E95DAA">
        <w:trPr>
          <w:trHeight w:val="646"/>
        </w:trPr>
        <w:tc>
          <w:tcPr>
            <w:tcW w:w="7621" w:type="dxa"/>
            <w:shd w:val="clear" w:color="auto" w:fill="BFBFBF" w:themeFill="background1" w:themeFillShade="BF"/>
          </w:tcPr>
          <w:p w14:paraId="0262D49E" w14:textId="6F92D9A7" w:rsidR="001536E7" w:rsidRPr="007264EC" w:rsidRDefault="001536E7" w:rsidP="00BF5B2F">
            <w:pPr>
              <w:pStyle w:val="ListParagraph"/>
              <w:numPr>
                <w:ilvl w:val="0"/>
                <w:numId w:val="2"/>
              </w:numPr>
              <w:tabs>
                <w:tab w:val="left" w:pos="-3261"/>
              </w:tabs>
              <w:spacing w:before="120" w:after="120" w:line="360" w:lineRule="auto"/>
              <w:contextualSpacing w:val="0"/>
              <w:jc w:val="center"/>
              <w:rPr>
                <w:rFonts w:ascii="GHEA Grapalat" w:hAnsi="GHEA Grapalat" w:cs="Sylfaen"/>
                <w:lang w:val="hy-AM"/>
              </w:rPr>
            </w:pPr>
            <w:r w:rsidRPr="007264EC">
              <w:rPr>
                <w:rFonts w:ascii="GHEA Grapalat" w:hAnsi="GHEA Grapalat" w:cs="Sylfaen"/>
                <w:lang w:val="hy-AM"/>
              </w:rPr>
              <w:t xml:space="preserve">ՀՀ </w:t>
            </w:r>
            <w:r w:rsidRPr="007264EC">
              <w:t xml:space="preserve"> </w:t>
            </w:r>
            <w:r w:rsidRPr="007264EC">
              <w:rPr>
                <w:rFonts w:ascii="GHEA Grapalat" w:hAnsi="GHEA Grapalat" w:cs="Sylfaen"/>
                <w:lang w:val="hy-AM"/>
              </w:rPr>
              <w:t>ֆինանսների նախարարություն</w:t>
            </w:r>
          </w:p>
        </w:tc>
        <w:tc>
          <w:tcPr>
            <w:tcW w:w="7371" w:type="dxa"/>
            <w:gridSpan w:val="2"/>
            <w:shd w:val="clear" w:color="auto" w:fill="BFBFBF" w:themeFill="background1" w:themeFillShade="BF"/>
          </w:tcPr>
          <w:p w14:paraId="24836BEB" w14:textId="0A50D9CC" w:rsidR="001536E7" w:rsidRPr="007264EC" w:rsidRDefault="00B969A4" w:rsidP="00BF5B2F">
            <w:pPr>
              <w:tabs>
                <w:tab w:val="left" w:pos="-3261"/>
              </w:tabs>
              <w:spacing w:line="360" w:lineRule="auto"/>
              <w:ind w:left="40"/>
              <w:jc w:val="center"/>
              <w:rPr>
                <w:rFonts w:ascii="GHEA Grapalat" w:eastAsia="Times New Roman" w:hAnsi="GHEA Grapalat" w:cs="Sylfaen"/>
              </w:rPr>
            </w:pPr>
            <w:r w:rsidRPr="007264EC">
              <w:rPr>
                <w:rFonts w:ascii="GHEA Grapalat" w:eastAsia="Times New Roman" w:hAnsi="GHEA Grapalat" w:cs="Sylfaen"/>
              </w:rPr>
              <w:t>22</w:t>
            </w:r>
            <w:r w:rsidR="000A2959" w:rsidRPr="007264EC">
              <w:rPr>
                <w:rFonts w:ascii="GHEA Grapalat" w:eastAsia="Times New Roman" w:hAnsi="GHEA Grapalat" w:cs="Sylfaen"/>
              </w:rPr>
              <w:t>.04</w:t>
            </w:r>
            <w:r w:rsidR="001536E7" w:rsidRPr="007264EC">
              <w:rPr>
                <w:rFonts w:ascii="GHEA Grapalat" w:eastAsia="Times New Roman" w:hAnsi="GHEA Grapalat" w:cs="Sylfaen"/>
              </w:rPr>
              <w:t>.2021թ.</w:t>
            </w:r>
          </w:p>
          <w:p w14:paraId="60CFEAE4" w14:textId="155D8D06" w:rsidR="001536E7" w:rsidRPr="007264EC" w:rsidRDefault="001536E7" w:rsidP="00BF5B2F">
            <w:pPr>
              <w:tabs>
                <w:tab w:val="left" w:pos="-3261"/>
              </w:tabs>
              <w:spacing w:line="360" w:lineRule="auto"/>
              <w:ind w:left="40"/>
              <w:jc w:val="center"/>
              <w:rPr>
                <w:rFonts w:ascii="GHEA Grapalat" w:hAnsi="GHEA Grapalat" w:cs="Sylfaen"/>
              </w:rPr>
            </w:pPr>
            <w:r w:rsidRPr="007264EC">
              <w:rPr>
                <w:rFonts w:ascii="GHEA Grapalat" w:eastAsia="Times New Roman" w:hAnsi="GHEA Grapalat" w:cs="Sylfaen"/>
                <w:b/>
              </w:rPr>
              <w:t>N</w:t>
            </w:r>
            <w:r w:rsidR="00B969A4" w:rsidRPr="007264EC">
              <w:rPr>
                <w:rFonts w:ascii="GHEA Grapalat" w:eastAsia="Times New Roman" w:hAnsi="GHEA Grapalat" w:cs="Sylfaen"/>
              </w:rPr>
              <w:t>01/8-1/5917</w:t>
            </w:r>
          </w:p>
        </w:tc>
      </w:tr>
      <w:tr w:rsidR="007264EC" w:rsidRPr="00A61C6B" w14:paraId="6FC2AE72" w14:textId="77777777" w:rsidTr="00E95DAA">
        <w:trPr>
          <w:trHeight w:val="749"/>
        </w:trPr>
        <w:tc>
          <w:tcPr>
            <w:tcW w:w="7630" w:type="dxa"/>
            <w:gridSpan w:val="2"/>
          </w:tcPr>
          <w:p w14:paraId="110EF80A" w14:textId="77777777" w:rsidR="00A61C6B" w:rsidRPr="007136DC" w:rsidRDefault="00A61C6B" w:rsidP="00A61C6B">
            <w:pPr>
              <w:spacing w:line="360" w:lineRule="auto"/>
              <w:ind w:firstLine="567"/>
              <w:jc w:val="both"/>
              <w:rPr>
                <w:rFonts w:ascii="Cambria Math" w:eastAsia="Times New Roman" w:hAnsi="Cambria Math"/>
                <w:bCs/>
                <w:iCs/>
                <w:sz w:val="24"/>
                <w:szCs w:val="24"/>
                <w:lang w:val="hy-AM"/>
              </w:rPr>
            </w:pPr>
            <w:r w:rsidRPr="007136DC">
              <w:rPr>
                <w:rFonts w:ascii="GHEA Grapalat" w:eastAsia="Times New Roman" w:hAnsi="GHEA Grapalat"/>
                <w:bCs/>
                <w:iCs/>
                <w:sz w:val="24"/>
                <w:szCs w:val="24"/>
                <w:lang w:val="hy-AM"/>
              </w:rPr>
              <w:t>Ի կատարումն ՀՀ վարչապետի 29</w:t>
            </w:r>
            <w:r w:rsidRPr="007136DC">
              <w:rPr>
                <w:rFonts w:ascii="Cambria Math" w:eastAsia="Times New Roman" w:hAnsi="Cambria Math"/>
                <w:bCs/>
                <w:iCs/>
                <w:sz w:val="24"/>
                <w:szCs w:val="24"/>
                <w:lang w:val="hy-AM"/>
              </w:rPr>
              <w:t>․</w:t>
            </w:r>
            <w:r w:rsidRPr="007136DC">
              <w:rPr>
                <w:rFonts w:ascii="GHEA Grapalat" w:eastAsia="Times New Roman" w:hAnsi="GHEA Grapalat"/>
                <w:bCs/>
                <w:iCs/>
                <w:sz w:val="24"/>
                <w:szCs w:val="24"/>
                <w:lang w:val="hy-AM"/>
              </w:rPr>
              <w:t>04</w:t>
            </w:r>
            <w:r w:rsidRPr="007136DC">
              <w:rPr>
                <w:rFonts w:ascii="Cambria Math" w:eastAsia="Times New Roman" w:hAnsi="Cambria Math"/>
                <w:bCs/>
                <w:iCs/>
                <w:sz w:val="24"/>
                <w:szCs w:val="24"/>
                <w:lang w:val="hy-AM"/>
              </w:rPr>
              <w:t>․</w:t>
            </w:r>
            <w:r w:rsidRPr="007136DC">
              <w:rPr>
                <w:rFonts w:ascii="GHEA Grapalat" w:eastAsia="Times New Roman" w:hAnsi="GHEA Grapalat"/>
                <w:bCs/>
                <w:iCs/>
                <w:sz w:val="24"/>
                <w:szCs w:val="24"/>
                <w:lang w:val="hy-AM"/>
              </w:rPr>
              <w:t>2021թ</w:t>
            </w:r>
            <w:r w:rsidRPr="007136DC">
              <w:rPr>
                <w:rFonts w:ascii="Cambria Math" w:eastAsia="Times New Roman" w:hAnsi="Cambria Math" w:cs="Cambria Math"/>
                <w:bCs/>
                <w:iCs/>
                <w:sz w:val="24"/>
                <w:szCs w:val="24"/>
                <w:lang w:val="hy-AM"/>
              </w:rPr>
              <w:t>․</w:t>
            </w:r>
            <w:r w:rsidRPr="007136DC">
              <w:rPr>
                <w:rFonts w:ascii="GHEA Grapalat" w:eastAsia="Times New Roman" w:hAnsi="GHEA Grapalat"/>
                <w:bCs/>
                <w:iCs/>
                <w:sz w:val="24"/>
                <w:szCs w:val="24"/>
                <w:lang w:val="hy-AM"/>
              </w:rPr>
              <w:t xml:space="preserve"> N 02/16.4/14135-2021 հանձնարարա</w:t>
            </w:r>
            <w:r w:rsidRPr="007136DC">
              <w:rPr>
                <w:rFonts w:ascii="GHEA Grapalat" w:eastAsia="Times New Roman" w:hAnsi="GHEA Grapalat"/>
                <w:bCs/>
                <w:iCs/>
                <w:sz w:val="24"/>
                <w:szCs w:val="24"/>
                <w:lang w:val="hy-AM"/>
              </w:rPr>
              <w:softHyphen/>
              <w:t xml:space="preserve">կանի, ՀՀ ֆինանսների նախարարությունը քննարկել է  «Հայաստանի Հանրապետության 2021 թվականի պետական բյուջեի մասին» օրենքում փոփոխություններ և վերաբաշխում և Հայաստանի Հանրապետության կառավարության 2020 թվականի դեկտեմբերի 30-ի </w:t>
            </w:r>
            <w:r w:rsidRPr="007136DC">
              <w:rPr>
                <w:rFonts w:ascii="GHEA Grapalat" w:eastAsia="Times New Roman" w:hAnsi="GHEA Grapalat"/>
                <w:bCs/>
                <w:iCs/>
                <w:sz w:val="24"/>
                <w:szCs w:val="24"/>
                <w:lang w:val="af-ZA"/>
              </w:rPr>
              <w:t>N</w:t>
            </w:r>
            <w:r w:rsidRPr="007136DC">
              <w:rPr>
                <w:rFonts w:eastAsia="Times New Roman" w:cs="Calibri"/>
                <w:bCs/>
                <w:iCs/>
                <w:sz w:val="24"/>
                <w:szCs w:val="24"/>
                <w:lang w:val="hy-AM"/>
              </w:rPr>
              <w:t> </w:t>
            </w:r>
            <w:r w:rsidRPr="007136DC">
              <w:rPr>
                <w:rFonts w:ascii="GHEA Grapalat" w:eastAsia="Times New Roman" w:hAnsi="GHEA Grapalat"/>
                <w:bCs/>
                <w:iCs/>
                <w:sz w:val="24"/>
                <w:szCs w:val="24"/>
                <w:lang w:val="hy-AM"/>
              </w:rPr>
              <w:t xml:space="preserve">2215-Ն որոշման մեջ փոփոխություններ կատարելու մասին» ՀՀ կառավարության որոշման նախագիծը </w:t>
            </w:r>
            <w:r w:rsidRPr="007136DC">
              <w:rPr>
                <w:rFonts w:ascii="GHEA Grapalat" w:eastAsia="Times New Roman" w:hAnsi="GHEA Grapalat"/>
                <w:bCs/>
                <w:iCs/>
                <w:sz w:val="24"/>
                <w:szCs w:val="24"/>
                <w:lang w:val="af-ZA"/>
              </w:rPr>
              <w:t>(</w:t>
            </w:r>
            <w:r w:rsidRPr="007136DC">
              <w:rPr>
                <w:rFonts w:ascii="GHEA Grapalat" w:eastAsia="Times New Roman" w:hAnsi="GHEA Grapalat"/>
                <w:bCs/>
                <w:iCs/>
                <w:sz w:val="24"/>
                <w:szCs w:val="24"/>
                <w:lang w:val="hy-AM"/>
              </w:rPr>
              <w:t>այսուհետ՝ Նախագիծ</w:t>
            </w:r>
            <w:r w:rsidRPr="007136DC">
              <w:rPr>
                <w:rFonts w:ascii="GHEA Grapalat" w:eastAsia="Times New Roman" w:hAnsi="GHEA Grapalat"/>
                <w:bCs/>
                <w:iCs/>
                <w:sz w:val="24"/>
                <w:szCs w:val="24"/>
                <w:lang w:val="af-ZA"/>
              </w:rPr>
              <w:t>)</w:t>
            </w:r>
            <w:r w:rsidRPr="007136DC">
              <w:rPr>
                <w:rFonts w:ascii="GHEA Grapalat" w:eastAsia="Times New Roman" w:hAnsi="GHEA Grapalat"/>
                <w:bCs/>
                <w:iCs/>
                <w:sz w:val="24"/>
                <w:szCs w:val="24"/>
                <w:lang w:val="hy-AM"/>
              </w:rPr>
              <w:t>, որը նպատակ ունի ապահովելու Կոռուպցիայի կանխարգելման հանձնաժողովի (այսուհետ՝ Հանձնաժողով) արդյունավետ գործունեությունը՝ կապված լիազորությունների շրջանակի ընդլայնման հետ, և հայտնում է հետևյալը</w:t>
            </w:r>
            <w:r w:rsidRPr="007136DC">
              <w:rPr>
                <w:rFonts w:ascii="Cambria Math" w:eastAsia="Times New Roman" w:hAnsi="Cambria Math"/>
                <w:bCs/>
                <w:iCs/>
                <w:sz w:val="24"/>
                <w:szCs w:val="24"/>
                <w:lang w:val="hy-AM"/>
              </w:rPr>
              <w:t>․</w:t>
            </w:r>
          </w:p>
          <w:p w14:paraId="064E4B6A" w14:textId="77777777" w:rsidR="00A61C6B" w:rsidRPr="007136DC" w:rsidRDefault="00A61C6B" w:rsidP="00A61C6B">
            <w:pPr>
              <w:spacing w:line="360" w:lineRule="auto"/>
              <w:ind w:firstLine="567"/>
              <w:jc w:val="both"/>
              <w:rPr>
                <w:rFonts w:ascii="GHEA Grapalat" w:eastAsia="Times New Roman" w:hAnsi="GHEA Grapalat"/>
                <w:bCs/>
                <w:iCs/>
                <w:sz w:val="24"/>
                <w:szCs w:val="24"/>
                <w:lang w:val="hy-AM"/>
              </w:rPr>
            </w:pPr>
            <w:r w:rsidRPr="007136DC">
              <w:rPr>
                <w:rFonts w:ascii="GHEA Grapalat" w:eastAsia="Times New Roman" w:hAnsi="GHEA Grapalat"/>
                <w:bCs/>
                <w:iCs/>
                <w:sz w:val="24"/>
                <w:szCs w:val="24"/>
                <w:lang w:val="hy-AM"/>
              </w:rPr>
              <w:t xml:space="preserve">Նախագծով առաջարկվում է ՀՀ պետական բյուջեով նախատեսված ՀՀ վարչապետի աշխատակազմի պահպանման ծախսերում աշխատանքի վարձատրության գծով 2021 թվականի </w:t>
            </w:r>
            <w:r w:rsidRPr="007136DC">
              <w:rPr>
                <w:rFonts w:ascii="GHEA Grapalat" w:eastAsia="Times New Roman" w:hAnsi="GHEA Grapalat"/>
                <w:bCs/>
                <w:iCs/>
                <w:sz w:val="24"/>
                <w:szCs w:val="24"/>
                <w:lang w:val="hy-AM"/>
              </w:rPr>
              <w:lastRenderedPageBreak/>
              <w:t>առաջին կիսամյակում հատկացված միջոցներից նվազեցնել շուրջ 8,5 մլն դրամ և այն ուղղել Կոռուպցիայի կանխարգելման Հանձնաժողովի պահպանման ծախսերում աշխատավարձի գծով հատկացումների ավելացմանը։</w:t>
            </w:r>
          </w:p>
          <w:p w14:paraId="04AFC255" w14:textId="77777777" w:rsidR="00A61C6B" w:rsidRPr="007136DC" w:rsidRDefault="00A61C6B" w:rsidP="00A61C6B">
            <w:pPr>
              <w:spacing w:line="360" w:lineRule="auto"/>
              <w:ind w:firstLine="567"/>
              <w:jc w:val="both"/>
              <w:rPr>
                <w:rFonts w:ascii="GHEA Grapalat" w:eastAsia="Times New Roman" w:hAnsi="GHEA Grapalat"/>
                <w:bCs/>
                <w:iCs/>
                <w:sz w:val="24"/>
                <w:szCs w:val="24"/>
                <w:lang w:val="hy-AM"/>
              </w:rPr>
            </w:pPr>
            <w:r w:rsidRPr="007136DC">
              <w:rPr>
                <w:rFonts w:ascii="GHEA Grapalat" w:eastAsia="Times New Roman" w:hAnsi="GHEA Grapalat"/>
                <w:bCs/>
                <w:iCs/>
                <w:sz w:val="24"/>
                <w:szCs w:val="24"/>
                <w:lang w:val="hy-AM"/>
              </w:rPr>
              <w:t xml:space="preserve">Ընդ որում, Նախագծին կից ներկայացված տեղեկանք-հիմնավորման համաձայն՝ Նախագծով առաջարկվում է ավելացնել Կոռուպցիայի կանխարգելման հանձնաժողովի հաստիքների թիվը, այն համալրելով համապատասխան մասնագիտացում ունեցող կադրերով, մասնավորապես Հայտարարագրերի վերլուծության վարչության կազմում ստեղծել Կուսակցությունների հայտարարագրման բաժինը, որի կազմի մեջ ներառված կլինեն՝ մեկ բաժնի պետի, երկու գլխավոր մասնագետի և մեկ ավագ մասնագետի հաստիքները, ընդհանուր թվով չորս հաստիքներ: Միաժամանակ նշվում է, որ Նախագծի ընդունման կապակցությամբ ՀՀ պետական բյուջեում ծախսերի ավելացում կամ նվազեցում չի առաջանում, ինչպես նաև բացակայում է այլ </w:t>
            </w:r>
            <w:r w:rsidRPr="007136DC">
              <w:rPr>
                <w:rFonts w:ascii="GHEA Grapalat" w:eastAsia="Times New Roman" w:hAnsi="GHEA Grapalat"/>
                <w:sz w:val="24"/>
                <w:szCs w:val="24"/>
                <w:lang w:val="ro-RO"/>
              </w:rPr>
              <w:t>իրավական ակտերում փոփոխություններ և/կամ լրացումներ</w:t>
            </w:r>
            <w:r w:rsidRPr="007136DC">
              <w:rPr>
                <w:rFonts w:ascii="GHEA Grapalat" w:eastAsia="Times New Roman" w:hAnsi="GHEA Grapalat"/>
                <w:sz w:val="24"/>
                <w:szCs w:val="24"/>
                <w:lang w:val="hy-AM"/>
              </w:rPr>
              <w:t xml:space="preserve"> կատարելու</w:t>
            </w:r>
            <w:r w:rsidRPr="007136DC">
              <w:rPr>
                <w:rFonts w:ascii="GHEA Grapalat" w:eastAsia="Times New Roman" w:hAnsi="GHEA Grapalat"/>
                <w:sz w:val="24"/>
                <w:szCs w:val="24"/>
                <w:lang w:val="ro-RO"/>
              </w:rPr>
              <w:t xml:space="preserve"> անհրաժեշտություն</w:t>
            </w:r>
            <w:r w:rsidRPr="007136DC">
              <w:rPr>
                <w:rFonts w:ascii="GHEA Grapalat" w:eastAsia="Times New Roman" w:hAnsi="GHEA Grapalat"/>
                <w:sz w:val="24"/>
                <w:szCs w:val="24"/>
                <w:lang w:val="hy-AM"/>
              </w:rPr>
              <w:t>ը</w:t>
            </w:r>
            <w:r w:rsidRPr="007136DC">
              <w:rPr>
                <w:rFonts w:ascii="GHEA Grapalat" w:eastAsia="Times New Roman" w:hAnsi="GHEA Grapalat"/>
                <w:bCs/>
                <w:iCs/>
                <w:sz w:val="24"/>
                <w:szCs w:val="24"/>
                <w:lang w:val="hy-AM"/>
              </w:rPr>
              <w:t>:</w:t>
            </w:r>
          </w:p>
          <w:p w14:paraId="65BED96B" w14:textId="77777777" w:rsidR="00A61C6B" w:rsidRPr="007136DC" w:rsidRDefault="00A61C6B" w:rsidP="00A61C6B">
            <w:pPr>
              <w:spacing w:line="360" w:lineRule="auto"/>
              <w:ind w:firstLine="567"/>
              <w:jc w:val="both"/>
              <w:rPr>
                <w:rFonts w:ascii="GHEA Grapalat" w:eastAsia="Times New Roman" w:hAnsi="GHEA Grapalat"/>
                <w:bCs/>
                <w:iCs/>
                <w:sz w:val="24"/>
                <w:szCs w:val="24"/>
                <w:lang w:val="hy-AM"/>
              </w:rPr>
            </w:pPr>
            <w:r w:rsidRPr="007136DC">
              <w:rPr>
                <w:rFonts w:ascii="GHEA Grapalat" w:eastAsia="Times New Roman" w:hAnsi="GHEA Grapalat"/>
                <w:bCs/>
                <w:iCs/>
                <w:sz w:val="24"/>
                <w:szCs w:val="24"/>
                <w:lang w:val="hy-AM"/>
              </w:rPr>
              <w:t xml:space="preserve">Ներկայացված Նախագծով </w:t>
            </w:r>
            <w:r>
              <w:rPr>
                <w:rFonts w:ascii="GHEA Grapalat" w:eastAsia="Times New Roman" w:hAnsi="GHEA Grapalat"/>
                <w:bCs/>
                <w:iCs/>
                <w:sz w:val="24"/>
                <w:szCs w:val="24"/>
                <w:lang w:val="hy-AM"/>
              </w:rPr>
              <w:t xml:space="preserve">նախատեսվող բյուջետային ծրագրերի միջև </w:t>
            </w:r>
            <w:r w:rsidRPr="007136DC">
              <w:rPr>
                <w:rFonts w:ascii="GHEA Grapalat" w:eastAsia="Times New Roman" w:hAnsi="GHEA Grapalat"/>
                <w:bCs/>
                <w:iCs/>
                <w:sz w:val="24"/>
                <w:szCs w:val="24"/>
                <w:lang w:val="hy-AM"/>
              </w:rPr>
              <w:t>առաջարկվող վերաբաշխման</w:t>
            </w:r>
            <w:r>
              <w:rPr>
                <w:rFonts w:ascii="GHEA Grapalat" w:eastAsia="Times New Roman" w:hAnsi="GHEA Grapalat"/>
                <w:bCs/>
                <w:iCs/>
                <w:sz w:val="24"/>
                <w:szCs w:val="24"/>
                <w:lang w:val="hy-AM"/>
              </w:rPr>
              <w:t>ը</w:t>
            </w:r>
            <w:r w:rsidRPr="007136DC">
              <w:rPr>
                <w:rFonts w:ascii="GHEA Grapalat" w:eastAsia="Times New Roman" w:hAnsi="GHEA Grapalat"/>
                <w:bCs/>
                <w:iCs/>
                <w:sz w:val="24"/>
                <w:szCs w:val="24"/>
                <w:lang w:val="hy-AM"/>
              </w:rPr>
              <w:t xml:space="preserve"> </w:t>
            </w:r>
            <w:r>
              <w:rPr>
                <w:rFonts w:ascii="GHEA Grapalat" w:eastAsia="Times New Roman" w:hAnsi="GHEA Grapalat"/>
                <w:bCs/>
                <w:iCs/>
                <w:sz w:val="24"/>
                <w:szCs w:val="24"/>
                <w:lang w:val="hy-AM"/>
              </w:rPr>
              <w:t>հնարավոր է</w:t>
            </w:r>
            <w:r w:rsidRPr="007136DC">
              <w:rPr>
                <w:rFonts w:ascii="GHEA Grapalat" w:eastAsia="Times New Roman" w:hAnsi="GHEA Grapalat"/>
                <w:bCs/>
                <w:iCs/>
                <w:sz w:val="24"/>
                <w:szCs w:val="24"/>
                <w:lang w:val="hy-AM"/>
              </w:rPr>
              <w:t xml:space="preserve"> անդրադառնալ ՀՀ վարչապետի 2018 թվականի հունիսի 11-ի N 706-Ա որոշման մեջ համապատասխան փոփոխությունը </w:t>
            </w:r>
            <w:r w:rsidRPr="007136DC">
              <w:rPr>
                <w:rFonts w:ascii="GHEA Grapalat" w:eastAsia="Times New Roman" w:hAnsi="GHEA Grapalat"/>
                <w:bCs/>
                <w:iCs/>
                <w:sz w:val="24"/>
                <w:szCs w:val="24"/>
                <w:lang w:val="hy-AM"/>
              </w:rPr>
              <w:lastRenderedPageBreak/>
              <w:t xml:space="preserve">կատարելուց հետո։ </w:t>
            </w:r>
          </w:p>
          <w:p w14:paraId="65A7D3F5" w14:textId="77777777" w:rsidR="00A61C6B" w:rsidRPr="007136DC" w:rsidRDefault="00A61C6B" w:rsidP="00A61C6B">
            <w:pPr>
              <w:spacing w:line="360" w:lineRule="auto"/>
              <w:ind w:firstLine="567"/>
              <w:jc w:val="both"/>
              <w:rPr>
                <w:rFonts w:ascii="Cambria Math" w:eastAsia="Times New Roman" w:hAnsi="Cambria Math"/>
                <w:bCs/>
                <w:iCs/>
                <w:sz w:val="24"/>
                <w:szCs w:val="24"/>
                <w:lang w:val="hy-AM"/>
              </w:rPr>
            </w:pPr>
            <w:r w:rsidRPr="007136DC">
              <w:rPr>
                <w:rFonts w:ascii="GHEA Grapalat" w:eastAsia="Times New Roman" w:hAnsi="GHEA Grapalat"/>
                <w:bCs/>
                <w:iCs/>
                <w:sz w:val="24"/>
                <w:szCs w:val="24"/>
                <w:lang w:val="hy-AM"/>
              </w:rPr>
              <w:t>Միաժամանակ հարկ ենք համարում նշել, որ Կոռուպցիայի կանխարգելման հանձնաժողովի հաստիքների թիվը ավելացնելու և այդ նպատակով գումար հատկացնելու առնչությամբ ՀՀ արդարադատության նախարարության 2021թ. ապրիլի 16-ի N</w:t>
            </w:r>
            <w:r w:rsidRPr="007136DC">
              <w:rPr>
                <w:rFonts w:eastAsia="Times New Roman" w:cs="Calibri"/>
                <w:bCs/>
                <w:iCs/>
                <w:sz w:val="24"/>
                <w:szCs w:val="24"/>
                <w:lang w:val="hy-AM"/>
              </w:rPr>
              <w:t> </w:t>
            </w:r>
            <w:r w:rsidRPr="007136DC">
              <w:rPr>
                <w:rFonts w:ascii="GHEA Grapalat" w:eastAsia="Times New Roman" w:hAnsi="GHEA Grapalat"/>
                <w:bCs/>
                <w:iCs/>
                <w:sz w:val="24"/>
                <w:szCs w:val="24"/>
                <w:lang w:val="hy-AM"/>
              </w:rPr>
              <w:t>01/23/9204-2021 գրությամբ քննարկման են ներկայացվել հետևյալ նախագծերը՝</w:t>
            </w:r>
          </w:p>
          <w:p w14:paraId="727B4208" w14:textId="77777777" w:rsidR="00A61C6B" w:rsidRPr="007136DC" w:rsidRDefault="00A61C6B" w:rsidP="00A61C6B">
            <w:pPr>
              <w:spacing w:line="360" w:lineRule="auto"/>
              <w:ind w:firstLine="567"/>
              <w:jc w:val="both"/>
              <w:rPr>
                <w:rFonts w:ascii="GHEA Grapalat" w:eastAsia="Times New Roman" w:hAnsi="GHEA Grapalat" w:cs="Sylfaen"/>
                <w:sz w:val="24"/>
                <w:szCs w:val="24"/>
                <w:lang w:val="hy-AM"/>
              </w:rPr>
            </w:pPr>
            <w:r w:rsidRPr="007136DC">
              <w:rPr>
                <w:rFonts w:ascii="GHEA Grapalat" w:eastAsia="Times New Roman" w:hAnsi="GHEA Grapalat"/>
                <w:sz w:val="24"/>
                <w:szCs w:val="24"/>
                <w:lang w:val="af-ZA"/>
              </w:rPr>
              <w:t>1. «</w:t>
            </w:r>
            <w:r w:rsidRPr="007136DC">
              <w:rPr>
                <w:rFonts w:ascii="GHEA Grapalat" w:eastAsia="Times New Roman" w:hAnsi="GHEA Grapalat"/>
                <w:sz w:val="24"/>
                <w:szCs w:val="24"/>
                <w:lang w:val="hy-AM"/>
              </w:rPr>
              <w:t>Հայաստանի Հանրապետության վարչապետի 2018 թվականի հունիսի 11-ի N 706-Ա որոշման մեջ փոփոխություն կատարելու մասին</w:t>
            </w:r>
            <w:r w:rsidRPr="007136DC">
              <w:rPr>
                <w:rFonts w:ascii="GHEA Grapalat" w:eastAsia="Times New Roman" w:hAnsi="GHEA Grapalat"/>
                <w:sz w:val="24"/>
                <w:szCs w:val="24"/>
                <w:lang w:val="af-ZA"/>
              </w:rPr>
              <w:t>»</w:t>
            </w:r>
            <w:r w:rsidRPr="007136DC">
              <w:rPr>
                <w:rFonts w:ascii="GHEA Grapalat" w:eastAsia="Times New Roman" w:hAnsi="GHEA Grapalat"/>
                <w:sz w:val="24"/>
                <w:szCs w:val="24"/>
                <w:lang w:val="hy-AM"/>
              </w:rPr>
              <w:t xml:space="preserve"> ՀՀ վարչապետի </w:t>
            </w:r>
            <w:r w:rsidRPr="007136DC">
              <w:rPr>
                <w:rFonts w:ascii="GHEA Grapalat" w:eastAsia="Times New Roman" w:hAnsi="GHEA Grapalat" w:cs="Sylfaen"/>
                <w:sz w:val="24"/>
                <w:szCs w:val="24"/>
                <w:lang w:val="hy-AM"/>
              </w:rPr>
              <w:t xml:space="preserve">որոշման երկու նախագծեր, որոնցով նախատեսվում է ՀՀ արդարադատության նախարարության աշխատողների առավելագույն թվաքանակը կրճատել 7-ով, իսկ Հանձնաժողովի աշխատողների թվաքանակն ավելացնել 13-ով: </w:t>
            </w:r>
          </w:p>
          <w:p w14:paraId="7DA1198D" w14:textId="77777777" w:rsidR="00A61C6B" w:rsidRPr="007136DC" w:rsidRDefault="00A61C6B" w:rsidP="00A61C6B">
            <w:pPr>
              <w:spacing w:line="360" w:lineRule="auto"/>
              <w:ind w:firstLine="567"/>
              <w:jc w:val="both"/>
              <w:rPr>
                <w:rFonts w:ascii="GHEA Grapalat" w:eastAsia="Times New Roman" w:hAnsi="GHEA Grapalat" w:cs="Sylfaen"/>
                <w:sz w:val="24"/>
                <w:szCs w:val="24"/>
                <w:lang w:val="hy-AM"/>
              </w:rPr>
            </w:pPr>
            <w:r w:rsidRPr="007136DC">
              <w:rPr>
                <w:rFonts w:ascii="GHEA Grapalat" w:eastAsia="Times New Roman" w:hAnsi="GHEA Grapalat" w:cs="Sylfaen"/>
                <w:sz w:val="24"/>
                <w:szCs w:val="24"/>
                <w:lang w:val="hy-AM"/>
              </w:rPr>
              <w:t xml:space="preserve">Միաժամանակ, համաձայն նշված նախագծին կից ներկայացված տեղեկանք-հիմնավորումների, ավելացվող հաստիքների ամսական աշխատավարձի ֆոնդը, ըստ ավելացվող հաստիքների պաշտոնների ենթախմբերի, կազմում է նվազագույնը ամսական շուրջ 2,9 մլն դրամ: Ընդհանուր առմամբ հայտնում ենք, որ Հանձնաժողովի աշխատողների թվաքանակի ավելացումը 13 միավորով կհանգեցնի ՀՀ պետական բյուջեից լրացուցիչ միջոցներ հատկացնելու անհրաժեշտության՝ տարեկան առնվազն (միայն </w:t>
            </w:r>
            <w:r w:rsidRPr="007136DC">
              <w:rPr>
                <w:rFonts w:ascii="GHEA Grapalat" w:eastAsia="Times New Roman" w:hAnsi="GHEA Grapalat" w:cs="Sylfaen"/>
                <w:sz w:val="24"/>
                <w:szCs w:val="24"/>
                <w:lang w:val="hy-AM"/>
              </w:rPr>
              <w:lastRenderedPageBreak/>
              <w:t>աշխատանքի վարձատրության գծով) շուրջ 49,6 մլն դրամի չափով, որից 38,2 մլն դրամը՝ աշխատավարձի և 11,5 մլն դրամը՝ պարգևատրումների համար։</w:t>
            </w:r>
          </w:p>
          <w:p w14:paraId="285E1EC0" w14:textId="77777777" w:rsidR="00A61C6B" w:rsidRPr="007136DC" w:rsidRDefault="00A61C6B" w:rsidP="00A61C6B">
            <w:pPr>
              <w:spacing w:line="360" w:lineRule="auto"/>
              <w:ind w:firstLine="567"/>
              <w:jc w:val="both"/>
              <w:rPr>
                <w:rFonts w:ascii="GHEA Grapalat" w:eastAsia="Times New Roman" w:hAnsi="GHEA Grapalat" w:cs="Sylfaen"/>
                <w:sz w:val="24"/>
                <w:szCs w:val="24"/>
                <w:lang w:val="hy-AM"/>
              </w:rPr>
            </w:pPr>
            <w:r w:rsidRPr="007136DC">
              <w:rPr>
                <w:rFonts w:ascii="GHEA Grapalat" w:eastAsia="Times New Roman" w:hAnsi="GHEA Grapalat" w:cs="Sylfaen"/>
                <w:sz w:val="24"/>
                <w:szCs w:val="24"/>
                <w:lang w:val="hy-AM"/>
              </w:rPr>
              <w:t xml:space="preserve">2. </w:t>
            </w:r>
            <w:r w:rsidRPr="007136DC">
              <w:rPr>
                <w:rFonts w:ascii="GHEA Grapalat" w:eastAsia="Times New Roman" w:hAnsi="GHEA Grapalat"/>
                <w:sz w:val="24"/>
                <w:szCs w:val="24"/>
                <w:lang w:val="hy-AM"/>
              </w:rPr>
              <w:t xml:space="preserve">«Հայաստանի Հանրապետության կառավարության 2020 թվականի սեպտեմբերի 10-ի N 1500-Ա որոշման մեջ փոփոխություններ և լրացումներ կատարելու մասին» </w:t>
            </w:r>
            <w:r w:rsidRPr="007136DC">
              <w:rPr>
                <w:rFonts w:ascii="GHEA Grapalat" w:eastAsia="Times New Roman" w:hAnsi="GHEA Grapalat" w:cs="Tahoma"/>
                <w:sz w:val="24"/>
                <w:szCs w:val="24"/>
                <w:lang w:val="hy-AM"/>
              </w:rPr>
              <w:t xml:space="preserve"> </w:t>
            </w:r>
            <w:r w:rsidRPr="007136DC">
              <w:rPr>
                <w:rFonts w:ascii="GHEA Grapalat" w:eastAsia="Times New Roman" w:hAnsi="GHEA Grapalat"/>
                <w:bCs/>
                <w:sz w:val="24"/>
                <w:szCs w:val="24"/>
                <w:lang w:val="hy-AM"/>
              </w:rPr>
              <w:t>ՀՀ</w:t>
            </w:r>
            <w:r w:rsidRPr="007136DC">
              <w:rPr>
                <w:rFonts w:ascii="GHEA Grapalat" w:eastAsia="Times New Roman" w:hAnsi="GHEA Grapalat" w:cs="Sylfaen"/>
                <w:sz w:val="24"/>
                <w:szCs w:val="24"/>
                <w:lang w:val="hy-AM"/>
              </w:rPr>
              <w:t xml:space="preserve"> կառավարության </w:t>
            </w:r>
            <w:r w:rsidRPr="007136DC">
              <w:rPr>
                <w:rFonts w:ascii="GHEA Grapalat" w:eastAsia="Times New Roman" w:hAnsi="GHEA Grapalat"/>
                <w:sz w:val="24"/>
                <w:szCs w:val="24"/>
                <w:lang w:val="hy-AM"/>
              </w:rPr>
              <w:t xml:space="preserve">որոշման նախագիծը, որով ներկայացվում է Հանձնաժողովի կառուցվածքային ստորաբաժանումների (ներառյալ վերոհիշյալ Նախագծի հիմնավորման մեջ նշված Կուսակցությունների հայտարարագրման բաժինը՝ 4 հաստիքով) և դրանց աշխատողների քանակի </w:t>
            </w:r>
            <w:r w:rsidRPr="007136DC">
              <w:rPr>
                <w:rFonts w:ascii="GHEA Grapalat" w:eastAsia="Times New Roman" w:hAnsi="GHEA Grapalat" w:cs="Sylfaen"/>
                <w:sz w:val="24"/>
                <w:szCs w:val="24"/>
                <w:lang w:val="hy-AM"/>
              </w:rPr>
              <w:t xml:space="preserve">փոփոխությունը՝ աշխատողների թվաքանակը 13 միավորով ավելացնելու կապակցությամբ: </w:t>
            </w:r>
          </w:p>
          <w:p w14:paraId="3DCE6E36" w14:textId="77777777" w:rsidR="00A61C6B" w:rsidRPr="007136DC" w:rsidRDefault="00A61C6B" w:rsidP="00A61C6B">
            <w:pPr>
              <w:spacing w:line="360" w:lineRule="auto"/>
              <w:ind w:firstLine="567"/>
              <w:jc w:val="both"/>
              <w:rPr>
                <w:rFonts w:ascii="GHEA Grapalat" w:eastAsia="Times New Roman" w:hAnsi="GHEA Grapalat" w:cs="Sylfaen"/>
                <w:sz w:val="24"/>
                <w:szCs w:val="24"/>
                <w:lang w:val="hy-AM"/>
              </w:rPr>
            </w:pPr>
            <w:r w:rsidRPr="007136DC">
              <w:rPr>
                <w:rFonts w:ascii="GHEA Grapalat" w:eastAsia="Times New Roman" w:hAnsi="GHEA Grapalat" w:cs="Sylfaen"/>
                <w:sz w:val="24"/>
                <w:szCs w:val="24"/>
                <w:lang w:val="hy-AM"/>
              </w:rPr>
              <w:t>3</w:t>
            </w:r>
            <w:r w:rsidRPr="007136DC">
              <w:rPr>
                <w:rFonts w:ascii="Cambria Math" w:eastAsia="Times New Roman" w:hAnsi="Cambria Math" w:cs="Sylfaen"/>
                <w:sz w:val="24"/>
                <w:szCs w:val="24"/>
                <w:lang w:val="hy-AM"/>
              </w:rPr>
              <w:t xml:space="preserve">․ </w:t>
            </w:r>
            <w:r w:rsidRPr="007136DC">
              <w:rPr>
                <w:rFonts w:ascii="GHEA Grapalat" w:eastAsia="Times New Roman" w:hAnsi="GHEA Grapalat" w:cs="Sylfaen"/>
                <w:sz w:val="24"/>
                <w:szCs w:val="24"/>
                <w:lang w:val="hy-AM"/>
              </w:rPr>
              <w:t>Հանձնաժողովի ավելացվող հաստիքների պահպանումը 2021 թվականի մայիս-դեկտեմբեր ամիսների ընթացքում ապահովելու նպատակով գ</w:t>
            </w:r>
            <w:r w:rsidRPr="007136DC">
              <w:rPr>
                <w:rFonts w:ascii="GHEA Grapalat" w:eastAsia="Times New Roman" w:hAnsi="GHEA Grapalat" w:cs="Sylfaen"/>
                <w:sz w:val="24"/>
                <w:szCs w:val="24"/>
                <w:lang w:val="af-ZA"/>
              </w:rPr>
              <w:t xml:space="preserve">րությամբ </w:t>
            </w:r>
            <w:r w:rsidRPr="007136DC">
              <w:rPr>
                <w:rFonts w:ascii="GHEA Grapalat" w:eastAsia="Times New Roman" w:hAnsi="GHEA Grapalat" w:cs="Sylfaen"/>
                <w:sz w:val="24"/>
                <w:szCs w:val="24"/>
                <w:lang w:val="hy-AM"/>
              </w:rPr>
              <w:t>ներկայացվել</w:t>
            </w:r>
            <w:r w:rsidRPr="007136DC">
              <w:rPr>
                <w:rFonts w:ascii="GHEA Grapalat" w:eastAsia="Times New Roman" w:hAnsi="GHEA Grapalat" w:cs="Sylfaen"/>
                <w:sz w:val="24"/>
                <w:szCs w:val="24"/>
                <w:lang w:val="af-ZA"/>
              </w:rPr>
              <w:t xml:space="preserve"> </w:t>
            </w:r>
            <w:r w:rsidRPr="007136DC">
              <w:rPr>
                <w:rFonts w:ascii="GHEA Grapalat" w:eastAsia="Times New Roman" w:hAnsi="GHEA Grapalat" w:cs="Sylfaen"/>
                <w:sz w:val="24"/>
                <w:szCs w:val="24"/>
                <w:lang w:val="hy-AM"/>
              </w:rPr>
              <w:t>է</w:t>
            </w:r>
            <w:r w:rsidRPr="007136DC">
              <w:rPr>
                <w:rFonts w:ascii="GHEA Grapalat" w:eastAsia="Times New Roman" w:hAnsi="GHEA Grapalat" w:cs="Sylfaen"/>
                <w:sz w:val="24"/>
                <w:szCs w:val="24"/>
                <w:lang w:val="af-ZA"/>
              </w:rPr>
              <w:t xml:space="preserve"> </w:t>
            </w:r>
            <w:r w:rsidRPr="007136DC">
              <w:rPr>
                <w:rFonts w:ascii="GHEA Grapalat" w:eastAsia="Times New Roman" w:hAnsi="GHEA Grapalat"/>
                <w:bCs/>
                <w:iCs/>
                <w:sz w:val="24"/>
                <w:szCs w:val="24"/>
                <w:lang w:val="hy-AM"/>
              </w:rPr>
              <w:t xml:space="preserve">նաև «Հայաստանի Հանրապետության 2021 թվականի պետական բյուջեի մասին» օրենքում վերաբաշխում, փոփոխություն, Հայաստանի Հանրապետության կառավարության 2020 թվականի դեկտեմբերի 30-ի N 2215-Ն որոշման մեջ փոփոխություններ և լրացումներ կատարելու և Կոռուպցիայի կանխարգելման հանձնաժողովին գումար հատկացնելու մասին» ՀՀ կառավարության որոշման նախագիծը, որով առաջարկվում է ՀՀ </w:t>
            </w:r>
            <w:r w:rsidRPr="007136DC">
              <w:rPr>
                <w:rFonts w:ascii="GHEA Grapalat" w:eastAsia="Times New Roman" w:hAnsi="GHEA Grapalat"/>
                <w:bCs/>
                <w:iCs/>
                <w:sz w:val="24"/>
                <w:szCs w:val="24"/>
                <w:lang w:val="hy-AM"/>
              </w:rPr>
              <w:lastRenderedPageBreak/>
              <w:t xml:space="preserve">պետական բյուջեով նախատեսված ՀՀ արդարադատության նախարարության պահպանման ծախսերում աշխատանքի վարձատրության գծով հատկացված միջոցներից նվազեցնել նախարարության կրճատվող 7 հաստիքների մայիս-դեկտեմբեր ամիսների վարձատրության (ներառյալ պարգևատրման) գումարները՝ շուրջ 11,9 մլն դրամի չափով և նշված գումարն ուղղել Հանձնաժողովի պահպանման ծախսերում աշխատավարձի գծով հատկացումների ավելացմանը։ Ընդ որում, Հանձնաժողովի ավելացվող հաստիքների վարձատրության համար անհրաժեշտ գումարի չբավարարող մասը, շուրջ 11,6 մլն դրամի չափով, առաջարկվում է հատկացնել ՀՀ պետական բյուջեով նախատեսված ՀՀ կառավարության պահուստային ֆոնդի միջոցների հաշվին: </w:t>
            </w:r>
          </w:p>
          <w:p w14:paraId="3366EBE1" w14:textId="77777777" w:rsidR="00A61C6B" w:rsidRPr="007136DC" w:rsidRDefault="00A61C6B" w:rsidP="00A61C6B">
            <w:pPr>
              <w:spacing w:line="360" w:lineRule="auto"/>
              <w:ind w:firstLine="567"/>
              <w:jc w:val="both"/>
              <w:rPr>
                <w:rFonts w:ascii="GHEA Grapalat" w:eastAsia="Times New Roman" w:hAnsi="GHEA Grapalat" w:cs="Sylfaen"/>
                <w:sz w:val="24"/>
                <w:szCs w:val="24"/>
                <w:lang w:val="hy-AM"/>
              </w:rPr>
            </w:pPr>
            <w:r w:rsidRPr="007136DC">
              <w:rPr>
                <w:rFonts w:ascii="GHEA Grapalat" w:eastAsia="Times New Roman" w:hAnsi="GHEA Grapalat" w:cs="Sylfaen"/>
                <w:sz w:val="24"/>
                <w:szCs w:val="24"/>
                <w:lang w:val="hy-AM"/>
              </w:rPr>
              <w:t>Այս կապակցությամբ հայտնում ենք, որ ՀՀ 2021 թվականի պետական բյուջեով նախատեսված ՀՀ կառավարության պահուստային ֆոնդից հատկացումներ կատարելու վերաբերյալ ՀՀ կառավարություն կամ ՀՀ ֆինանսների նախարարություն առաջարկություն ներկայացնելիս անհրաժեշտ է առաջնորդվել ՀՀ կառավարության 2020 թվականի դեկտեմբերի 30-ի N 2215-Ն որոշման 4-րդ կետի 9-րդ ենթակետի պահանջներով:</w:t>
            </w:r>
          </w:p>
          <w:p w14:paraId="0E73DD8D" w14:textId="77777777" w:rsidR="00A61C6B" w:rsidRPr="007136DC" w:rsidRDefault="00A61C6B" w:rsidP="00A61C6B">
            <w:pPr>
              <w:spacing w:line="360" w:lineRule="auto"/>
              <w:ind w:firstLine="567"/>
              <w:jc w:val="both"/>
              <w:rPr>
                <w:rFonts w:ascii="GHEA Grapalat" w:eastAsia="Times New Roman" w:hAnsi="GHEA Grapalat" w:cs="Sylfaen"/>
                <w:sz w:val="24"/>
                <w:szCs w:val="24"/>
                <w:lang w:val="hy-AM"/>
              </w:rPr>
            </w:pPr>
            <w:bookmarkStart w:id="0" w:name="_Hlk70711023"/>
            <w:r w:rsidRPr="007136DC">
              <w:rPr>
                <w:rFonts w:ascii="GHEA Grapalat" w:eastAsia="Times New Roman" w:hAnsi="GHEA Grapalat" w:cs="Sylfaen"/>
                <w:sz w:val="24"/>
                <w:szCs w:val="24"/>
                <w:lang w:val="hy-AM"/>
              </w:rPr>
              <w:t xml:space="preserve">Ընդհանուր առմամբ, առաջարկում ենք </w:t>
            </w:r>
            <w:r>
              <w:rPr>
                <w:rFonts w:ascii="GHEA Grapalat" w:eastAsia="Times New Roman" w:hAnsi="GHEA Grapalat" w:cs="Sylfaen"/>
                <w:sz w:val="24"/>
                <w:szCs w:val="24"/>
                <w:lang w:val="hy-AM"/>
              </w:rPr>
              <w:t xml:space="preserve">Հանձնաժողովի </w:t>
            </w:r>
            <w:r w:rsidRPr="007136DC">
              <w:rPr>
                <w:rFonts w:ascii="GHEA Grapalat" w:eastAsia="Times New Roman" w:hAnsi="GHEA Grapalat" w:cs="Sylfaen"/>
                <w:sz w:val="24"/>
                <w:szCs w:val="24"/>
                <w:lang w:val="hy-AM"/>
              </w:rPr>
              <w:t xml:space="preserve">ավելացվող հաստիքների վարձատրությունն ապահովելու </w:t>
            </w:r>
            <w:r w:rsidRPr="007136DC">
              <w:rPr>
                <w:rFonts w:ascii="GHEA Grapalat" w:eastAsia="Times New Roman" w:hAnsi="GHEA Grapalat" w:cs="Sylfaen"/>
                <w:sz w:val="24"/>
                <w:szCs w:val="24"/>
                <w:lang w:val="hy-AM"/>
              </w:rPr>
              <w:lastRenderedPageBreak/>
              <w:t>նպատակով ՀՀ պետական բյուջեով նախատեսված տարբեր ծրագրերի գծով հատկացումների նվազեցման հաշվին ներկայացվող վերաբաշխումների առաջարկները արտացոլել միևնույն Նախագծում և այն ներկայացնել քննարկման ՀՀ վարչապետի 2018 թվականի հունիսի 11-ի N 706-Ա և ՀՀ կառավարության 2020 թվականի սեպտեմբերի 10-ի N 1500-Ա որոշումներում առաջարկվող փոփոխություն</w:t>
            </w:r>
            <w:r w:rsidRPr="007136DC">
              <w:rPr>
                <w:rFonts w:ascii="GHEA Grapalat" w:eastAsia="Times New Roman" w:hAnsi="GHEA Grapalat" w:cs="Sylfaen"/>
                <w:sz w:val="24"/>
                <w:szCs w:val="24"/>
                <w:lang w:val="hy-AM"/>
              </w:rPr>
              <w:softHyphen/>
              <w:t>ներն ուժի մեջ մտնելուց, ինչպես նաև ՀՀ քաղաքացիական ծառայության խորհրդի կողմից համապատաս</w:t>
            </w:r>
            <w:r w:rsidRPr="007136DC">
              <w:rPr>
                <w:rFonts w:ascii="GHEA Grapalat" w:eastAsia="Times New Roman" w:hAnsi="GHEA Grapalat" w:cs="Sylfaen"/>
                <w:sz w:val="24"/>
                <w:szCs w:val="24"/>
                <w:lang w:val="hy-AM"/>
              </w:rPr>
              <w:softHyphen/>
              <w:t>խան ավելացվող պաշտոնների անձնագրերը հաստատելուց հետո: Վ</w:t>
            </w:r>
            <w:r>
              <w:rPr>
                <w:rFonts w:ascii="GHEA Grapalat" w:eastAsia="Times New Roman" w:hAnsi="GHEA Grapalat" w:cs="Sylfaen"/>
                <w:sz w:val="24"/>
                <w:szCs w:val="24"/>
                <w:lang w:val="hy-AM"/>
              </w:rPr>
              <w:t>ե</w:t>
            </w:r>
            <w:r w:rsidRPr="007136DC">
              <w:rPr>
                <w:rFonts w:ascii="GHEA Grapalat" w:eastAsia="Times New Roman" w:hAnsi="GHEA Grapalat" w:cs="Sylfaen"/>
                <w:sz w:val="24"/>
                <w:szCs w:val="24"/>
                <w:lang w:val="hy-AM"/>
              </w:rPr>
              <w:t xml:space="preserve">րաբաշխման միջոցով Հանձնաժողովին հատկացվելիք գումարի չափը կարող է փոփոխվել վերոհիշյալ որոշումների ուժի մեջ մտնելու ժամկետների հետ կապված։ Միաժամանակ, Հանձնաժողովին հատկացող գումարի չափը հաշվարկելիս առաջարկում ենք հաշվի առնել առաջին կիսամյակի ընթացքում ՀՀ պետական բյուջեով Հանձնաժողովի պահպանման ծախսերում աշխատանքի վարձատրության գծով նախատեսված հատկացումների փաստացի ֆինանսավորման մակարդակը և թափուր հաստիքների հաշվին առկա տնտեսված միջոցների ծավալը։   </w:t>
            </w:r>
          </w:p>
          <w:p w14:paraId="0E07104A" w14:textId="77777777" w:rsidR="00A61C6B" w:rsidRPr="007136DC" w:rsidRDefault="00A61C6B" w:rsidP="00A61C6B">
            <w:pPr>
              <w:spacing w:line="360" w:lineRule="auto"/>
              <w:ind w:firstLine="720"/>
              <w:jc w:val="both"/>
              <w:rPr>
                <w:rFonts w:ascii="GHEA Grapalat" w:eastAsia="Times New Roman" w:hAnsi="GHEA Grapalat" w:cs="Sylfaen"/>
                <w:sz w:val="24"/>
                <w:szCs w:val="24"/>
                <w:lang w:val="hy-AM"/>
              </w:rPr>
            </w:pPr>
            <w:r w:rsidRPr="007136DC">
              <w:rPr>
                <w:rFonts w:ascii="GHEA Grapalat" w:eastAsia="Times New Roman" w:hAnsi="GHEA Grapalat"/>
                <w:bCs/>
                <w:color w:val="000000"/>
                <w:sz w:val="24"/>
                <w:szCs w:val="24"/>
                <w:shd w:val="clear" w:color="auto" w:fill="FFFFFF"/>
                <w:lang w:val="hy-AM" w:eastAsia="ru-RU"/>
              </w:rPr>
              <w:t xml:space="preserve">Նախագծում առկա </w:t>
            </w:r>
            <w:r w:rsidRPr="007136DC">
              <w:rPr>
                <w:rFonts w:ascii="GHEA Grapalat" w:eastAsia="Times New Roman" w:hAnsi="GHEA Grapalat"/>
                <w:bCs/>
                <w:i/>
                <w:iCs/>
                <w:color w:val="000000"/>
                <w:sz w:val="24"/>
                <w:szCs w:val="24"/>
                <w:u w:val="single"/>
                <w:shd w:val="clear" w:color="auto" w:fill="FFFFFF"/>
                <w:lang w:val="hy-AM" w:eastAsia="ru-RU"/>
              </w:rPr>
              <w:t>խմբագրական բնույթի</w:t>
            </w:r>
            <w:r w:rsidRPr="007136DC">
              <w:rPr>
                <w:rFonts w:ascii="GHEA Grapalat" w:eastAsia="Times New Roman" w:hAnsi="GHEA Grapalat"/>
                <w:bCs/>
                <w:color w:val="000000"/>
                <w:sz w:val="24"/>
                <w:szCs w:val="24"/>
                <w:shd w:val="clear" w:color="auto" w:fill="FFFFFF"/>
                <w:lang w:val="hy-AM" w:eastAsia="ru-RU"/>
              </w:rPr>
              <w:t xml:space="preserve"> թերությունների վերաբերյալ հայտնում ենք </w:t>
            </w:r>
            <w:r w:rsidRPr="007136DC">
              <w:rPr>
                <w:rFonts w:ascii="GHEA Grapalat" w:eastAsia="Times New Roman" w:hAnsi="GHEA Grapalat" w:cs="Sylfaen"/>
                <w:sz w:val="24"/>
                <w:szCs w:val="24"/>
                <w:lang w:val="hy-AM"/>
              </w:rPr>
              <w:t>հետևյալը՝</w:t>
            </w:r>
          </w:p>
          <w:p w14:paraId="4008A4D9" w14:textId="77777777" w:rsidR="00A61C6B" w:rsidRPr="007136DC" w:rsidRDefault="00A61C6B" w:rsidP="00A61C6B">
            <w:pPr>
              <w:spacing w:line="360" w:lineRule="auto"/>
              <w:ind w:firstLine="720"/>
              <w:jc w:val="both"/>
              <w:rPr>
                <w:rFonts w:ascii="GHEA Grapalat" w:eastAsia="Times New Roman" w:hAnsi="GHEA Grapalat" w:cs="Sylfaen"/>
                <w:sz w:val="24"/>
                <w:szCs w:val="24"/>
                <w:lang w:val="hy-AM"/>
              </w:rPr>
            </w:pPr>
            <w:r w:rsidRPr="007136DC">
              <w:rPr>
                <w:rFonts w:ascii="GHEA Grapalat" w:eastAsia="Times New Roman" w:hAnsi="GHEA Grapalat" w:cs="Sylfaen"/>
                <w:sz w:val="24"/>
                <w:szCs w:val="24"/>
                <w:lang w:val="hy-AM"/>
              </w:rPr>
              <w:t>1</w:t>
            </w:r>
            <w:r w:rsidRPr="007136DC">
              <w:rPr>
                <w:rFonts w:ascii="Cambria Math" w:eastAsia="Times New Roman" w:hAnsi="Cambria Math" w:cs="Cambria Math"/>
                <w:sz w:val="24"/>
                <w:szCs w:val="24"/>
                <w:lang w:val="hy-AM"/>
              </w:rPr>
              <w:t>․</w:t>
            </w:r>
            <w:r w:rsidRPr="007136DC">
              <w:rPr>
                <w:rFonts w:ascii="GHEA Grapalat" w:eastAsia="Times New Roman" w:hAnsi="GHEA Grapalat" w:cs="Sylfaen"/>
                <w:sz w:val="24"/>
                <w:szCs w:val="24"/>
                <w:lang w:val="hy-AM"/>
              </w:rPr>
              <w:t xml:space="preserve"> Նախագծի վերնագրում «օրենքում» բառից հետո հանել </w:t>
            </w:r>
            <w:r w:rsidRPr="007136DC">
              <w:rPr>
                <w:rFonts w:ascii="GHEA Grapalat" w:eastAsia="Times New Roman" w:hAnsi="GHEA Grapalat" w:cs="Sylfaen"/>
                <w:sz w:val="24"/>
                <w:szCs w:val="24"/>
                <w:lang w:val="hy-AM"/>
              </w:rPr>
              <w:lastRenderedPageBreak/>
              <w:t>«փոփոխություններ և» բառերը,</w:t>
            </w:r>
          </w:p>
          <w:p w14:paraId="26A8FAFD" w14:textId="77777777" w:rsidR="00A61C6B" w:rsidRPr="007136DC" w:rsidRDefault="00A61C6B" w:rsidP="00A61C6B">
            <w:pPr>
              <w:spacing w:line="360" w:lineRule="auto"/>
              <w:ind w:firstLine="720"/>
              <w:jc w:val="both"/>
              <w:rPr>
                <w:rFonts w:ascii="GHEA Grapalat" w:eastAsia="Times New Roman" w:hAnsi="GHEA Grapalat" w:cs="Sylfaen"/>
                <w:sz w:val="24"/>
                <w:szCs w:val="24"/>
                <w:lang w:val="hy-AM"/>
              </w:rPr>
            </w:pPr>
            <w:r w:rsidRPr="007136DC">
              <w:rPr>
                <w:rFonts w:ascii="GHEA Grapalat" w:eastAsia="Times New Roman" w:hAnsi="GHEA Grapalat" w:cs="Sylfaen"/>
                <w:sz w:val="24"/>
                <w:szCs w:val="24"/>
                <w:lang w:val="hy-AM"/>
              </w:rPr>
              <w:t>2</w:t>
            </w:r>
            <w:r w:rsidRPr="007136DC">
              <w:rPr>
                <w:rFonts w:ascii="Cambria Math" w:eastAsia="Times New Roman" w:hAnsi="Cambria Math" w:cs="Cambria Math"/>
                <w:sz w:val="24"/>
                <w:szCs w:val="24"/>
                <w:lang w:val="hy-AM"/>
              </w:rPr>
              <w:t>․</w:t>
            </w:r>
            <w:r w:rsidRPr="007136DC">
              <w:rPr>
                <w:rFonts w:ascii="GHEA Grapalat" w:eastAsia="Times New Roman" w:hAnsi="GHEA Grapalat" w:cs="Sylfaen"/>
                <w:sz w:val="24"/>
                <w:szCs w:val="24"/>
                <w:lang w:val="hy-AM"/>
              </w:rPr>
              <w:t xml:space="preserve"> Նախագծի 1-ին կետից հանել «N 1 աղյուսակում կատարել փոփոխություններ,» բառերը,</w:t>
            </w:r>
          </w:p>
          <w:p w14:paraId="3BB193CD" w14:textId="77777777" w:rsidR="00A61C6B" w:rsidRPr="007136DC" w:rsidRDefault="00A61C6B" w:rsidP="00A61C6B">
            <w:pPr>
              <w:spacing w:line="360" w:lineRule="auto"/>
              <w:ind w:firstLine="720"/>
              <w:jc w:val="both"/>
              <w:rPr>
                <w:rFonts w:ascii="GHEA Grapalat" w:eastAsia="Times New Roman" w:hAnsi="GHEA Grapalat" w:cs="Sylfaen"/>
                <w:sz w:val="24"/>
                <w:szCs w:val="24"/>
                <w:lang w:val="hy-AM"/>
              </w:rPr>
            </w:pPr>
            <w:r w:rsidRPr="007136DC">
              <w:rPr>
                <w:rFonts w:ascii="GHEA Grapalat" w:eastAsia="Times New Roman" w:hAnsi="GHEA Grapalat" w:cs="Sylfaen"/>
                <w:sz w:val="24"/>
                <w:szCs w:val="24"/>
                <w:lang w:val="hy-AM"/>
              </w:rPr>
              <w:t>3</w:t>
            </w:r>
            <w:r w:rsidRPr="007136DC">
              <w:rPr>
                <w:rFonts w:ascii="Cambria Math" w:eastAsia="Times New Roman" w:hAnsi="Cambria Math" w:cs="Cambria Math"/>
                <w:sz w:val="24"/>
                <w:szCs w:val="24"/>
                <w:lang w:val="hy-AM"/>
              </w:rPr>
              <w:t>․</w:t>
            </w:r>
            <w:r w:rsidRPr="007136DC">
              <w:rPr>
                <w:rFonts w:ascii="GHEA Grapalat" w:eastAsia="Times New Roman" w:hAnsi="GHEA Grapalat" w:cs="Sylfaen"/>
                <w:sz w:val="24"/>
                <w:szCs w:val="24"/>
                <w:lang w:val="hy-AM"/>
              </w:rPr>
              <w:t xml:space="preserve"> </w:t>
            </w:r>
            <w:r w:rsidRPr="007136DC">
              <w:rPr>
                <w:rFonts w:ascii="GHEA Grapalat" w:eastAsia="Times New Roman" w:hAnsi="GHEA Grapalat" w:cs="GHEA Grapalat"/>
                <w:sz w:val="24"/>
                <w:szCs w:val="24"/>
                <w:lang w:val="hy-AM"/>
              </w:rPr>
              <w:t>հանել</w:t>
            </w:r>
            <w:r w:rsidRPr="007136DC">
              <w:rPr>
                <w:rFonts w:ascii="GHEA Grapalat" w:eastAsia="Times New Roman" w:hAnsi="GHEA Grapalat" w:cs="Sylfaen"/>
                <w:sz w:val="24"/>
                <w:szCs w:val="24"/>
                <w:lang w:val="hy-AM"/>
              </w:rPr>
              <w:t xml:space="preserve"> </w:t>
            </w:r>
            <w:r w:rsidRPr="007136DC">
              <w:rPr>
                <w:rFonts w:ascii="GHEA Grapalat" w:eastAsia="Times New Roman" w:hAnsi="GHEA Grapalat" w:cs="GHEA Grapalat"/>
                <w:sz w:val="24"/>
                <w:szCs w:val="24"/>
                <w:lang w:val="hy-AM"/>
              </w:rPr>
              <w:t>Նախագծի</w:t>
            </w:r>
            <w:r w:rsidRPr="007136DC">
              <w:rPr>
                <w:rFonts w:ascii="GHEA Grapalat" w:eastAsia="Times New Roman" w:hAnsi="GHEA Grapalat" w:cs="Sylfaen"/>
                <w:sz w:val="24"/>
                <w:szCs w:val="24"/>
                <w:lang w:val="hy-AM"/>
              </w:rPr>
              <w:t xml:space="preserve"> 1-</w:t>
            </w:r>
            <w:r w:rsidRPr="007136DC">
              <w:rPr>
                <w:rFonts w:ascii="GHEA Grapalat" w:eastAsia="Times New Roman" w:hAnsi="GHEA Grapalat" w:cs="GHEA Grapalat"/>
                <w:sz w:val="24"/>
                <w:szCs w:val="24"/>
                <w:lang w:val="hy-AM"/>
              </w:rPr>
              <w:t>ին</w:t>
            </w:r>
            <w:r w:rsidRPr="007136DC">
              <w:rPr>
                <w:rFonts w:ascii="GHEA Grapalat" w:eastAsia="Times New Roman" w:hAnsi="GHEA Grapalat" w:cs="Sylfaen"/>
                <w:sz w:val="24"/>
                <w:szCs w:val="24"/>
                <w:lang w:val="hy-AM"/>
              </w:rPr>
              <w:t xml:space="preserve"> </w:t>
            </w:r>
            <w:r w:rsidRPr="007136DC">
              <w:rPr>
                <w:rFonts w:ascii="GHEA Grapalat" w:eastAsia="Times New Roman" w:hAnsi="GHEA Grapalat" w:cs="GHEA Grapalat"/>
                <w:sz w:val="24"/>
                <w:szCs w:val="24"/>
                <w:lang w:val="hy-AM"/>
              </w:rPr>
              <w:t>հավելվածը</w:t>
            </w:r>
            <w:r w:rsidRPr="007136DC">
              <w:rPr>
                <w:rFonts w:ascii="GHEA Grapalat" w:eastAsia="Times New Roman" w:hAnsi="GHEA Grapalat" w:cs="Sylfaen"/>
                <w:sz w:val="24"/>
                <w:szCs w:val="24"/>
                <w:lang w:val="hy-AM"/>
              </w:rPr>
              <w:t xml:space="preserve"> և համապատասխանաբար ճշտել մյուս հավելվածների համարակալումը, քանի որ դրանում ներկայացվող վերաբաշխումն արդեն իսկ արտացոլված է 2-րդ հավելվածում։</w:t>
            </w:r>
          </w:p>
          <w:p w14:paraId="267FFBC9" w14:textId="77777777" w:rsidR="00A61C6B" w:rsidRPr="007136DC" w:rsidRDefault="00A61C6B" w:rsidP="00A61C6B">
            <w:pPr>
              <w:spacing w:line="360" w:lineRule="auto"/>
              <w:ind w:firstLine="720"/>
              <w:jc w:val="both"/>
              <w:rPr>
                <w:rFonts w:ascii="GHEA Grapalat" w:eastAsia="Times New Roman" w:hAnsi="GHEA Grapalat" w:cs="Sylfaen"/>
                <w:sz w:val="24"/>
                <w:szCs w:val="24"/>
                <w:lang w:val="hy-AM"/>
              </w:rPr>
            </w:pPr>
            <w:r w:rsidRPr="007136DC">
              <w:rPr>
                <w:rFonts w:ascii="GHEA Grapalat" w:eastAsia="Times New Roman" w:hAnsi="GHEA Grapalat" w:cs="Sylfaen"/>
                <w:sz w:val="24"/>
                <w:szCs w:val="24"/>
                <w:lang w:val="hy-AM"/>
              </w:rPr>
              <w:t>4</w:t>
            </w:r>
            <w:r w:rsidRPr="007136DC">
              <w:rPr>
                <w:rFonts w:ascii="Cambria Math" w:eastAsia="Times New Roman" w:hAnsi="Cambria Math" w:cs="Cambria Math"/>
                <w:sz w:val="24"/>
                <w:szCs w:val="24"/>
                <w:lang w:val="hy-AM"/>
              </w:rPr>
              <w:t>․</w:t>
            </w:r>
            <w:r w:rsidRPr="007136DC">
              <w:rPr>
                <w:rFonts w:ascii="GHEA Grapalat" w:eastAsia="Times New Roman" w:hAnsi="GHEA Grapalat" w:cs="Sylfaen"/>
                <w:sz w:val="24"/>
                <w:szCs w:val="24"/>
                <w:lang w:val="hy-AM"/>
              </w:rPr>
              <w:t xml:space="preserve"> Նախագծի 1-ին կետում «համաձայն NN 1, 2, 3, 4 և 5 հավելվածների» բառերը փոխարինել «համաձայն NN 1, 2, 3 և 4 հավելվածների» բառերով։</w:t>
            </w:r>
          </w:p>
          <w:bookmarkEnd w:id="0"/>
          <w:p w14:paraId="160B6787" w14:textId="22B17CF5" w:rsidR="00A44B90" w:rsidRPr="00DF15D3" w:rsidRDefault="00A44B90" w:rsidP="00BF5B2F">
            <w:pPr>
              <w:shd w:val="clear" w:color="auto" w:fill="FFFFFF"/>
              <w:spacing w:before="120" w:after="120" w:line="360" w:lineRule="auto"/>
              <w:jc w:val="both"/>
              <w:rPr>
                <w:rFonts w:ascii="GHEA Grapalat" w:hAnsi="GHEA Grapalat" w:cs="Arial"/>
                <w:b/>
                <w:bCs/>
                <w:kern w:val="32"/>
                <w:lang w:val="hy-AM" w:eastAsia="ru-RU"/>
              </w:rPr>
            </w:pPr>
          </w:p>
        </w:tc>
        <w:tc>
          <w:tcPr>
            <w:tcW w:w="7362" w:type="dxa"/>
          </w:tcPr>
          <w:p w14:paraId="1210214C" w14:textId="77777777" w:rsidR="00A44B90" w:rsidRDefault="00A61C6B" w:rsidP="00A61C6B">
            <w:pPr>
              <w:spacing w:line="360" w:lineRule="auto"/>
              <w:ind w:firstLine="567"/>
              <w:jc w:val="both"/>
              <w:rPr>
                <w:rFonts w:ascii="GHEA Grapalat" w:eastAsia="Times New Roman" w:hAnsi="GHEA Grapalat"/>
                <w:bCs/>
                <w:iCs/>
                <w:sz w:val="24"/>
                <w:szCs w:val="24"/>
                <w:lang w:val="hy-AM"/>
              </w:rPr>
            </w:pPr>
            <w:r w:rsidRPr="00A61C6B">
              <w:rPr>
                <w:rFonts w:ascii="GHEA Grapalat" w:eastAsia="Times New Roman" w:hAnsi="GHEA Grapalat"/>
                <w:bCs/>
                <w:iCs/>
                <w:sz w:val="24"/>
                <w:szCs w:val="24"/>
                <w:lang w:val="hy-AM"/>
              </w:rPr>
              <w:lastRenderedPageBreak/>
              <w:t>Ընդունվել է ի գիտություն</w:t>
            </w:r>
          </w:p>
          <w:p w14:paraId="3B4FEC8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06387F00"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C66C13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62E1DFA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6DA1B7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AD44DF5"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4BC7BD0"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1820031"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A490CF3"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EE12C1D"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30FF0F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DC147CD"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070CCB86"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6087F03"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69436B95"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4276EA3"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6611DCFF"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0C129CBE"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FCA6AA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693A91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659A03E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29ED7E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6313D331"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C1E717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7BB194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8B3BD5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6FC06DC"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10C2C2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E988AB5"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090500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B82C8C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7D4A99D"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1C3AAA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66677609"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6107EF9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003F54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CB586E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13DD1F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AB3958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75F82EF"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2DE5EB6"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A45C638"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94E9DB8"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1DA2AC5"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B1C502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A82BE19"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DC62BA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765D355"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ADE7194"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F849BCF"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654B66F"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5454A1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1B7585C"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3F0B5DF"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7844AF4"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6973BA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F5800EF"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847D784"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032AF11C"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0BA69AF"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39C6BCC"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0354EA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FF12030"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6AE1530"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B9E010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753DABD"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043FC7D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38A017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0B470BB9"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EECB44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B53A0F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04C83C5D"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EBEAE70"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7A49EA3"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AB0A7C5"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8ADD69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9A258DE"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4DDCE94"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A8CA9DF"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069984B3"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8621843"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340E82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70ED1A9"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C8E6199"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F9A4E92"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A900BA5"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4A40B47"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21947B3"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599C36E"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4A742BA"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3DB06CB"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3A093878"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D05D538"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85C67B6"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A4240DD"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24D8F54C"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72225439"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35A6AB4"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1C3811ED"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ED3738A"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4F676055" w14:textId="3A0FFCAD" w:rsidR="00A61C6B" w:rsidRDefault="00A61C6B" w:rsidP="00A61C6B">
            <w:pPr>
              <w:spacing w:line="360" w:lineRule="auto"/>
              <w:ind w:firstLine="567"/>
              <w:jc w:val="both"/>
              <w:rPr>
                <w:rFonts w:ascii="GHEA Grapalat" w:eastAsia="Times New Roman" w:hAnsi="GHEA Grapalat"/>
                <w:bCs/>
                <w:iCs/>
                <w:sz w:val="24"/>
                <w:szCs w:val="24"/>
                <w:lang w:val="hy-AM"/>
              </w:rPr>
            </w:pPr>
            <w:r>
              <w:rPr>
                <w:rFonts w:ascii="GHEA Grapalat" w:eastAsia="Times New Roman" w:hAnsi="GHEA Grapalat"/>
                <w:bCs/>
                <w:iCs/>
                <w:sz w:val="24"/>
                <w:szCs w:val="24"/>
                <w:lang w:val="hy-AM"/>
              </w:rPr>
              <w:t xml:space="preserve">ՀՀ արդարադատության նախարարության կողմից 14/05/2021թ. թիվ </w:t>
            </w:r>
            <w:r w:rsidRPr="00A61C6B">
              <w:rPr>
                <w:rFonts w:ascii="GHEA Grapalat" w:eastAsia="Times New Roman" w:hAnsi="GHEA Grapalat"/>
                <w:bCs/>
                <w:iCs/>
                <w:sz w:val="24"/>
                <w:szCs w:val="24"/>
                <w:lang w:val="hy-AM"/>
              </w:rPr>
              <w:t xml:space="preserve"> </w:t>
            </w:r>
            <w:r w:rsidRPr="00A61C6B">
              <w:rPr>
                <w:rFonts w:ascii="GHEA Grapalat" w:eastAsia="Times New Roman" w:hAnsi="GHEA Grapalat"/>
                <w:bCs/>
                <w:iCs/>
                <w:sz w:val="24"/>
                <w:szCs w:val="24"/>
                <w:lang w:val="hy-AM"/>
              </w:rPr>
              <w:t>17/12655-2021</w:t>
            </w:r>
            <w:r w:rsidRPr="00A61C6B">
              <w:rPr>
                <w:rFonts w:ascii="GHEA Grapalat" w:eastAsia="Times New Roman" w:hAnsi="GHEA Grapalat"/>
                <w:bCs/>
                <w:iCs/>
                <w:sz w:val="24"/>
                <w:szCs w:val="24"/>
                <w:lang w:val="hy-AM"/>
              </w:rPr>
              <w:t xml:space="preserve"> գրությամբ  վարչապետի </w:t>
            </w:r>
            <w:r w:rsidRPr="00A61C6B">
              <w:rPr>
                <w:rFonts w:ascii="GHEA Grapalat" w:eastAsia="Times New Roman" w:hAnsi="GHEA Grapalat"/>
                <w:bCs/>
                <w:iCs/>
                <w:sz w:val="24"/>
                <w:szCs w:val="24"/>
                <w:lang w:val="hy-AM"/>
              </w:rPr>
              <w:lastRenderedPageBreak/>
              <w:t xml:space="preserve">աշխատակազմ է </w:t>
            </w:r>
            <w:r>
              <w:rPr>
                <w:rFonts w:ascii="GHEA Grapalat" w:eastAsia="Times New Roman" w:hAnsi="GHEA Grapalat"/>
                <w:bCs/>
                <w:iCs/>
                <w:sz w:val="24"/>
                <w:szCs w:val="24"/>
                <w:lang w:val="hy-AM"/>
              </w:rPr>
              <w:t>ներկայացվել «</w:t>
            </w:r>
            <w:r w:rsidRPr="00A61C6B">
              <w:rPr>
                <w:rFonts w:ascii="GHEA Grapalat" w:eastAsia="Times New Roman" w:hAnsi="GHEA Grapalat"/>
                <w:bCs/>
                <w:iCs/>
                <w:sz w:val="24"/>
                <w:szCs w:val="24"/>
                <w:lang w:val="hy-AM"/>
              </w:rPr>
              <w:t>ՀՀ վարչապետի 2018 թվականի հունիսի 11-ի N 706-Ա</w:t>
            </w:r>
            <w:r w:rsidRPr="00A61C6B">
              <w:rPr>
                <w:rFonts w:ascii="GHEA Grapalat" w:eastAsia="Times New Roman" w:hAnsi="GHEA Grapalat"/>
                <w:bCs/>
                <w:iCs/>
                <w:sz w:val="24"/>
                <w:szCs w:val="24"/>
                <w:lang w:val="hy-AM"/>
              </w:rPr>
              <w:t xml:space="preserve"> որոշման մեջ փոփոխություններ կատարելու մասին</w:t>
            </w:r>
            <w:r>
              <w:rPr>
                <w:rFonts w:ascii="GHEA Grapalat" w:eastAsia="Times New Roman" w:hAnsi="GHEA Grapalat"/>
                <w:bCs/>
                <w:iCs/>
                <w:sz w:val="24"/>
                <w:szCs w:val="24"/>
                <w:lang w:val="hy-AM"/>
              </w:rPr>
              <w:t>» ՀՀ վարչապետի որոշման նախագիծը, «</w:t>
            </w:r>
            <w:r w:rsidRPr="00A61C6B">
              <w:rPr>
                <w:rFonts w:ascii="GHEA Grapalat" w:eastAsia="Times New Roman" w:hAnsi="GHEA Grapalat"/>
                <w:bCs/>
                <w:iCs/>
                <w:sz w:val="24"/>
                <w:szCs w:val="24"/>
                <w:lang w:val="hy-AM"/>
              </w:rPr>
              <w:t xml:space="preserve">ՀՀ կառավարության 2020 թվականի </w:t>
            </w:r>
            <w:r w:rsidRPr="00A61C6B">
              <w:rPr>
                <w:rFonts w:ascii="GHEA Grapalat" w:eastAsia="Times New Roman" w:hAnsi="GHEA Grapalat"/>
                <w:bCs/>
                <w:iCs/>
                <w:sz w:val="24"/>
                <w:szCs w:val="24"/>
                <w:lang w:val="hy-AM"/>
              </w:rPr>
              <w:t>սեպտեմբերի 10-ի N 1500-Ա որոշման մեջ փոփոխություններ կատարելու մասին</w:t>
            </w:r>
            <w:r>
              <w:rPr>
                <w:rFonts w:ascii="GHEA Grapalat" w:eastAsia="Times New Roman" w:hAnsi="GHEA Grapalat"/>
                <w:bCs/>
                <w:iCs/>
                <w:sz w:val="24"/>
                <w:szCs w:val="24"/>
                <w:lang w:val="hy-AM"/>
              </w:rPr>
              <w:t xml:space="preserve">» և </w:t>
            </w:r>
            <w:r w:rsidRPr="00A61C6B">
              <w:rPr>
                <w:rFonts w:ascii="GHEA Grapalat" w:eastAsia="Times New Roman" w:hAnsi="GHEA Grapalat"/>
                <w:bCs/>
                <w:iCs/>
                <w:sz w:val="24"/>
                <w:szCs w:val="24"/>
                <w:lang w:val="hy-AM"/>
              </w:rPr>
              <w:t xml:space="preserve"> </w:t>
            </w:r>
            <w:r w:rsidRPr="00A61C6B">
              <w:rPr>
                <w:rFonts w:ascii="GHEA Grapalat" w:eastAsia="Times New Roman" w:hAnsi="GHEA Grapalat"/>
                <w:bCs/>
                <w:iCs/>
                <w:sz w:val="24"/>
                <w:szCs w:val="24"/>
                <w:lang w:val="hy-AM"/>
              </w:rPr>
              <w:br/>
              <w:t>«Հայաստանի Հանրապետության 2021 թվականի պետական բյուջեի մասին» օրենքում վերաբաշխում, փոփոխություն, Հայաստանի Հանրապետության կառավարության 2020 թվականի դեկտեմբերի 30-ի N 2215-Ն որոշման մեջ փոփոխություններ և լրացումներ կատարելու մասին</w:t>
            </w:r>
            <w:r w:rsidRPr="00A61C6B">
              <w:rPr>
                <w:rFonts w:ascii="GHEA Grapalat" w:eastAsia="Times New Roman" w:hAnsi="GHEA Grapalat"/>
                <w:bCs/>
                <w:iCs/>
                <w:sz w:val="24"/>
                <w:szCs w:val="24"/>
                <w:lang w:val="hy-AM"/>
              </w:rPr>
              <w:t xml:space="preserve">» </w:t>
            </w:r>
            <w:r>
              <w:rPr>
                <w:rFonts w:ascii="GHEA Grapalat" w:eastAsia="Times New Roman" w:hAnsi="GHEA Grapalat"/>
                <w:bCs/>
                <w:iCs/>
                <w:sz w:val="24"/>
                <w:szCs w:val="24"/>
                <w:lang w:val="hy-AM"/>
              </w:rPr>
              <w:t xml:space="preserve"> ՀՀ կառավարության որոշման նախագ</w:t>
            </w:r>
            <w:r>
              <w:rPr>
                <w:rFonts w:ascii="GHEA Grapalat" w:eastAsia="Times New Roman" w:hAnsi="GHEA Grapalat"/>
                <w:bCs/>
                <w:iCs/>
                <w:sz w:val="24"/>
                <w:szCs w:val="24"/>
                <w:lang w:val="hy-AM"/>
              </w:rPr>
              <w:t>ծ</w:t>
            </w:r>
            <w:r>
              <w:rPr>
                <w:rFonts w:ascii="GHEA Grapalat" w:eastAsia="Times New Roman" w:hAnsi="GHEA Grapalat"/>
                <w:bCs/>
                <w:iCs/>
                <w:sz w:val="24"/>
                <w:szCs w:val="24"/>
                <w:lang w:val="hy-AM"/>
              </w:rPr>
              <w:t>եր</w:t>
            </w:r>
            <w:r>
              <w:rPr>
                <w:rFonts w:ascii="GHEA Grapalat" w:eastAsia="Times New Roman" w:hAnsi="GHEA Grapalat"/>
                <w:bCs/>
                <w:iCs/>
                <w:sz w:val="24"/>
                <w:szCs w:val="24"/>
                <w:lang w:val="hy-AM"/>
              </w:rPr>
              <w:t>ը</w:t>
            </w:r>
            <w:r w:rsidR="000D2325">
              <w:rPr>
                <w:rFonts w:ascii="GHEA Grapalat" w:eastAsia="Times New Roman" w:hAnsi="GHEA Grapalat"/>
                <w:bCs/>
                <w:iCs/>
                <w:sz w:val="24"/>
                <w:szCs w:val="24"/>
                <w:lang w:val="hy-AM"/>
              </w:rPr>
              <w:t>:</w:t>
            </w:r>
            <w:r>
              <w:rPr>
                <w:rFonts w:ascii="GHEA Grapalat" w:eastAsia="Times New Roman" w:hAnsi="GHEA Grapalat"/>
                <w:bCs/>
                <w:iCs/>
                <w:sz w:val="24"/>
                <w:szCs w:val="24"/>
                <w:lang w:val="hy-AM"/>
              </w:rPr>
              <w:t xml:space="preserve"> </w:t>
            </w:r>
            <w:r w:rsidR="000D2325">
              <w:rPr>
                <w:rFonts w:ascii="GHEA Grapalat" w:eastAsia="Times New Roman" w:hAnsi="GHEA Grapalat"/>
                <w:bCs/>
                <w:iCs/>
                <w:sz w:val="24"/>
                <w:szCs w:val="24"/>
                <w:lang w:val="hy-AM"/>
              </w:rPr>
              <w:t>Վ</w:t>
            </w:r>
            <w:r>
              <w:rPr>
                <w:rFonts w:ascii="GHEA Grapalat" w:eastAsia="Times New Roman" w:hAnsi="GHEA Grapalat"/>
                <w:bCs/>
                <w:iCs/>
                <w:sz w:val="24"/>
                <w:szCs w:val="24"/>
                <w:lang w:val="hy-AM"/>
              </w:rPr>
              <w:t xml:space="preserve">երջինով ՀՀ արադարադատության նախարարության </w:t>
            </w:r>
            <w:r w:rsidR="000D2325">
              <w:rPr>
                <w:rFonts w:ascii="GHEA Grapalat" w:eastAsia="Times New Roman" w:hAnsi="GHEA Grapalat"/>
                <w:bCs/>
                <w:iCs/>
                <w:sz w:val="24"/>
                <w:szCs w:val="24"/>
                <w:lang w:val="hy-AM"/>
              </w:rPr>
              <w:t xml:space="preserve">7 հաստիքների կրճատման արդյունքում առաջացած </w:t>
            </w:r>
            <w:r w:rsidR="000D2325" w:rsidRPr="000D2325">
              <w:rPr>
                <w:rFonts w:ascii="GHEA Grapalat" w:eastAsia="Times New Roman" w:hAnsi="GHEA Grapalat"/>
                <w:bCs/>
                <w:iCs/>
                <w:sz w:val="24"/>
                <w:szCs w:val="24"/>
                <w:lang w:val="hy-AM"/>
              </w:rPr>
              <w:t>10,394,25</w:t>
            </w:r>
            <w:r w:rsidR="000D2325" w:rsidRPr="000D2325">
              <w:rPr>
                <w:rFonts w:ascii="GHEA Grapalat" w:eastAsia="Times New Roman" w:hAnsi="GHEA Grapalat"/>
                <w:bCs/>
                <w:iCs/>
                <w:sz w:val="24"/>
                <w:szCs w:val="24"/>
                <w:lang w:val="hy-AM"/>
              </w:rPr>
              <w:t xml:space="preserve"> հազ. դրամը</w:t>
            </w:r>
            <w:r w:rsidR="000D2325">
              <w:rPr>
                <w:rFonts w:ascii="GHEA Grapalat" w:eastAsia="Times New Roman" w:hAnsi="GHEA Grapalat"/>
                <w:bCs/>
                <w:iCs/>
                <w:sz w:val="24"/>
                <w:szCs w:val="24"/>
                <w:lang w:val="hy-AM"/>
              </w:rPr>
              <w:t xml:space="preserve"> տնտեսումը, ինչպես նաև ՀՀ կառավարության պահուստային ֆոնդից՝ </w:t>
            </w:r>
            <w:r w:rsidR="000D2325" w:rsidRPr="000D2325">
              <w:rPr>
                <w:rFonts w:ascii="GHEA Grapalat" w:eastAsia="Times New Roman" w:hAnsi="GHEA Grapalat"/>
                <w:bCs/>
                <w:iCs/>
                <w:sz w:val="24"/>
                <w:szCs w:val="24"/>
                <w:lang w:val="hy-AM"/>
              </w:rPr>
              <w:t>10,157.5</w:t>
            </w:r>
            <w:r w:rsidR="000D2325" w:rsidRPr="000D2325">
              <w:rPr>
                <w:rFonts w:ascii="GHEA Grapalat" w:eastAsia="Times New Roman" w:hAnsi="GHEA Grapalat"/>
                <w:bCs/>
                <w:iCs/>
                <w:sz w:val="24"/>
                <w:szCs w:val="24"/>
                <w:lang w:val="hy-AM"/>
              </w:rPr>
              <w:t xml:space="preserve"> հազ. դրամ</w:t>
            </w:r>
            <w:r w:rsidR="000D2325">
              <w:rPr>
                <w:rFonts w:ascii="GHEA Grapalat" w:eastAsia="Times New Roman" w:hAnsi="GHEA Grapalat"/>
                <w:bCs/>
                <w:iCs/>
                <w:sz w:val="24"/>
                <w:szCs w:val="24"/>
                <w:lang w:val="hy-AM"/>
              </w:rPr>
              <w:t>ը</w:t>
            </w:r>
            <w:r w:rsidR="000D2325" w:rsidRPr="000D2325">
              <w:rPr>
                <w:rFonts w:ascii="GHEA Grapalat" w:eastAsia="Times New Roman" w:hAnsi="GHEA Grapalat"/>
                <w:bCs/>
                <w:iCs/>
                <w:sz w:val="24"/>
                <w:szCs w:val="24"/>
                <w:lang w:val="hy-AM"/>
              </w:rPr>
              <w:t xml:space="preserve"> </w:t>
            </w:r>
            <w:r w:rsidR="000D2325">
              <w:rPr>
                <w:rFonts w:ascii="GHEA Grapalat" w:eastAsia="Times New Roman" w:hAnsi="GHEA Grapalat"/>
                <w:bCs/>
                <w:iCs/>
                <w:sz w:val="24"/>
                <w:szCs w:val="24"/>
                <w:lang w:val="hy-AM"/>
              </w:rPr>
              <w:t xml:space="preserve">նախատեսվում է </w:t>
            </w:r>
            <w:r w:rsidR="000D2325" w:rsidRPr="000D2325">
              <w:rPr>
                <w:rFonts w:ascii="GHEA Grapalat" w:eastAsia="Times New Roman" w:hAnsi="GHEA Grapalat"/>
                <w:bCs/>
                <w:iCs/>
                <w:sz w:val="24"/>
                <w:szCs w:val="24"/>
                <w:lang w:val="hy-AM"/>
              </w:rPr>
              <w:t>ուղղել Կոռոիպցիայի կանխարգելման հանձնաժողովում ավելացվող 13 հաստիքների՝ հունիս-դեկտեմբեր ամիսների ֆինանսավորմանը:</w:t>
            </w:r>
          </w:p>
          <w:p w14:paraId="2E9907F4" w14:textId="24E71427" w:rsidR="00A61C6B" w:rsidRPr="00A61C6B" w:rsidRDefault="00A61C6B" w:rsidP="000D2325">
            <w:pPr>
              <w:spacing w:line="360" w:lineRule="auto"/>
              <w:jc w:val="both"/>
              <w:rPr>
                <w:rFonts w:ascii="GHEA Grapalat" w:eastAsia="Times New Roman" w:hAnsi="GHEA Grapalat"/>
                <w:bCs/>
                <w:iCs/>
                <w:sz w:val="24"/>
                <w:szCs w:val="24"/>
                <w:lang w:val="hy-AM"/>
              </w:rPr>
            </w:pPr>
          </w:p>
          <w:p w14:paraId="0B0FB384" w14:textId="77777777" w:rsidR="00A61C6B" w:rsidRDefault="00A61C6B" w:rsidP="00A61C6B">
            <w:pPr>
              <w:spacing w:line="360" w:lineRule="auto"/>
              <w:ind w:firstLine="567"/>
              <w:jc w:val="both"/>
              <w:rPr>
                <w:rFonts w:ascii="GHEA Grapalat" w:eastAsia="Times New Roman" w:hAnsi="GHEA Grapalat"/>
                <w:bCs/>
                <w:iCs/>
                <w:sz w:val="24"/>
                <w:szCs w:val="24"/>
                <w:lang w:val="hy-AM"/>
              </w:rPr>
            </w:pPr>
          </w:p>
          <w:p w14:paraId="53944C49" w14:textId="77777777" w:rsidR="000D2325" w:rsidRDefault="000D2325" w:rsidP="000D2325">
            <w:pPr>
              <w:spacing w:line="360" w:lineRule="auto"/>
              <w:jc w:val="both"/>
              <w:rPr>
                <w:rFonts w:ascii="GHEA Grapalat" w:eastAsia="Times New Roman" w:hAnsi="GHEA Grapalat"/>
                <w:bCs/>
                <w:iCs/>
                <w:sz w:val="24"/>
                <w:szCs w:val="24"/>
                <w:lang w:val="hy-AM"/>
              </w:rPr>
            </w:pPr>
            <w:bookmarkStart w:id="1" w:name="_GoBack"/>
            <w:bookmarkEnd w:id="1"/>
            <w:r>
              <w:rPr>
                <w:rFonts w:ascii="GHEA Grapalat" w:eastAsia="Times New Roman" w:hAnsi="GHEA Grapalat"/>
                <w:bCs/>
                <w:iCs/>
                <w:sz w:val="24"/>
                <w:szCs w:val="24"/>
                <w:lang w:val="hy-AM"/>
              </w:rPr>
              <w:t>Ընդունվել է :</w:t>
            </w:r>
          </w:p>
          <w:p w14:paraId="4E8F6FD9" w14:textId="4BCE8815" w:rsidR="00A61C6B" w:rsidRPr="00A61C6B" w:rsidRDefault="000D2325" w:rsidP="000D2325">
            <w:pPr>
              <w:spacing w:line="360" w:lineRule="auto"/>
              <w:jc w:val="both"/>
              <w:rPr>
                <w:rFonts w:ascii="GHEA Grapalat" w:hAnsi="GHEA Grapalat" w:cs="Sylfaen"/>
                <w:lang w:val="hy-AM"/>
              </w:rPr>
            </w:pPr>
            <w:r>
              <w:rPr>
                <w:rFonts w:ascii="GHEA Grapalat" w:eastAsia="Times New Roman" w:hAnsi="GHEA Grapalat"/>
                <w:bCs/>
                <w:iCs/>
                <w:sz w:val="24"/>
                <w:szCs w:val="24"/>
                <w:lang w:val="hy-AM"/>
              </w:rPr>
              <w:t>Նախագծում կատարվել են համապատասխան փոփոխությւոններ</w:t>
            </w:r>
          </w:p>
        </w:tc>
      </w:tr>
    </w:tbl>
    <w:p w14:paraId="7AB4C70A" w14:textId="77777777" w:rsidR="00E1316C" w:rsidRPr="00DF15D3" w:rsidRDefault="00E1316C" w:rsidP="00DB5497">
      <w:pPr>
        <w:spacing w:line="240" w:lineRule="auto"/>
        <w:rPr>
          <w:rFonts w:ascii="GHEA Grapalat" w:hAnsi="GHEA Grapalat" w:cs="Sylfaen"/>
          <w:lang w:val="hy-AM"/>
        </w:rPr>
      </w:pPr>
    </w:p>
    <w:p w14:paraId="74445489" w14:textId="77777777" w:rsidR="00DF15D3" w:rsidRPr="00DF15D3" w:rsidRDefault="00DF15D3">
      <w:pPr>
        <w:spacing w:line="240" w:lineRule="auto"/>
        <w:rPr>
          <w:rFonts w:ascii="GHEA Grapalat" w:hAnsi="GHEA Grapalat" w:cs="Sylfaen"/>
          <w:lang w:val="hy-AM"/>
        </w:rPr>
      </w:pPr>
    </w:p>
    <w:sectPr w:rsidR="00DF15D3" w:rsidRPr="00DF15D3" w:rsidSect="003C7D30">
      <w:pgSz w:w="15840" w:h="12240" w:orient="landscape"/>
      <w:pgMar w:top="540" w:right="1239"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F5EE5" w14:textId="77777777" w:rsidR="00200965" w:rsidRDefault="00200965" w:rsidP="00D44734">
      <w:pPr>
        <w:spacing w:after="0" w:line="240" w:lineRule="auto"/>
      </w:pPr>
      <w:r>
        <w:separator/>
      </w:r>
    </w:p>
  </w:endnote>
  <w:endnote w:type="continuationSeparator" w:id="0">
    <w:p w14:paraId="38EF8417" w14:textId="77777777" w:rsidR="00200965" w:rsidRDefault="00200965"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2DFA94" w14:textId="77777777" w:rsidR="00200965" w:rsidRDefault="00200965" w:rsidP="00D44734">
      <w:pPr>
        <w:spacing w:after="0" w:line="240" w:lineRule="auto"/>
      </w:pPr>
      <w:r>
        <w:separator/>
      </w:r>
    </w:p>
  </w:footnote>
  <w:footnote w:type="continuationSeparator" w:id="0">
    <w:p w14:paraId="3BC46CD3" w14:textId="77777777" w:rsidR="00200965" w:rsidRDefault="00200965"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4B0E0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05"/>
    <w:rsid w:val="000046F6"/>
    <w:rsid w:val="00017FED"/>
    <w:rsid w:val="00027842"/>
    <w:rsid w:val="000576E9"/>
    <w:rsid w:val="000765E4"/>
    <w:rsid w:val="0008277A"/>
    <w:rsid w:val="00093ECF"/>
    <w:rsid w:val="00094037"/>
    <w:rsid w:val="000A1D53"/>
    <w:rsid w:val="000A2959"/>
    <w:rsid w:val="000A52EC"/>
    <w:rsid w:val="000B5EC5"/>
    <w:rsid w:val="000B6FD2"/>
    <w:rsid w:val="000D2325"/>
    <w:rsid w:val="000D2C60"/>
    <w:rsid w:val="000E61FF"/>
    <w:rsid w:val="000F3499"/>
    <w:rsid w:val="000F3CB5"/>
    <w:rsid w:val="000F72D9"/>
    <w:rsid w:val="000F7E5C"/>
    <w:rsid w:val="00104552"/>
    <w:rsid w:val="00105B59"/>
    <w:rsid w:val="00106CA9"/>
    <w:rsid w:val="00107F2E"/>
    <w:rsid w:val="00117299"/>
    <w:rsid w:val="00125EE7"/>
    <w:rsid w:val="00126D6F"/>
    <w:rsid w:val="00130598"/>
    <w:rsid w:val="00132828"/>
    <w:rsid w:val="00147D7F"/>
    <w:rsid w:val="001536E7"/>
    <w:rsid w:val="0016032A"/>
    <w:rsid w:val="00171193"/>
    <w:rsid w:val="00177B34"/>
    <w:rsid w:val="0019515A"/>
    <w:rsid w:val="001965A3"/>
    <w:rsid w:val="00196E4F"/>
    <w:rsid w:val="001A1A77"/>
    <w:rsid w:val="001A1D3B"/>
    <w:rsid w:val="001A260A"/>
    <w:rsid w:val="001B19F3"/>
    <w:rsid w:val="001D653D"/>
    <w:rsid w:val="001F79FC"/>
    <w:rsid w:val="00200965"/>
    <w:rsid w:val="00215327"/>
    <w:rsid w:val="0021754D"/>
    <w:rsid w:val="00224421"/>
    <w:rsid w:val="00224EB7"/>
    <w:rsid w:val="00226D0D"/>
    <w:rsid w:val="00231CBB"/>
    <w:rsid w:val="002356AB"/>
    <w:rsid w:val="0023691B"/>
    <w:rsid w:val="00245A3B"/>
    <w:rsid w:val="00251328"/>
    <w:rsid w:val="00255E8C"/>
    <w:rsid w:val="00265B94"/>
    <w:rsid w:val="002732B4"/>
    <w:rsid w:val="0027433D"/>
    <w:rsid w:val="00281125"/>
    <w:rsid w:val="00296B2D"/>
    <w:rsid w:val="002B315B"/>
    <w:rsid w:val="002B7FEA"/>
    <w:rsid w:val="002C1D71"/>
    <w:rsid w:val="002C35D9"/>
    <w:rsid w:val="002D29EF"/>
    <w:rsid w:val="002D7A41"/>
    <w:rsid w:val="002E3B2E"/>
    <w:rsid w:val="002E5884"/>
    <w:rsid w:val="002F1D29"/>
    <w:rsid w:val="002F5AB4"/>
    <w:rsid w:val="002F6798"/>
    <w:rsid w:val="00304941"/>
    <w:rsid w:val="003053E8"/>
    <w:rsid w:val="00310877"/>
    <w:rsid w:val="00323BA9"/>
    <w:rsid w:val="003271D6"/>
    <w:rsid w:val="00327251"/>
    <w:rsid w:val="003349BA"/>
    <w:rsid w:val="003370AC"/>
    <w:rsid w:val="003435C8"/>
    <w:rsid w:val="00347238"/>
    <w:rsid w:val="003704BA"/>
    <w:rsid w:val="00384FEF"/>
    <w:rsid w:val="00394C0B"/>
    <w:rsid w:val="003A2C41"/>
    <w:rsid w:val="003A42D0"/>
    <w:rsid w:val="003A5433"/>
    <w:rsid w:val="003C08F7"/>
    <w:rsid w:val="003C7D30"/>
    <w:rsid w:val="003D2DB2"/>
    <w:rsid w:val="003D3C12"/>
    <w:rsid w:val="003D5B5E"/>
    <w:rsid w:val="003D5CC1"/>
    <w:rsid w:val="003D5CC9"/>
    <w:rsid w:val="003D6EDD"/>
    <w:rsid w:val="003E686E"/>
    <w:rsid w:val="003F0C33"/>
    <w:rsid w:val="003F4CAE"/>
    <w:rsid w:val="003F623E"/>
    <w:rsid w:val="003F71C5"/>
    <w:rsid w:val="004064E1"/>
    <w:rsid w:val="00411E05"/>
    <w:rsid w:val="00412BB3"/>
    <w:rsid w:val="00414DF7"/>
    <w:rsid w:val="004168DC"/>
    <w:rsid w:val="0042388F"/>
    <w:rsid w:val="00427F5E"/>
    <w:rsid w:val="004312C4"/>
    <w:rsid w:val="00441ABC"/>
    <w:rsid w:val="00445485"/>
    <w:rsid w:val="00452A28"/>
    <w:rsid w:val="0045672F"/>
    <w:rsid w:val="00456D8B"/>
    <w:rsid w:val="00460805"/>
    <w:rsid w:val="004630A1"/>
    <w:rsid w:val="00471737"/>
    <w:rsid w:val="00475C6E"/>
    <w:rsid w:val="00476642"/>
    <w:rsid w:val="00492B85"/>
    <w:rsid w:val="00493C8E"/>
    <w:rsid w:val="00494DF1"/>
    <w:rsid w:val="004A2773"/>
    <w:rsid w:val="004A2E82"/>
    <w:rsid w:val="004B5A0E"/>
    <w:rsid w:val="004B6959"/>
    <w:rsid w:val="004B7B5F"/>
    <w:rsid w:val="004C3061"/>
    <w:rsid w:val="004C52F1"/>
    <w:rsid w:val="004C6197"/>
    <w:rsid w:val="004D3139"/>
    <w:rsid w:val="004E6495"/>
    <w:rsid w:val="004E7D1E"/>
    <w:rsid w:val="004F0C2E"/>
    <w:rsid w:val="004F1442"/>
    <w:rsid w:val="004F7699"/>
    <w:rsid w:val="0051578D"/>
    <w:rsid w:val="00544255"/>
    <w:rsid w:val="005505BD"/>
    <w:rsid w:val="00551E70"/>
    <w:rsid w:val="00561A0A"/>
    <w:rsid w:val="00561BAB"/>
    <w:rsid w:val="0056366E"/>
    <w:rsid w:val="00572A76"/>
    <w:rsid w:val="00586A27"/>
    <w:rsid w:val="00590FB1"/>
    <w:rsid w:val="005A2298"/>
    <w:rsid w:val="005A2E2B"/>
    <w:rsid w:val="005B1148"/>
    <w:rsid w:val="005B1A2D"/>
    <w:rsid w:val="005C0EEB"/>
    <w:rsid w:val="005C63BC"/>
    <w:rsid w:val="005F5921"/>
    <w:rsid w:val="005F7A6D"/>
    <w:rsid w:val="00615EE6"/>
    <w:rsid w:val="00635F77"/>
    <w:rsid w:val="0063628C"/>
    <w:rsid w:val="006514D3"/>
    <w:rsid w:val="0067646C"/>
    <w:rsid w:val="00683E15"/>
    <w:rsid w:val="00687660"/>
    <w:rsid w:val="00690080"/>
    <w:rsid w:val="006B3C46"/>
    <w:rsid w:val="006D4867"/>
    <w:rsid w:val="006E4D9F"/>
    <w:rsid w:val="006F23E0"/>
    <w:rsid w:val="006F360A"/>
    <w:rsid w:val="006F6353"/>
    <w:rsid w:val="006F7C2A"/>
    <w:rsid w:val="00703DCD"/>
    <w:rsid w:val="00717946"/>
    <w:rsid w:val="007264EC"/>
    <w:rsid w:val="00742136"/>
    <w:rsid w:val="00756ADD"/>
    <w:rsid w:val="00756B20"/>
    <w:rsid w:val="007606FD"/>
    <w:rsid w:val="00771DEA"/>
    <w:rsid w:val="00773DED"/>
    <w:rsid w:val="00781396"/>
    <w:rsid w:val="0078494E"/>
    <w:rsid w:val="00785D21"/>
    <w:rsid w:val="00787332"/>
    <w:rsid w:val="007A3915"/>
    <w:rsid w:val="007A3AD5"/>
    <w:rsid w:val="007A4EDE"/>
    <w:rsid w:val="007A7233"/>
    <w:rsid w:val="007B7C1A"/>
    <w:rsid w:val="007C37FA"/>
    <w:rsid w:val="007C5A16"/>
    <w:rsid w:val="007D4079"/>
    <w:rsid w:val="007D519E"/>
    <w:rsid w:val="0081208A"/>
    <w:rsid w:val="00812E24"/>
    <w:rsid w:val="0081612C"/>
    <w:rsid w:val="00820F79"/>
    <w:rsid w:val="008245EB"/>
    <w:rsid w:val="0082629D"/>
    <w:rsid w:val="00827211"/>
    <w:rsid w:val="008306C2"/>
    <w:rsid w:val="00831E59"/>
    <w:rsid w:val="00850032"/>
    <w:rsid w:val="00860F9C"/>
    <w:rsid w:val="00877450"/>
    <w:rsid w:val="008854F5"/>
    <w:rsid w:val="00896164"/>
    <w:rsid w:val="008D43A5"/>
    <w:rsid w:val="008E5FBE"/>
    <w:rsid w:val="008F73EC"/>
    <w:rsid w:val="0090504F"/>
    <w:rsid w:val="00911C16"/>
    <w:rsid w:val="00926CBA"/>
    <w:rsid w:val="00930589"/>
    <w:rsid w:val="009306D0"/>
    <w:rsid w:val="009328CA"/>
    <w:rsid w:val="009425BF"/>
    <w:rsid w:val="009427D1"/>
    <w:rsid w:val="009442CC"/>
    <w:rsid w:val="009459C1"/>
    <w:rsid w:val="009472F9"/>
    <w:rsid w:val="00953C29"/>
    <w:rsid w:val="0097408C"/>
    <w:rsid w:val="00976B61"/>
    <w:rsid w:val="00977E2B"/>
    <w:rsid w:val="00980684"/>
    <w:rsid w:val="00984D74"/>
    <w:rsid w:val="00987D29"/>
    <w:rsid w:val="00997F2B"/>
    <w:rsid w:val="009A5930"/>
    <w:rsid w:val="009B68EA"/>
    <w:rsid w:val="009D6A7E"/>
    <w:rsid w:val="009E02C7"/>
    <w:rsid w:val="009E0A5B"/>
    <w:rsid w:val="00A00523"/>
    <w:rsid w:val="00A05C89"/>
    <w:rsid w:val="00A10AF8"/>
    <w:rsid w:val="00A16484"/>
    <w:rsid w:val="00A27092"/>
    <w:rsid w:val="00A4295A"/>
    <w:rsid w:val="00A44B90"/>
    <w:rsid w:val="00A55A94"/>
    <w:rsid w:val="00A61C6B"/>
    <w:rsid w:val="00A67471"/>
    <w:rsid w:val="00A72CAC"/>
    <w:rsid w:val="00A73EE1"/>
    <w:rsid w:val="00A8485D"/>
    <w:rsid w:val="00A96E2A"/>
    <w:rsid w:val="00A97372"/>
    <w:rsid w:val="00AA52F9"/>
    <w:rsid w:val="00AA557A"/>
    <w:rsid w:val="00AB0FD5"/>
    <w:rsid w:val="00AB1EF0"/>
    <w:rsid w:val="00AB20BC"/>
    <w:rsid w:val="00AB2EB2"/>
    <w:rsid w:val="00AB5A58"/>
    <w:rsid w:val="00AE20AA"/>
    <w:rsid w:val="00AE6978"/>
    <w:rsid w:val="00AF16C3"/>
    <w:rsid w:val="00AF48BA"/>
    <w:rsid w:val="00AF7B6B"/>
    <w:rsid w:val="00B009A0"/>
    <w:rsid w:val="00B00ED8"/>
    <w:rsid w:val="00B03CB6"/>
    <w:rsid w:val="00B04085"/>
    <w:rsid w:val="00B07B1A"/>
    <w:rsid w:val="00B10047"/>
    <w:rsid w:val="00B15170"/>
    <w:rsid w:val="00B17A09"/>
    <w:rsid w:val="00B34819"/>
    <w:rsid w:val="00B37F2D"/>
    <w:rsid w:val="00B54CEB"/>
    <w:rsid w:val="00B63865"/>
    <w:rsid w:val="00B67602"/>
    <w:rsid w:val="00B67719"/>
    <w:rsid w:val="00B67BCA"/>
    <w:rsid w:val="00B67DCF"/>
    <w:rsid w:val="00B713D7"/>
    <w:rsid w:val="00B722C0"/>
    <w:rsid w:val="00B73F81"/>
    <w:rsid w:val="00B74E6A"/>
    <w:rsid w:val="00B84073"/>
    <w:rsid w:val="00B9058C"/>
    <w:rsid w:val="00B90AD8"/>
    <w:rsid w:val="00B93105"/>
    <w:rsid w:val="00B969A4"/>
    <w:rsid w:val="00BA3754"/>
    <w:rsid w:val="00BB0E14"/>
    <w:rsid w:val="00BC03D2"/>
    <w:rsid w:val="00BC3C71"/>
    <w:rsid w:val="00BD4E66"/>
    <w:rsid w:val="00BD5B73"/>
    <w:rsid w:val="00BE2042"/>
    <w:rsid w:val="00BF4A3C"/>
    <w:rsid w:val="00BF5B2F"/>
    <w:rsid w:val="00BF7F68"/>
    <w:rsid w:val="00C01996"/>
    <w:rsid w:val="00C07523"/>
    <w:rsid w:val="00C12E8C"/>
    <w:rsid w:val="00C54598"/>
    <w:rsid w:val="00C652FA"/>
    <w:rsid w:val="00C676EA"/>
    <w:rsid w:val="00C80403"/>
    <w:rsid w:val="00C85A85"/>
    <w:rsid w:val="00CA12ED"/>
    <w:rsid w:val="00CA6899"/>
    <w:rsid w:val="00CB6805"/>
    <w:rsid w:val="00CB6CFB"/>
    <w:rsid w:val="00CD1137"/>
    <w:rsid w:val="00CD14CB"/>
    <w:rsid w:val="00CD4AAA"/>
    <w:rsid w:val="00CD7A35"/>
    <w:rsid w:val="00CE433C"/>
    <w:rsid w:val="00CE55C7"/>
    <w:rsid w:val="00CE6B2A"/>
    <w:rsid w:val="00D00C18"/>
    <w:rsid w:val="00D03E44"/>
    <w:rsid w:val="00D0733F"/>
    <w:rsid w:val="00D14BC4"/>
    <w:rsid w:val="00D152F9"/>
    <w:rsid w:val="00D16898"/>
    <w:rsid w:val="00D3359E"/>
    <w:rsid w:val="00D42230"/>
    <w:rsid w:val="00D43982"/>
    <w:rsid w:val="00D442A3"/>
    <w:rsid w:val="00D44734"/>
    <w:rsid w:val="00D450B2"/>
    <w:rsid w:val="00D515E4"/>
    <w:rsid w:val="00D54465"/>
    <w:rsid w:val="00D557C3"/>
    <w:rsid w:val="00D62968"/>
    <w:rsid w:val="00D63842"/>
    <w:rsid w:val="00D86DC4"/>
    <w:rsid w:val="00D86E05"/>
    <w:rsid w:val="00D87F31"/>
    <w:rsid w:val="00D915A7"/>
    <w:rsid w:val="00D92706"/>
    <w:rsid w:val="00D967A8"/>
    <w:rsid w:val="00DA37BE"/>
    <w:rsid w:val="00DB0D6F"/>
    <w:rsid w:val="00DB2A34"/>
    <w:rsid w:val="00DB5497"/>
    <w:rsid w:val="00DB5813"/>
    <w:rsid w:val="00DB58F7"/>
    <w:rsid w:val="00DC5CEF"/>
    <w:rsid w:val="00DD1019"/>
    <w:rsid w:val="00DD2CF9"/>
    <w:rsid w:val="00DE20AD"/>
    <w:rsid w:val="00DE23E4"/>
    <w:rsid w:val="00DE32E8"/>
    <w:rsid w:val="00DE51A8"/>
    <w:rsid w:val="00DE5943"/>
    <w:rsid w:val="00DE6205"/>
    <w:rsid w:val="00DF15D3"/>
    <w:rsid w:val="00DF2995"/>
    <w:rsid w:val="00DF2AC3"/>
    <w:rsid w:val="00DF323E"/>
    <w:rsid w:val="00DF45C3"/>
    <w:rsid w:val="00E0547A"/>
    <w:rsid w:val="00E05E6E"/>
    <w:rsid w:val="00E10C3E"/>
    <w:rsid w:val="00E12D22"/>
    <w:rsid w:val="00E1316C"/>
    <w:rsid w:val="00E1549B"/>
    <w:rsid w:val="00E2543B"/>
    <w:rsid w:val="00E30101"/>
    <w:rsid w:val="00E37088"/>
    <w:rsid w:val="00E421B4"/>
    <w:rsid w:val="00E4717A"/>
    <w:rsid w:val="00E51848"/>
    <w:rsid w:val="00E52CAF"/>
    <w:rsid w:val="00E53147"/>
    <w:rsid w:val="00E659E8"/>
    <w:rsid w:val="00E6645F"/>
    <w:rsid w:val="00E75736"/>
    <w:rsid w:val="00E7731B"/>
    <w:rsid w:val="00E83449"/>
    <w:rsid w:val="00E93C6F"/>
    <w:rsid w:val="00E95DAA"/>
    <w:rsid w:val="00EA523C"/>
    <w:rsid w:val="00EB0894"/>
    <w:rsid w:val="00EB7316"/>
    <w:rsid w:val="00EC16D1"/>
    <w:rsid w:val="00EC55B3"/>
    <w:rsid w:val="00EC5C72"/>
    <w:rsid w:val="00EE0361"/>
    <w:rsid w:val="00EE06F7"/>
    <w:rsid w:val="00EE5499"/>
    <w:rsid w:val="00EF7D15"/>
    <w:rsid w:val="00F005A7"/>
    <w:rsid w:val="00F02131"/>
    <w:rsid w:val="00F13122"/>
    <w:rsid w:val="00F33BA6"/>
    <w:rsid w:val="00F4465D"/>
    <w:rsid w:val="00F50E49"/>
    <w:rsid w:val="00F550F8"/>
    <w:rsid w:val="00F63B32"/>
    <w:rsid w:val="00F71710"/>
    <w:rsid w:val="00F80D4A"/>
    <w:rsid w:val="00F832AA"/>
    <w:rsid w:val="00F93D2C"/>
    <w:rsid w:val="00F94733"/>
    <w:rsid w:val="00FA01B0"/>
    <w:rsid w:val="00FA70C0"/>
    <w:rsid w:val="00FB0ED2"/>
    <w:rsid w:val="00FB5068"/>
    <w:rsid w:val="00FC603C"/>
    <w:rsid w:val="00FD0705"/>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07594775-6354-4364-979F-FE888FD19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734"/>
  </w:style>
  <w:style w:type="paragraph" w:styleId="Footer">
    <w:name w:val="footer"/>
    <w:basedOn w:val="Normal"/>
    <w:link w:val="FooterChar"/>
    <w:uiPriority w:val="99"/>
    <w:semiHidden/>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character" w:styleId="Hyperlink">
    <w:name w:val="Hyperlink"/>
    <w:basedOn w:val="DefaultParagraphFont"/>
    <w:uiPriority w:val="99"/>
    <w:unhideWhenUsed/>
    <w:rsid w:val="00812E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3796">
      <w:bodyDiv w:val="1"/>
      <w:marLeft w:val="0"/>
      <w:marRight w:val="0"/>
      <w:marTop w:val="0"/>
      <w:marBottom w:val="0"/>
      <w:divBdr>
        <w:top w:val="none" w:sz="0" w:space="0" w:color="auto"/>
        <w:left w:val="none" w:sz="0" w:space="0" w:color="auto"/>
        <w:bottom w:val="none" w:sz="0" w:space="0" w:color="auto"/>
        <w:right w:val="none" w:sz="0" w:space="0" w:color="auto"/>
      </w:divBdr>
    </w:div>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EB9C6-0FFE-42B9-A3DF-980E94CBF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7</Pages>
  <Words>1178</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govadmin</dc:creator>
  <cp:keywords>https://mul2.gov.am/tasks/435807/oneclick/7.Ampopatert.docx?token=f2278f3bd2e8419b5efdf5cb4bb76452</cp:keywords>
  <cp:lastModifiedBy>Arpine Martirosyan</cp:lastModifiedBy>
  <cp:revision>53</cp:revision>
  <cp:lastPrinted>2021-04-01T09:46:00Z</cp:lastPrinted>
  <dcterms:created xsi:type="dcterms:W3CDTF">2021-04-01T07:38:00Z</dcterms:created>
  <dcterms:modified xsi:type="dcterms:W3CDTF">2021-05-21T10:06:00Z</dcterms:modified>
</cp:coreProperties>
</file>