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D24A81">
        <w:rPr>
          <w:rStyle w:val="Strong"/>
          <w:rFonts w:ascii="GHEA Grapalat" w:hAnsi="GHEA Grapalat"/>
          <w:color w:val="000000"/>
          <w:lang w:val="hy-AM"/>
        </w:rPr>
        <w:t>ԳՈՒՅՔ ԱՄՐԱՑՆԵԼՈՒ</w:t>
      </w:r>
      <w:r w:rsidR="0037541B">
        <w:rPr>
          <w:rStyle w:val="Strong"/>
          <w:rFonts w:ascii="GHEA Grapalat" w:hAnsi="GHEA Grapalat"/>
          <w:color w:val="000000"/>
          <w:lang w:val="hy-AM"/>
        </w:rPr>
        <w:t xml:space="preserve"> ԵՎ ԱՆՀԱՏՈՒՅՑ ՕԳՏԱԳՈՐԾՄԱՆ</w:t>
      </w:r>
      <w:r w:rsidR="00797C89">
        <w:rPr>
          <w:rStyle w:val="Strong"/>
          <w:rFonts w:ascii="GHEA Grapalat" w:hAnsi="GHEA Grapalat"/>
          <w:color w:val="000000"/>
          <w:lang w:val="hy-AM"/>
        </w:rPr>
        <w:t xml:space="preserve"> ԻՐԱՎՈՒՆՔՈՎ</w:t>
      </w:r>
      <w:r w:rsidR="0037541B">
        <w:rPr>
          <w:rStyle w:val="Strong"/>
          <w:rFonts w:ascii="GHEA Grapalat" w:hAnsi="GHEA Grapalat"/>
          <w:color w:val="000000"/>
          <w:lang w:val="hy-AM"/>
        </w:rPr>
        <w:t xml:space="preserve"> ՀԱՆՁՆԵԼՈՒ </w:t>
      </w:r>
      <w:r w:rsidRPr="00D24A81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FA7C21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Սույն Նախագծի ընդունում</w:t>
      </w:r>
      <w:r w:rsidR="00FA7C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 անմիջականորեն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պայմանավորված է </w:t>
      </w:r>
      <w:r w:rsidR="00FA7C21" w:rsidRPr="00406EBC">
        <w:rPr>
          <w:rFonts w:ascii="GHEA Grapalat" w:hAnsi="GHEA Grapalat"/>
          <w:sz w:val="24"/>
          <w:szCs w:val="24"/>
          <w:lang w:val="hy-AM"/>
        </w:rPr>
        <w:t xml:space="preserve">Էլեկտրոնային առողջապահության տեղեկատվական միասնական համակարգի օպերատոր հիմնադրելու եղանակով որոշակի ծրագրային փաթեթ, </w:t>
      </w:r>
      <w:r w:rsidR="00FA7C21" w:rsidRPr="00406EBC">
        <w:rPr>
          <w:rFonts w:ascii="GHEA Grapalat" w:hAnsi="GHEA Grapalat" w:cs="Sylfaen"/>
          <w:sz w:val="24"/>
          <w:szCs w:val="24"/>
          <w:lang w:val="hy-AM"/>
        </w:rPr>
        <w:t>շարժական գույք և այդ տեղեկատվական համակարգի սպասարկման իրա</w:t>
      </w:r>
      <w:bookmarkStart w:id="0" w:name="_GoBack"/>
      <w:bookmarkEnd w:id="0"/>
      <w:r w:rsidR="00FA7C21" w:rsidRPr="00406EBC">
        <w:rPr>
          <w:rFonts w:ascii="GHEA Grapalat" w:hAnsi="GHEA Grapalat" w:cs="Sylfaen"/>
          <w:sz w:val="24"/>
          <w:szCs w:val="24"/>
          <w:lang w:val="hy-AM"/>
        </w:rPr>
        <w:t>վունքներ փոխանցելու կոնցեսիայի պայմանագր</w:t>
      </w:r>
      <w:r w:rsidR="00FA7C2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A7C21" w:rsidRPr="00FA7C21">
        <w:rPr>
          <w:rFonts w:ascii="GHEA Grapalat" w:hAnsi="GHEA Grapalat" w:cs="Sylfaen"/>
          <w:sz w:val="24"/>
          <w:szCs w:val="24"/>
          <w:lang w:val="hy-AM"/>
        </w:rPr>
        <w:t>(</w:t>
      </w:r>
      <w:r w:rsidR="00FA7C21">
        <w:rPr>
          <w:rFonts w:ascii="GHEA Grapalat" w:hAnsi="GHEA Grapalat" w:cs="Sylfaen"/>
          <w:sz w:val="24"/>
          <w:szCs w:val="24"/>
          <w:lang w:val="hy-AM"/>
        </w:rPr>
        <w:t>Կոնցեսիայի պայմանագիր</w:t>
      </w:r>
      <w:r w:rsidR="00FA7C21" w:rsidRPr="00FA7C21">
        <w:rPr>
          <w:rFonts w:ascii="GHEA Grapalat" w:hAnsi="GHEA Grapalat" w:cs="Sylfaen"/>
          <w:sz w:val="24"/>
          <w:szCs w:val="24"/>
          <w:lang w:val="hy-AM"/>
        </w:rPr>
        <w:t>)</w:t>
      </w:r>
      <w:r w:rsidR="00FA7C21">
        <w:rPr>
          <w:rFonts w:ascii="GHEA Grapalat" w:hAnsi="GHEA Grapalat" w:cs="Sylfaen"/>
          <w:sz w:val="24"/>
          <w:szCs w:val="24"/>
          <w:lang w:val="hy-AM"/>
        </w:rPr>
        <w:t xml:space="preserve"> շրջանակում</w:t>
      </w:r>
      <w:r w:rsidR="00FA7C21"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81366"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Էլեկտրոնային առողջապահության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պատշաճ մակարդակ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="00FA7C2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ապահով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մամբ:</w:t>
      </w:r>
    </w:p>
    <w:p w:rsid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216B57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581366" w:rsidRPr="00406EB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2017 թվականի սեպտեմբերի 1-ին </w:t>
      </w:r>
      <w:r w:rsidR="00581366" w:rsidRPr="00406EBC">
        <w:rPr>
          <w:rFonts w:ascii="GHEA Grapalat" w:hAnsi="GHEA Grapalat" w:cs="Sylfaen"/>
          <w:sz w:val="24"/>
          <w:szCs w:val="24"/>
          <w:lang w:val="hy-AM"/>
        </w:rPr>
        <w:t>«Էլեկտրոնային առողջապահության ազգային օպերատոր» փ</w:t>
      </w:r>
      <w:r w:rsidR="00581366" w:rsidRPr="00406EBC">
        <w:rPr>
          <w:rFonts w:ascii="GHEA Grapalat" w:hAnsi="GHEA Grapalat"/>
          <w:sz w:val="24"/>
          <w:szCs w:val="24"/>
          <w:lang w:val="hy-AM"/>
        </w:rPr>
        <w:t>ակ բաժնետիրական ընկերության</w:t>
      </w:r>
      <w:r w:rsidR="009F4D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F4D59" w:rsidRPr="009F4D59">
        <w:rPr>
          <w:rFonts w:ascii="GHEA Grapalat" w:hAnsi="GHEA Grapalat"/>
          <w:sz w:val="24"/>
          <w:szCs w:val="24"/>
          <w:lang w:val="hy-AM"/>
        </w:rPr>
        <w:t>(Օպերատոր)</w:t>
      </w:r>
      <w:r w:rsidR="00581366" w:rsidRPr="00406EBC">
        <w:rPr>
          <w:rFonts w:ascii="GHEA Grapalat" w:hAnsi="GHEA Grapalat"/>
          <w:sz w:val="24"/>
          <w:szCs w:val="24"/>
          <w:lang w:val="hy-AM"/>
        </w:rPr>
        <w:t xml:space="preserve">, «Էլեկտրոնային կառավարման ենթակառուցվածքների ներդրման գրասենյակ» փակ բաժնետիրական ընկերության, </w:t>
      </w:r>
      <w:r w:rsidR="00581366" w:rsidRPr="00406EBC">
        <w:rPr>
          <w:rFonts w:ascii="GHEA Grapalat" w:hAnsi="GHEA Grapalat" w:cs="Sylfaen"/>
          <w:sz w:val="24"/>
          <w:szCs w:val="24"/>
          <w:lang w:val="hy-AM"/>
        </w:rPr>
        <w:t>«Sylex SARL» ընկերությունից (Շվեյցարիայի Համադաշնություն) և «Մեյսիս Ապահով» սահմանափակ պատասխանատվությամբ ընկերությունից (Հայաստանի Հանրապետություն) բաղկացած համատեղ ձեռնարկության</w:t>
      </w:r>
      <w:r w:rsidR="00581366" w:rsidRPr="00406EBC">
        <w:rPr>
          <w:rFonts w:ascii="GHEA Grapalat" w:hAnsi="GHEA Grapalat"/>
          <w:sz w:val="24"/>
          <w:szCs w:val="24"/>
          <w:lang w:val="hy-AM"/>
        </w:rPr>
        <w:t xml:space="preserve"> միջև կնքվ</w:t>
      </w:r>
      <w:r w:rsidR="001E74F3" w:rsidRPr="00406EBC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581366" w:rsidRPr="00406EBC">
        <w:rPr>
          <w:rFonts w:ascii="GHEA Grapalat" w:hAnsi="GHEA Grapalat"/>
          <w:sz w:val="24"/>
          <w:szCs w:val="24"/>
          <w:lang w:val="hy-AM"/>
        </w:rPr>
        <w:t xml:space="preserve">Էլեկտրոնային առողջապահության տեղեկատվական միասնական համակարգի օպերատոր հիմնադրելու եղանակով որոշակի ծրագրային փաթեթ, </w:t>
      </w:r>
      <w:r w:rsidR="00581366" w:rsidRPr="00406EBC">
        <w:rPr>
          <w:rFonts w:ascii="GHEA Grapalat" w:hAnsi="GHEA Grapalat" w:cs="Sylfaen"/>
          <w:sz w:val="24"/>
          <w:szCs w:val="24"/>
          <w:lang w:val="hy-AM"/>
        </w:rPr>
        <w:t xml:space="preserve">շարժական գույք և այդ տեղեկատվական համակարգի սպասարկման իրավունքներ փոխանցելու </w:t>
      </w:r>
      <w:r w:rsidR="00FA7C21">
        <w:rPr>
          <w:rFonts w:ascii="GHEA Grapalat" w:hAnsi="GHEA Grapalat" w:cs="Sylfaen"/>
          <w:sz w:val="24"/>
          <w:szCs w:val="24"/>
          <w:lang w:val="hy-AM"/>
        </w:rPr>
        <w:t>Կ</w:t>
      </w:r>
      <w:r w:rsidR="00581366" w:rsidRPr="00406EBC">
        <w:rPr>
          <w:rFonts w:ascii="GHEA Grapalat" w:hAnsi="GHEA Grapalat" w:cs="Sylfaen"/>
          <w:sz w:val="24"/>
          <w:szCs w:val="24"/>
          <w:lang w:val="hy-AM"/>
        </w:rPr>
        <w:t>ոնցեսիայի պայմանագ</w:t>
      </w:r>
      <w:r w:rsidR="001E74F3" w:rsidRPr="00406EBC">
        <w:rPr>
          <w:rFonts w:ascii="GHEA Grapalat" w:hAnsi="GHEA Grapalat" w:cs="Sylfaen"/>
          <w:sz w:val="24"/>
          <w:szCs w:val="24"/>
          <w:lang w:val="hy-AM"/>
        </w:rPr>
        <w:t>իր</w:t>
      </w:r>
      <w:r w:rsidR="004C6459" w:rsidRPr="00406EBC">
        <w:rPr>
          <w:rFonts w:ascii="GHEA Grapalat" w:hAnsi="GHEA Grapalat" w:cs="Sylfaen"/>
          <w:sz w:val="24"/>
          <w:szCs w:val="24"/>
          <w:lang w:val="hy-AM"/>
        </w:rPr>
        <w:t>ը</w:t>
      </w:r>
      <w:r w:rsidR="001E74F3" w:rsidRPr="00406EBC">
        <w:rPr>
          <w:rFonts w:ascii="GHEA Grapalat" w:hAnsi="GHEA Grapalat" w:cs="Sylfaen"/>
          <w:sz w:val="24"/>
          <w:szCs w:val="24"/>
          <w:lang w:val="hy-AM"/>
        </w:rPr>
        <w:t>:</w:t>
      </w:r>
      <w:r w:rsidR="001045BF" w:rsidRPr="00406EB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8517D" w:rsidRPr="00216B57" w:rsidRDefault="001045BF" w:rsidP="00216B57">
      <w:pPr>
        <w:widowControl w:val="0"/>
        <w:adjustRightInd w:val="0"/>
        <w:spacing w:after="0" w:line="360" w:lineRule="auto"/>
        <w:ind w:firstLine="709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216B57">
        <w:rPr>
          <w:rFonts w:ascii="GHEA Grapalat" w:hAnsi="GHEA Grapalat" w:cs="Sylfaen"/>
          <w:sz w:val="24"/>
          <w:szCs w:val="24"/>
          <w:lang w:val="hy-AM"/>
        </w:rPr>
        <w:t xml:space="preserve">Օպերատորի կողմից շահագործվող գույքի մաշվածության, օգտատերերի թվի ավելացման և տեղեկատվական հոսքի մեծացման հետևանքով անհրաժեշտություն էր առաջացել ձեռք բերել գույք </w:t>
      </w:r>
      <w:r w:rsidR="005464A1" w:rsidRPr="00216B57">
        <w:rPr>
          <w:rFonts w:ascii="GHEA Grapalat" w:hAnsi="GHEA Grapalat" w:cs="Sylfaen"/>
          <w:sz w:val="24"/>
          <w:szCs w:val="24"/>
          <w:lang w:val="hy-AM"/>
        </w:rPr>
        <w:t>(</w:t>
      </w:r>
      <w:r w:rsidRPr="00216B57">
        <w:rPr>
          <w:rFonts w:ascii="GHEA Grapalat" w:hAnsi="GHEA Grapalat" w:cs="Sylfaen"/>
          <w:sz w:val="24"/>
          <w:szCs w:val="24"/>
          <w:lang w:val="hy-AM"/>
        </w:rPr>
        <w:t>սարքավորում</w:t>
      </w:r>
      <w:r w:rsidR="005464A1" w:rsidRPr="00216B57">
        <w:rPr>
          <w:rFonts w:ascii="GHEA Grapalat" w:hAnsi="GHEA Grapalat" w:cs="Sylfaen"/>
          <w:sz w:val="24"/>
          <w:szCs w:val="24"/>
          <w:lang w:val="hy-AM"/>
        </w:rPr>
        <w:t xml:space="preserve">): Առողջապահության նախարարությունը </w:t>
      </w:r>
      <w:r w:rsidR="005464A1" w:rsidRPr="00216B57">
        <w:rPr>
          <w:rFonts w:ascii="GHEA Grapalat" w:hAnsi="GHEA Grapalat"/>
          <w:sz w:val="24"/>
          <w:szCs w:val="24"/>
          <w:lang w:val="hy-AM" w:eastAsia="ru-RU"/>
        </w:rPr>
        <w:t>Ծրագրասարքավորումների համակարգի մատակարարման N Բի Լայն-2020 պայմանագրով 2020 թվականին ձեռք է բերել 442,880,000</w:t>
      </w:r>
      <w:r w:rsidR="00C7011B">
        <w:rPr>
          <w:rFonts w:ascii="GHEA Grapalat" w:hAnsi="GHEA Grapalat"/>
          <w:sz w:val="24"/>
          <w:szCs w:val="24"/>
          <w:lang w:val="hy-AM" w:eastAsia="ru-RU"/>
        </w:rPr>
        <w:t>.0</w:t>
      </w:r>
      <w:r w:rsidR="005464A1" w:rsidRPr="00216B57">
        <w:rPr>
          <w:rFonts w:ascii="GHEA Grapalat" w:hAnsi="GHEA Grapalat"/>
          <w:sz w:val="24"/>
          <w:szCs w:val="24"/>
          <w:lang w:val="hy-AM" w:eastAsia="ru-RU"/>
        </w:rPr>
        <w:t xml:space="preserve"> (չորս հարյուր քառասուներկու միլիոն ութ հարյուր ութսուն հազար) ՀՀ դրամ` ներառյալ ԱԱՀ-ը, արժողությամբ գույք: Անհրաժեշտ է այդ գույքն ամրացնել Առողջապահության </w:t>
      </w:r>
      <w:r w:rsidR="005464A1" w:rsidRPr="00216B57">
        <w:rPr>
          <w:rFonts w:ascii="GHEA Grapalat" w:hAnsi="GHEA Grapalat"/>
          <w:sz w:val="24"/>
          <w:szCs w:val="24"/>
          <w:lang w:val="hy-AM" w:eastAsia="ru-RU"/>
        </w:rPr>
        <w:lastRenderedPageBreak/>
        <w:t>նախարարությանը, որից հետո</w:t>
      </w:r>
      <w:r w:rsidR="001415C5" w:rsidRPr="00216B5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4A1" w:rsidRPr="00216B57"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նախարարությունը</w:t>
      </w:r>
      <w:r w:rsidR="001E74F3" w:rsidRPr="00216B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64A1" w:rsidRPr="00216B57">
        <w:rPr>
          <w:rFonts w:ascii="GHEA Grapalat" w:hAnsi="GHEA Grapalat" w:cs="Sylfaen"/>
          <w:sz w:val="24"/>
          <w:szCs w:val="24"/>
          <w:lang w:val="hy-AM"/>
        </w:rPr>
        <w:t>Կոնցեսիայի</w:t>
      </w:r>
      <w:r w:rsidR="001E74F3" w:rsidRPr="00216B57">
        <w:rPr>
          <w:rFonts w:ascii="GHEA Grapalat" w:hAnsi="GHEA Grapalat" w:cs="Sylfaen"/>
          <w:sz w:val="24"/>
          <w:szCs w:val="24"/>
          <w:lang w:val="hy-AM"/>
        </w:rPr>
        <w:t xml:space="preserve"> պայմանագրի </w:t>
      </w:r>
      <w:r w:rsidRPr="00216B57">
        <w:rPr>
          <w:rFonts w:ascii="GHEA Grapalat" w:hAnsi="GHEA Grapalat" w:cs="Sylfaen"/>
          <w:sz w:val="24"/>
          <w:szCs w:val="24"/>
          <w:lang w:val="hy-AM"/>
        </w:rPr>
        <w:t xml:space="preserve">հոդված </w:t>
      </w:r>
      <w:r w:rsidR="00AF2938" w:rsidRPr="00216B57">
        <w:rPr>
          <w:rFonts w:ascii="GHEA Grapalat" w:hAnsi="GHEA Grapalat" w:cs="Sylfaen"/>
          <w:sz w:val="24"/>
          <w:szCs w:val="24"/>
          <w:lang w:val="hy-AM"/>
        </w:rPr>
        <w:t>2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>-</w:t>
      </w:r>
      <w:r w:rsidR="00AF2938" w:rsidRPr="00216B57">
        <w:rPr>
          <w:rFonts w:ascii="GHEA Grapalat" w:hAnsi="GHEA Grapalat" w:cs="Sylfaen"/>
          <w:sz w:val="24"/>
          <w:szCs w:val="24"/>
          <w:lang w:val="hy-AM"/>
        </w:rPr>
        <w:t>ի 2.2 մասի 4-րդ ենթակետ</w:t>
      </w:r>
      <w:r w:rsidR="001415C5" w:rsidRPr="00216B57">
        <w:rPr>
          <w:rFonts w:ascii="GHEA Grapalat" w:hAnsi="GHEA Grapalat" w:cs="Sylfaen"/>
          <w:sz w:val="24"/>
          <w:szCs w:val="24"/>
          <w:lang w:val="hy-AM"/>
        </w:rPr>
        <w:t>ի համաձայն</w:t>
      </w:r>
      <w:r w:rsidR="004C6459" w:rsidRPr="00216B57">
        <w:rPr>
          <w:rFonts w:ascii="GHEA Grapalat" w:hAnsi="GHEA Grapalat" w:cs="Sylfaen"/>
          <w:sz w:val="24"/>
          <w:szCs w:val="24"/>
          <w:lang w:val="hy-AM"/>
        </w:rPr>
        <w:t>,</w:t>
      </w:r>
      <w:r w:rsidR="00AF2938" w:rsidRPr="00216B57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</w:t>
      </w:r>
      <w:r w:rsidR="004C6459" w:rsidRPr="00216B57">
        <w:rPr>
          <w:rFonts w:ascii="GHEA Grapalat" w:hAnsi="GHEA Grapalat" w:cs="Sylfaen"/>
          <w:sz w:val="24"/>
          <w:szCs w:val="24"/>
          <w:lang w:val="hy-AM"/>
        </w:rPr>
        <w:t xml:space="preserve">այն </w:t>
      </w:r>
      <w:r w:rsidR="001415C5" w:rsidRPr="00216B57">
        <w:rPr>
          <w:rFonts w:ascii="GHEA Grapalat" w:hAnsi="GHEA Grapalat" w:cs="Sylfaen"/>
          <w:sz w:val="24"/>
          <w:szCs w:val="24"/>
          <w:lang w:val="hy-AM"/>
        </w:rPr>
        <w:t xml:space="preserve">կհանձնի 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>Օպերատոր</w:t>
      </w:r>
      <w:r w:rsidR="00AF2938" w:rsidRPr="00216B57">
        <w:rPr>
          <w:rFonts w:ascii="GHEA Grapalat" w:hAnsi="GHEA Grapalat" w:cs="Sylfaen"/>
          <w:sz w:val="24"/>
          <w:szCs w:val="24"/>
          <w:lang w:val="hy-AM"/>
        </w:rPr>
        <w:t>ին</w:t>
      </w:r>
      <w:r w:rsidR="001415C5" w:rsidRPr="00216B57">
        <w:rPr>
          <w:rFonts w:ascii="GHEA Grapalat" w:hAnsi="GHEA Grapalat" w:cs="Sylfaen"/>
          <w:sz w:val="24"/>
          <w:szCs w:val="24"/>
          <w:lang w:val="hy-AM"/>
        </w:rPr>
        <w:t>, որի համար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 xml:space="preserve"> մշակ</w:t>
      </w:r>
      <w:r w:rsidR="007D6FA8" w:rsidRPr="00216B57">
        <w:rPr>
          <w:rFonts w:ascii="GHEA Grapalat" w:hAnsi="GHEA Grapalat" w:cs="Sylfaen"/>
          <w:sz w:val="24"/>
          <w:szCs w:val="24"/>
          <w:lang w:val="hy-AM"/>
        </w:rPr>
        <w:t>վ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>ել</w:t>
      </w:r>
      <w:r w:rsidR="007D6FA8" w:rsidRPr="00216B57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«Գույք ամրացնելու մասին» Հայաստանի Հանրապետության կառավարության որոշման նախագ</w:t>
      </w:r>
      <w:r w:rsidR="00C8517D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ծ</w:t>
      </w:r>
      <w:r w:rsidR="00C8517D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ը:</w:t>
      </w:r>
    </w:p>
    <w:p w:rsidR="001335A6" w:rsidRPr="00FA7C21" w:rsidRDefault="00406EBC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FA7C21" w:rsidRPr="008F56F2" w:rsidRDefault="00FA7C21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F56F2" w:rsidRPr="008F56F2" w:rsidRDefault="001335A6" w:rsidP="00C8517D">
      <w:pPr>
        <w:pStyle w:val="ListParagraph"/>
        <w:shd w:val="clear" w:color="auto" w:fill="FFFFFF"/>
        <w:tabs>
          <w:tab w:val="clear" w:pos="-1418"/>
        </w:tabs>
        <w:spacing w:after="0" w:line="360" w:lineRule="auto"/>
        <w:ind w:left="233" w:right="-426" w:firstLine="475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 w:rsidRPr="008F56F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C645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B43FEC" w:rsidRPr="00AA355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8517D" w:rsidRPr="008F56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459">
        <w:rPr>
          <w:rFonts w:ascii="GHEA Grapalat" w:hAnsi="GHEA Grapalat" w:cs="Sylfaen"/>
          <w:sz w:val="24"/>
          <w:szCs w:val="24"/>
          <w:lang w:val="hy-AM"/>
        </w:rPr>
        <w:t xml:space="preserve">սեփականությունը հանդիսացող </w:t>
      </w:r>
      <w:r w:rsidR="001415C5" w:rsidRPr="001415C5">
        <w:rPr>
          <w:rFonts w:ascii="GHEA Grapalat" w:hAnsi="GHEA Grapalat"/>
          <w:color w:val="auto"/>
          <w:kern w:val="0"/>
          <w:sz w:val="24"/>
          <w:szCs w:val="24"/>
          <w:lang w:val="hy-AM"/>
        </w:rPr>
        <w:t xml:space="preserve">442,880,000.0 </w:t>
      </w:r>
      <w:r w:rsidR="00C8517D" w:rsidRPr="008F56F2">
        <w:rPr>
          <w:rFonts w:ascii="GHEA Grapalat" w:hAnsi="GHEA Grapalat" w:cs="Calibri"/>
          <w:color w:val="000000"/>
          <w:sz w:val="24"/>
          <w:szCs w:val="24"/>
          <w:lang w:val="hy-AM"/>
        </w:rPr>
        <w:t>ՀՀ դրամ (</w:t>
      </w:r>
      <w:r w:rsidR="001415C5">
        <w:rPr>
          <w:rFonts w:ascii="GHEA Grapalat" w:hAnsi="GHEA Grapalat" w:cs="Calibri"/>
          <w:color w:val="000000"/>
          <w:sz w:val="24"/>
          <w:szCs w:val="24"/>
          <w:lang w:val="hy-AM"/>
        </w:rPr>
        <w:t>ներառյալ</w:t>
      </w:r>
      <w:r w:rsidR="00C8517D" w:rsidRPr="008F56F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ԱԱՀ</w:t>
      </w:r>
      <w:r w:rsidR="001415C5">
        <w:rPr>
          <w:rFonts w:ascii="GHEA Grapalat" w:hAnsi="GHEA Grapalat" w:cs="Calibri"/>
          <w:color w:val="000000"/>
          <w:sz w:val="24"/>
          <w:szCs w:val="24"/>
          <w:lang w:val="hy-AM"/>
        </w:rPr>
        <w:t>-ը</w:t>
      </w:r>
      <w:r w:rsidR="00C8517D" w:rsidRPr="008F56F2">
        <w:rPr>
          <w:rFonts w:ascii="GHEA Grapalat" w:hAnsi="GHEA Grapalat" w:cs="Calibri"/>
          <w:color w:val="000000"/>
          <w:sz w:val="24"/>
          <w:szCs w:val="24"/>
          <w:lang w:val="hy-AM"/>
        </w:rPr>
        <w:t>)</w:t>
      </w:r>
      <w:r w:rsidR="00C8517D" w:rsidRPr="008F56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արժողությամբ</w:t>
      </w:r>
      <w:r w:rsidR="00C8517D" w:rsidRPr="008F56F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ամրացնել 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Ա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ռողջապահության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նախարարությանը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, որից հետո այն անհատույց օգտագործման իրավունքով հանձնել Օպերատորին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06EBC" w:rsidRPr="00406EBC" w:rsidRDefault="00406EBC" w:rsidP="00406EBC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BF278E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1335A6" w:rsidRPr="00155901" w:rsidRDefault="00B43FEC" w:rsidP="007B48D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</w:t>
      </w:r>
      <w:r w:rsidR="00085D85" w:rsidRPr="005232A7">
        <w:rPr>
          <w:rFonts w:ascii="GHEA Grapalat" w:hAnsi="GHEA Grapalat"/>
          <w:szCs w:val="24"/>
          <w:lang w:val="hy-AM"/>
        </w:rPr>
        <w:t>Ի</w:t>
      </w:r>
      <w:r w:rsidR="001335A6" w:rsidRPr="005232A7">
        <w:rPr>
          <w:rFonts w:ascii="GHEA Grapalat" w:hAnsi="GHEA Grapalat"/>
          <w:szCs w:val="24"/>
          <w:lang w:val="hy-AM"/>
        </w:rPr>
        <w:t>րավական ակտի</w:t>
      </w:r>
      <w:r w:rsidR="00E40C99" w:rsidRPr="00E40C99">
        <w:rPr>
          <w:rFonts w:ascii="GHEA Grapalat" w:hAnsi="GHEA Grapalat"/>
          <w:szCs w:val="24"/>
          <w:lang w:val="hy-AM"/>
        </w:rPr>
        <w:t xml:space="preserve"> </w:t>
      </w:r>
      <w:r w:rsidR="005232A7" w:rsidRPr="005232A7">
        <w:rPr>
          <w:rFonts w:ascii="GHEA Grapalat" w:hAnsi="GHEA Grapalat"/>
          <w:szCs w:val="24"/>
          <w:lang w:val="hy-AM"/>
        </w:rPr>
        <w:t>ընդուն</w:t>
      </w:r>
      <w:r w:rsidR="00611BC5">
        <w:rPr>
          <w:rFonts w:ascii="GHEA Grapalat" w:hAnsi="GHEA Grapalat"/>
          <w:szCs w:val="24"/>
          <w:lang w:val="hy-AM"/>
        </w:rPr>
        <w:t xml:space="preserve">մամբ </w:t>
      </w:r>
      <w:r w:rsidR="00B526DC" w:rsidRPr="00155901">
        <w:rPr>
          <w:rFonts w:ascii="GHEA Grapalat" w:hAnsi="GHEA Grapalat"/>
          <w:szCs w:val="24"/>
          <w:lang w:val="hy-AM"/>
        </w:rPr>
        <w:t>կիրականացվի Կոնցեսիայի պայմանագր</w:t>
      </w:r>
      <w:r w:rsidR="004C6459">
        <w:rPr>
          <w:rFonts w:ascii="GHEA Grapalat" w:hAnsi="GHEA Grapalat"/>
          <w:szCs w:val="24"/>
          <w:lang w:val="hy-AM"/>
        </w:rPr>
        <w:t>ի շրջանակում լրացուցիչ անհրաժեշտ գույքի անհատույց իրավունքով հանձնումը Օպերատորին: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sectPr w:rsidR="00CB362C" w:rsidSect="00216B57">
      <w:pgSz w:w="11906" w:h="16838" w:code="9"/>
      <w:pgMar w:top="1077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41B"/>
    <w:rsid w:val="00375BF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7B0D"/>
    <w:rsid w:val="00593522"/>
    <w:rsid w:val="005958E2"/>
    <w:rsid w:val="005A1C38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C89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6631"/>
    <w:rsid w:val="00B902D7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DECECA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7950F-4789-4EF2-A72A-3601D1FCF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https://mul2.gov.am/tasks/437218/oneclick/Himnavorum.docx?token=954bc42a55248c4b63c671b75efeefc7</cp:keywords>
  <cp:lastModifiedBy>Aram Grigoryan</cp:lastModifiedBy>
  <cp:revision>16</cp:revision>
  <dcterms:created xsi:type="dcterms:W3CDTF">2020-03-05T08:10:00Z</dcterms:created>
  <dcterms:modified xsi:type="dcterms:W3CDTF">2021-05-24T08:43:00Z</dcterms:modified>
</cp:coreProperties>
</file>