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576" w:rsidRPr="00A57CB1" w:rsidRDefault="004B6576" w:rsidP="000A1F6B">
      <w:pPr>
        <w:spacing w:after="0"/>
        <w:ind w:firstLine="720"/>
        <w:jc w:val="right"/>
        <w:rPr>
          <w:rFonts w:ascii="GHEA Grapalat" w:eastAsia="Gungsuh" w:hAnsi="GHEA Grapalat" w:cs="Sylfaen"/>
          <w:b/>
          <w:bCs/>
          <w:color w:val="000000" w:themeColor="text1"/>
          <w:sz w:val="24"/>
          <w:szCs w:val="24"/>
          <w:u w:val="single"/>
        </w:rPr>
      </w:pPr>
      <w:r w:rsidRPr="00A57CB1">
        <w:rPr>
          <w:rFonts w:ascii="GHEA Grapalat" w:eastAsia="Gungsuh" w:hAnsi="GHEA Grapalat" w:cs="Sylfaen"/>
          <w:b/>
          <w:bCs/>
          <w:color w:val="000000" w:themeColor="text1"/>
          <w:sz w:val="24"/>
          <w:szCs w:val="24"/>
          <w:u w:val="single"/>
        </w:rPr>
        <w:t>ՆԱԽԱԳԻԾ</w:t>
      </w:r>
    </w:p>
    <w:p w:rsidR="004B6576" w:rsidRPr="00A57CB1" w:rsidRDefault="004B6576" w:rsidP="000A1F6B">
      <w:pPr>
        <w:spacing w:after="0"/>
        <w:ind w:firstLine="720"/>
        <w:jc w:val="center"/>
        <w:rPr>
          <w:rFonts w:ascii="GHEA Grapalat" w:eastAsia="Gungsuh" w:hAnsi="GHEA Grapalat" w:cs="Sylfaen"/>
          <w:b/>
          <w:bCs/>
          <w:color w:val="000000" w:themeColor="text1"/>
          <w:sz w:val="24"/>
          <w:szCs w:val="24"/>
        </w:rPr>
      </w:pPr>
    </w:p>
    <w:p w:rsidR="004B6576" w:rsidRPr="00A57CB1" w:rsidRDefault="004B6576" w:rsidP="000A1F6B">
      <w:pPr>
        <w:ind w:firstLine="720"/>
        <w:jc w:val="center"/>
        <w:rPr>
          <w:rFonts w:ascii="GHEA Grapalat" w:eastAsia="Gungsuh" w:hAnsi="GHEA Grapalat"/>
          <w:color w:val="000000" w:themeColor="text1"/>
          <w:sz w:val="24"/>
          <w:szCs w:val="24"/>
        </w:rPr>
      </w:pPr>
      <w:r w:rsidRPr="00A57CB1">
        <w:rPr>
          <w:rFonts w:ascii="GHEA Grapalat" w:eastAsia="Gungsuh" w:hAnsi="GHEA Grapalat" w:cs="Sylfaen"/>
          <w:b/>
          <w:bCs/>
          <w:color w:val="000000" w:themeColor="text1"/>
          <w:sz w:val="24"/>
          <w:szCs w:val="24"/>
        </w:rPr>
        <w:t>ՀԱՅԱՍՏԱՆԻ</w:t>
      </w:r>
      <w:r w:rsidR="000A1F6B" w:rsidRPr="00A57CB1">
        <w:rPr>
          <w:rFonts w:ascii="GHEA Grapalat" w:eastAsia="Gungsuh" w:hAnsi="GHEA Grapalat" w:cs="Sylfaen"/>
          <w:b/>
          <w:bCs/>
          <w:color w:val="000000" w:themeColor="text1"/>
          <w:sz w:val="24"/>
          <w:szCs w:val="24"/>
        </w:rPr>
        <w:t xml:space="preserve"> </w:t>
      </w:r>
      <w:r w:rsidRPr="00A57CB1">
        <w:rPr>
          <w:rFonts w:ascii="GHEA Grapalat" w:eastAsia="Gungsuh" w:hAnsi="GHEA Grapalat" w:cs="Sylfaen"/>
          <w:b/>
          <w:bCs/>
          <w:color w:val="000000" w:themeColor="text1"/>
          <w:sz w:val="24"/>
          <w:szCs w:val="24"/>
        </w:rPr>
        <w:t>ՀԱՆՐԱՊԵՏՈՒԹՅԱՆ</w:t>
      </w:r>
      <w:r w:rsidR="000A1F6B" w:rsidRPr="00A57CB1">
        <w:rPr>
          <w:rFonts w:ascii="GHEA Grapalat" w:eastAsia="Gungsuh" w:hAnsi="GHEA Grapalat" w:cs="Sylfaen"/>
          <w:b/>
          <w:bCs/>
          <w:color w:val="000000" w:themeColor="text1"/>
          <w:sz w:val="24"/>
          <w:szCs w:val="24"/>
        </w:rPr>
        <w:t xml:space="preserve"> </w:t>
      </w:r>
      <w:r w:rsidRPr="00A57CB1">
        <w:rPr>
          <w:rFonts w:ascii="GHEA Grapalat" w:eastAsia="Gungsuh" w:hAnsi="GHEA Grapalat" w:cs="Sylfaen"/>
          <w:b/>
          <w:bCs/>
          <w:color w:val="000000" w:themeColor="text1"/>
          <w:sz w:val="24"/>
          <w:szCs w:val="24"/>
        </w:rPr>
        <w:t>ԿԱՌԱՎԱՐՈՒԹՅՈՒՆ</w:t>
      </w:r>
    </w:p>
    <w:p w:rsidR="004B6576" w:rsidRPr="00A57CB1" w:rsidRDefault="004B6576" w:rsidP="000A1F6B">
      <w:pPr>
        <w:ind w:firstLine="720"/>
        <w:jc w:val="center"/>
        <w:rPr>
          <w:rFonts w:ascii="GHEA Grapalat" w:eastAsia="Gungsuh" w:hAnsi="GHEA Grapalat"/>
          <w:color w:val="000000" w:themeColor="text1"/>
          <w:sz w:val="24"/>
          <w:szCs w:val="24"/>
        </w:rPr>
      </w:pPr>
      <w:r w:rsidRPr="00A57CB1">
        <w:rPr>
          <w:rFonts w:ascii="GHEA Grapalat" w:eastAsia="Gungsuh" w:hAnsi="GHEA Grapalat" w:cs="Sylfaen"/>
          <w:b/>
          <w:bCs/>
          <w:color w:val="000000" w:themeColor="text1"/>
          <w:sz w:val="24"/>
          <w:szCs w:val="24"/>
        </w:rPr>
        <w:t>ՈՐՈՇՈՒՄ</w:t>
      </w:r>
    </w:p>
    <w:p w:rsidR="004B6576" w:rsidRPr="00A57CB1" w:rsidRDefault="004B6576" w:rsidP="000A1F6B">
      <w:pPr>
        <w:spacing w:after="0"/>
        <w:ind w:firstLine="720"/>
        <w:jc w:val="center"/>
        <w:rPr>
          <w:rFonts w:ascii="GHEA Grapalat" w:eastAsia="Gungsuh" w:hAnsi="GHEA Grapalat"/>
          <w:color w:val="000000" w:themeColor="text1"/>
          <w:sz w:val="24"/>
          <w:szCs w:val="24"/>
        </w:rPr>
      </w:pPr>
      <w:r w:rsidRPr="00A57CB1">
        <w:rPr>
          <w:rFonts w:ascii="Courier New" w:eastAsia="Gungsuh" w:hAnsi="Courier New" w:cs="Courier New"/>
          <w:color w:val="000000" w:themeColor="text1"/>
          <w:sz w:val="24"/>
          <w:szCs w:val="24"/>
        </w:rPr>
        <w:t> </w:t>
      </w:r>
    </w:p>
    <w:p w:rsidR="004B6576" w:rsidRPr="00A57CB1" w:rsidRDefault="004B6576" w:rsidP="000A1F6B">
      <w:pPr>
        <w:tabs>
          <w:tab w:val="center" w:pos="-6480"/>
          <w:tab w:val="right" w:pos="8640"/>
        </w:tabs>
        <w:ind w:firstLine="720"/>
        <w:contextualSpacing/>
        <w:jc w:val="center"/>
        <w:rPr>
          <w:rFonts w:ascii="GHEA Grapalat" w:eastAsia="Gungsuh" w:hAnsi="GHEA Grapalat"/>
          <w:color w:val="000000" w:themeColor="text1"/>
          <w:sz w:val="24"/>
          <w:szCs w:val="24"/>
          <w:lang w:val="af-ZA"/>
        </w:rPr>
      </w:pPr>
      <w:r w:rsidRPr="00A57CB1">
        <w:rPr>
          <w:rFonts w:ascii="GHEA Grapalat" w:eastAsia="Gungsuh" w:hAnsi="GHEA Grapalat"/>
          <w:color w:val="000000" w:themeColor="text1"/>
          <w:sz w:val="24"/>
          <w:szCs w:val="24"/>
          <w:lang w:val="af-ZA"/>
        </w:rPr>
        <w:t>«___</w:t>
      </w:r>
      <w:r w:rsidRPr="00A57CB1">
        <w:rPr>
          <w:rFonts w:ascii="GHEA Grapalat" w:eastAsia="Gungsuh" w:hAnsi="GHEA Grapalat"/>
          <w:color w:val="000000" w:themeColor="text1"/>
          <w:sz w:val="24"/>
          <w:szCs w:val="24"/>
          <w:lang w:val="hy-AM"/>
        </w:rPr>
        <w:t>___</w:t>
      </w:r>
      <w:r w:rsidR="008F695F" w:rsidRPr="00A57CB1">
        <w:rPr>
          <w:rFonts w:ascii="GHEA Grapalat" w:eastAsia="Gungsuh" w:hAnsi="GHEA Grapalat"/>
          <w:color w:val="000000" w:themeColor="text1"/>
          <w:sz w:val="24"/>
          <w:szCs w:val="24"/>
          <w:lang w:val="af-ZA"/>
        </w:rPr>
        <w:t>_» _____________ 2021</w:t>
      </w:r>
      <w:r w:rsidRPr="00A57CB1">
        <w:rPr>
          <w:rFonts w:ascii="GHEA Grapalat" w:eastAsia="Gungsuh" w:hAnsi="GHEA Grapalat"/>
          <w:color w:val="000000" w:themeColor="text1"/>
          <w:sz w:val="24"/>
          <w:szCs w:val="24"/>
          <w:lang w:val="af-ZA"/>
        </w:rPr>
        <w:t xml:space="preserve"> թվականի N ____-Ն </w:t>
      </w:r>
    </w:p>
    <w:p w:rsidR="00422901" w:rsidRPr="00A57CB1" w:rsidRDefault="00422901" w:rsidP="000A1F6B">
      <w:pPr>
        <w:tabs>
          <w:tab w:val="left" w:pos="0"/>
        </w:tabs>
        <w:spacing w:after="0"/>
        <w:ind w:firstLine="720"/>
        <w:jc w:val="center"/>
        <w:rPr>
          <w:rFonts w:ascii="GHEA Grapalat" w:eastAsia="Gungsuh" w:hAnsi="GHEA Grapalat" w:cs="Sylfaen"/>
          <w:b/>
          <w:bCs/>
          <w:color w:val="000000" w:themeColor="text1"/>
          <w:sz w:val="24"/>
          <w:szCs w:val="24"/>
        </w:rPr>
      </w:pPr>
    </w:p>
    <w:p w:rsidR="00422901" w:rsidRPr="00A57CB1" w:rsidRDefault="00422901" w:rsidP="000A1F6B">
      <w:pPr>
        <w:tabs>
          <w:tab w:val="left" w:pos="0"/>
        </w:tabs>
        <w:spacing w:after="0"/>
        <w:ind w:firstLine="720"/>
        <w:jc w:val="center"/>
        <w:rPr>
          <w:rFonts w:ascii="GHEA Grapalat" w:eastAsia="Gungsuh" w:hAnsi="GHEA Grapalat" w:cs="Sylfaen"/>
          <w:b/>
          <w:bCs/>
          <w:color w:val="000000" w:themeColor="text1"/>
          <w:sz w:val="24"/>
          <w:szCs w:val="24"/>
        </w:rPr>
      </w:pPr>
    </w:p>
    <w:p w:rsidR="00B9084E" w:rsidRPr="00A57CB1" w:rsidRDefault="00B9084E" w:rsidP="00B9084E">
      <w:pPr>
        <w:spacing w:after="0"/>
        <w:ind w:firstLine="720"/>
        <w:jc w:val="center"/>
        <w:rPr>
          <w:rFonts w:ascii="GHEA Grapalat" w:eastAsia="Gungsuh" w:hAnsi="GHEA Grapalat" w:cs="Sylfaen"/>
          <w:b/>
          <w:color w:val="000000" w:themeColor="text1"/>
          <w:sz w:val="24"/>
          <w:szCs w:val="24"/>
          <w:lang w:eastAsia="ru-RU"/>
        </w:rPr>
      </w:pP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eastAsia="ru-RU"/>
        </w:rPr>
        <w:t>«ՀԱՅԱՍՏԱՆԻ ՀԱՆՐԱՊԵՏՈՒԹՅԱՆ 2021 ԹՎԱԿԱՆԻ ՊԵՏԱԿԱՆ ԲՅՈՒՋԵԻ ՄԱՍԻՆ» ՀԱՅԱՍՏԱՆԻ ՀԱՆՐԱՊԵՏՈՒԹՅԱՆ</w:t>
      </w:r>
      <w:bookmarkStart w:id="0" w:name="_GoBack"/>
      <w:bookmarkEnd w:id="0"/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eastAsia="ru-RU"/>
        </w:rPr>
        <w:t xml:space="preserve"> ՕՐԵՆՔՈՒՄ ՎԵՐԱԲԱՇԽՈՒՄ ԵՎ ՀԱՅԱՍՏԱՆԻ ՀԱՆՐԱՊԵՏՈՒԹՅԱՆ ԿԱՌԱՎԱՐՈՒԹՅԱՆ 2020 ԹՎԱԿԱՆԻ ԴԵԿՏԵՄԲԵՐԻ 30-Ի N 2215-Ն ՈՐՈՇՄԱՆ ՄԵՋ ՓՈՓՈԽՈՒԹՅՈՒՆՆԵՐ ԿԱՏԱՐԵԼՈՒ ՄԱՍԻՆ</w:t>
      </w:r>
    </w:p>
    <w:p w:rsidR="00B9084E" w:rsidRPr="00A57CB1" w:rsidRDefault="00B9084E" w:rsidP="00B9084E">
      <w:pPr>
        <w:spacing w:after="0"/>
        <w:ind w:firstLine="720"/>
        <w:jc w:val="both"/>
        <w:rPr>
          <w:rFonts w:ascii="GHEA Grapalat" w:eastAsia="Gungsuh" w:hAnsi="GHEA Grapalat" w:cs="Sylfaen"/>
          <w:b/>
          <w:color w:val="000000" w:themeColor="text1"/>
          <w:sz w:val="24"/>
          <w:szCs w:val="24"/>
          <w:lang w:eastAsia="ru-RU"/>
        </w:rPr>
      </w:pPr>
    </w:p>
    <w:p w:rsidR="00422901" w:rsidRPr="00A57CB1" w:rsidRDefault="00B9084E" w:rsidP="00B9084E">
      <w:pPr>
        <w:spacing w:after="0"/>
        <w:ind w:firstLine="720"/>
        <w:jc w:val="both"/>
        <w:rPr>
          <w:rFonts w:ascii="GHEA Grapalat" w:eastAsia="Gungsuh" w:hAnsi="GHEA Grapalat" w:cs="Sylfaen"/>
          <w:color w:val="000000" w:themeColor="text1"/>
          <w:sz w:val="24"/>
          <w:szCs w:val="24"/>
        </w:rPr>
      </w:pP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eastAsia="ru-RU"/>
        </w:rPr>
        <w:t xml:space="preserve">     </w:t>
      </w:r>
    </w:p>
    <w:p w:rsidR="00B9084E" w:rsidRPr="00A57CB1" w:rsidRDefault="00B9084E" w:rsidP="00EC5E0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i/>
          <w:iCs/>
          <w:color w:val="000000" w:themeColor="text1"/>
        </w:rPr>
      </w:pPr>
      <w:r w:rsidRPr="00A57CB1">
        <w:rPr>
          <w:rFonts w:ascii="GHEA Grapalat" w:hAnsi="GHEA Grapalat"/>
          <w:color w:val="000000" w:themeColor="text1"/>
        </w:rPr>
        <w:t>Հիմք ընդունելով «Հայաստանի Հանրապետության բյուջետային համակարգի մասին» օրենքի 23-րդ հոդվածի 3-րդ մասը և «Նորմատիվ իրավական ակտերի մասին» օրենքի 33-րդ հոդվածը` Հայաստանի Հանրապետության կառավարությունը</w:t>
      </w:r>
      <w:r w:rsidRPr="00A57CB1">
        <w:rPr>
          <w:rFonts w:ascii="Calibri" w:hAnsi="Calibri" w:cs="Calibri"/>
          <w:color w:val="000000" w:themeColor="text1"/>
        </w:rPr>
        <w:t> </w:t>
      </w:r>
      <w:r w:rsidRPr="00A57CB1">
        <w:rPr>
          <w:rStyle w:val="Emphasis"/>
          <w:rFonts w:ascii="GHEA Grapalat" w:hAnsi="GHEA Grapalat"/>
          <w:b/>
          <w:bCs/>
          <w:color w:val="000000" w:themeColor="text1"/>
        </w:rPr>
        <w:t>որոշում է.</w:t>
      </w:r>
    </w:p>
    <w:p w:rsidR="00B9084E" w:rsidRPr="00A57CB1" w:rsidRDefault="00B9084E" w:rsidP="00EC5E0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</w:rPr>
      </w:pPr>
      <w:r w:rsidRPr="00A57CB1">
        <w:rPr>
          <w:rFonts w:ascii="GHEA Grapalat" w:hAnsi="GHEA Grapalat"/>
          <w:color w:val="000000" w:themeColor="text1"/>
        </w:rPr>
        <w:t xml:space="preserve">1. «Հայաստանի Հանրապետության 2021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2020 թվականի դեկտեմբերի 30-ի «Հայաստանի Հանրապետության 2021 թվականի պետական բյուջեի կատարումն ապահովող միջոցառումների մասին» N 2215-Ն որոշման NN 3, 4, 5, 9, </w:t>
      </w:r>
      <w:r w:rsidR="00AF76EF" w:rsidRPr="00A57CB1">
        <w:rPr>
          <w:rFonts w:ascii="GHEA Grapalat" w:hAnsi="GHEA Grapalat"/>
          <w:color w:val="000000" w:themeColor="text1"/>
        </w:rPr>
        <w:t xml:space="preserve">և </w:t>
      </w:r>
      <w:r w:rsidR="00FC0BD8" w:rsidRPr="00A57CB1">
        <w:rPr>
          <w:rFonts w:ascii="GHEA Grapalat" w:hAnsi="GHEA Grapalat"/>
          <w:color w:val="000000" w:themeColor="text1"/>
        </w:rPr>
        <w:t>9.</w:t>
      </w:r>
      <w:r w:rsidRPr="00A57CB1">
        <w:rPr>
          <w:rFonts w:ascii="GHEA Grapalat" w:hAnsi="GHEA Grapalat"/>
          <w:color w:val="000000" w:themeColor="text1"/>
        </w:rPr>
        <w:t>1 հավելվածներում կատարել փոփոխություններ</w:t>
      </w:r>
      <w:r w:rsidR="00AF76EF" w:rsidRPr="00A57CB1">
        <w:rPr>
          <w:rFonts w:ascii="GHEA Grapalat" w:hAnsi="GHEA Grapalat"/>
          <w:color w:val="000000" w:themeColor="text1"/>
        </w:rPr>
        <w:t>` համաձայն NN 1, 2, 3</w:t>
      </w:r>
      <w:r w:rsidRPr="00A57CB1">
        <w:rPr>
          <w:rFonts w:ascii="GHEA Grapalat" w:hAnsi="GHEA Grapalat"/>
          <w:color w:val="000000" w:themeColor="text1"/>
        </w:rPr>
        <w:t xml:space="preserve"> </w:t>
      </w:r>
      <w:r w:rsidR="00AF76EF" w:rsidRPr="00A57CB1">
        <w:rPr>
          <w:rFonts w:ascii="GHEA Grapalat" w:hAnsi="GHEA Grapalat"/>
          <w:color w:val="000000" w:themeColor="text1"/>
        </w:rPr>
        <w:t xml:space="preserve">և </w:t>
      </w:r>
      <w:r w:rsidRPr="00A57CB1">
        <w:rPr>
          <w:rFonts w:ascii="GHEA Grapalat" w:hAnsi="GHEA Grapalat"/>
          <w:color w:val="000000" w:themeColor="text1"/>
        </w:rPr>
        <w:t>4  հավելվածների:</w:t>
      </w:r>
    </w:p>
    <w:p w:rsidR="00CB5116" w:rsidRPr="00A57CB1" w:rsidRDefault="00B9084E" w:rsidP="00CB511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A57CB1">
        <w:rPr>
          <w:rFonts w:ascii="GHEA Grapalat" w:hAnsi="GHEA Grapalat"/>
          <w:color w:val="000000" w:themeColor="text1"/>
        </w:rPr>
        <w:t xml:space="preserve">2. </w:t>
      </w:r>
      <w:r w:rsidR="00CB5116"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Թույլատրել </w:t>
      </w:r>
      <w:r w:rsidR="00CB5116" w:rsidRPr="00A57CB1">
        <w:rPr>
          <w:rFonts w:ascii="GHEA Grapalat" w:hAnsi="GHEA Grapalat"/>
          <w:color w:val="000000" w:themeColor="text1"/>
          <w:shd w:val="clear" w:color="auto" w:fill="FFFFFF"/>
        </w:rPr>
        <w:t>Հայաստանի</w:t>
      </w:r>
      <w:r w:rsidR="00CB5116" w:rsidRPr="00A57CB1">
        <w:rPr>
          <w:rFonts w:ascii="GHEA Grapalat" w:hAnsi="GHEA Grapalat"/>
          <w:color w:val="000000" w:themeColor="text1"/>
          <w:shd w:val="clear" w:color="auto" w:fill="FFFFFF"/>
          <w:lang w:val="en-GB"/>
        </w:rPr>
        <w:t xml:space="preserve"> </w:t>
      </w:r>
      <w:r w:rsidR="00CB5116" w:rsidRPr="00A57CB1">
        <w:rPr>
          <w:rFonts w:ascii="GHEA Grapalat" w:hAnsi="GHEA Grapalat"/>
          <w:color w:val="000000" w:themeColor="text1"/>
          <w:shd w:val="clear" w:color="auto" w:fill="FFFFFF"/>
        </w:rPr>
        <w:t>Հանրապետության</w:t>
      </w:r>
      <w:r w:rsidR="00CB5116"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աշխատանքի և սոցիալական հարցերի նախարարին, </w:t>
      </w:r>
      <w:r w:rsidR="00CB5116" w:rsidRPr="00A57CB1">
        <w:rPr>
          <w:rFonts w:ascii="GHEA Grapalat" w:hAnsi="GHEA Grapalat"/>
          <w:color w:val="000000" w:themeColor="text1"/>
          <w:shd w:val="clear" w:color="auto" w:fill="FFFFFF"/>
        </w:rPr>
        <w:t>Հայաստանի</w:t>
      </w:r>
      <w:r w:rsidR="00CB5116" w:rsidRPr="00A57CB1">
        <w:rPr>
          <w:rFonts w:ascii="GHEA Grapalat" w:hAnsi="GHEA Grapalat"/>
          <w:color w:val="000000" w:themeColor="text1"/>
          <w:shd w:val="clear" w:color="auto" w:fill="FFFFFF"/>
          <w:lang w:val="en-GB"/>
        </w:rPr>
        <w:t xml:space="preserve"> </w:t>
      </w:r>
      <w:r w:rsidR="00CB5116" w:rsidRPr="00A57CB1">
        <w:rPr>
          <w:rFonts w:ascii="GHEA Grapalat" w:hAnsi="GHEA Grapalat"/>
          <w:color w:val="000000" w:themeColor="text1"/>
          <w:shd w:val="clear" w:color="auto" w:fill="FFFFFF"/>
        </w:rPr>
        <w:t>Հանրապետության</w:t>
      </w:r>
      <w:r w:rsidR="00CB5116"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մարզպետներին մինչև 2021 թվականի ապրիլի մեկը և ապրիլի մեկից հետո ծագած հարաբերություններից ձևավորված ֆինանսական պարտավորությունների վճարումները իրականացնել մինչև 2021 թվականի հունիսի 30-ը ներառյալ ընկած ժամանակահատվածում։</w:t>
      </w:r>
    </w:p>
    <w:p w:rsidR="00B9084E" w:rsidRPr="00A57CB1" w:rsidRDefault="00B9084E" w:rsidP="00EC5E0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A57CB1">
        <w:rPr>
          <w:rFonts w:ascii="GHEA Grapalat" w:hAnsi="GHEA Grapalat"/>
          <w:color w:val="000000" w:themeColor="text1"/>
          <w:lang w:val="hy-AM"/>
        </w:rPr>
        <w:t>3. Հայաստանի Հանրապետության ֆինանսների նախարարին՝ ապահովել սույն որոշման 2-րդ կետով սահմանված բյուջեի գլխավոր և ստորադաս կարգադրիչներին վերապահված գործառույթների իրականացումը։</w:t>
      </w:r>
    </w:p>
    <w:p w:rsidR="00537F9A" w:rsidRPr="00A57CB1" w:rsidRDefault="00B9084E" w:rsidP="00EC5E0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A57CB1">
        <w:rPr>
          <w:rFonts w:ascii="GHEA Grapalat" w:hAnsi="GHEA Grapalat"/>
          <w:color w:val="000000" w:themeColor="text1"/>
          <w:lang w:val="hy-AM"/>
        </w:rPr>
        <w:lastRenderedPageBreak/>
        <w:t xml:space="preserve">4. Սույն որոշումն ուժի մեջ է մտնում պաշտոնական հրապարակմանը հաջորդող օրվանից և գործում է 2021 թվականի </w:t>
      </w:r>
      <w:r w:rsidR="00FE1926" w:rsidRPr="00A57CB1">
        <w:rPr>
          <w:rFonts w:ascii="GHEA Grapalat" w:hAnsi="GHEA Grapalat"/>
          <w:color w:val="000000" w:themeColor="text1"/>
          <w:lang w:val="hy-AM"/>
        </w:rPr>
        <w:t>ապրիլի 1</w:t>
      </w:r>
      <w:r w:rsidR="00AF76EF" w:rsidRPr="00A57CB1">
        <w:rPr>
          <w:rFonts w:ascii="GHEA Grapalat" w:hAnsi="GHEA Grapalat"/>
          <w:color w:val="000000" w:themeColor="text1"/>
          <w:lang w:val="hy-AM"/>
        </w:rPr>
        <w:t>-ից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հետո ծագած հարաբերությունների վրա:</w:t>
      </w:r>
    </w:p>
    <w:p w:rsidR="00FE1926" w:rsidRPr="00A57CB1" w:rsidRDefault="00FE1926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CB5116">
      <w:pPr>
        <w:spacing w:line="360" w:lineRule="auto"/>
        <w:rPr>
          <w:rFonts w:ascii="GHEA Grapalat" w:hAnsi="GHEA Grapalat"/>
          <w:b/>
          <w:color w:val="000000" w:themeColor="text1"/>
          <w:lang w:val="hy-AM"/>
        </w:rPr>
      </w:pPr>
    </w:p>
    <w:p w:rsidR="00120352" w:rsidRPr="00A57CB1" w:rsidRDefault="00120352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</w:p>
    <w:p w:rsidR="00EE4154" w:rsidRPr="00A57CB1" w:rsidRDefault="00EE4154" w:rsidP="00EE4154">
      <w:pPr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A57CB1">
        <w:rPr>
          <w:rFonts w:ascii="GHEA Grapalat" w:hAnsi="GHEA Grapalat"/>
          <w:b/>
          <w:color w:val="000000" w:themeColor="text1"/>
          <w:lang w:val="hy-AM"/>
        </w:rPr>
        <w:lastRenderedPageBreak/>
        <w:t>ՀԻՄՆԱՎՈՐՈՒՄ</w:t>
      </w:r>
    </w:p>
    <w:p w:rsidR="0062246D" w:rsidRPr="00A57CB1" w:rsidRDefault="00314EC7" w:rsidP="00A50163">
      <w:pPr>
        <w:spacing w:after="0"/>
        <w:ind w:firstLine="720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>«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ՀԱՅԱՍՏԱՆԻ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ՀԱՆՐԱՊԵՏՈՒԹՅԱՆ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2021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ԹՎԱԿԱՆԻ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ՊԵՏԱԿԱՆ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ԲՅՈՒՋԵԻ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ՄԱՍԻՆ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»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ՀԱՅԱՍՏԱՆԻ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ՀԱՆՐԱՊԵՏՈՒԹՅԱՆ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ՕՐԵՆՔՈՒՄ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ՎԵՐԱԲԱՇԽՈՒՄ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ԵՎ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ՀԱՅԱՍՏԱՆԻ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ՀԱՆՐԱՊԵՏՈՒԹՅԱՆ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ԿԱՌԱՎԱՐՈՒԹՅԱՆ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2020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ԹՎԱԿԱՆԻ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ԴԵԿՏԵՄԲԵՐԻ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30-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Ի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N 2215-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Ն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ՈՐՈՇՄԱՆ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ՄԵՋ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ՓՈՓՈԽՈՒԹՅՈՒՆՆԵՐ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ԿԱՏԱՐԵԼՈՒ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  <w:t xml:space="preserve"> </w:t>
      </w:r>
      <w:r w:rsidRPr="00A57CB1"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hy-AM" w:eastAsia="ru-RU"/>
        </w:rPr>
        <w:t>ՄԱՍԻՆ</w:t>
      </w:r>
      <w:r w:rsidR="00EE4154" w:rsidRPr="00A57CB1">
        <w:rPr>
          <w:rFonts w:ascii="GHEA Grapalat" w:hAnsi="GHEA Grapalat"/>
          <w:b/>
          <w:color w:val="000000" w:themeColor="text1"/>
          <w:lang w:val="hy-AM"/>
        </w:rPr>
        <w:t>» ՀԱՅԱՍՏԱՆԻ ՀԱՆՐԱՊԵՏՈւԹՅԱՆ ԿԱՌԱՎԱՐՈւԹՅԱՆ ՈՐՈՇՄԱՆ ՆԱԽԱԳԾԻ ԸՆԴՈՒՆՄԱՆ</w:t>
      </w:r>
    </w:p>
    <w:p w:rsidR="00A50163" w:rsidRPr="00A57CB1" w:rsidRDefault="00A50163" w:rsidP="00A50163">
      <w:pPr>
        <w:spacing w:after="0"/>
        <w:ind w:firstLine="720"/>
        <w:jc w:val="center"/>
        <w:rPr>
          <w:rFonts w:ascii="GHEA Grapalat" w:eastAsia="Gungsuh" w:hAnsi="GHEA Grapalat" w:cs="Sylfaen"/>
          <w:b/>
          <w:color w:val="000000" w:themeColor="text1"/>
          <w:sz w:val="24"/>
          <w:szCs w:val="24"/>
          <w:lang w:val="af-ZA" w:eastAsia="ru-RU"/>
        </w:rPr>
      </w:pPr>
    </w:p>
    <w:p w:rsidR="0062246D" w:rsidRPr="00A57CB1" w:rsidRDefault="0062246D" w:rsidP="0062246D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lang w:val="af-ZA"/>
        </w:rPr>
      </w:pPr>
      <w:r w:rsidRPr="00A57CB1">
        <w:rPr>
          <w:rFonts w:ascii="GHEA Grapalat" w:hAnsi="GHEA Grapalat" w:cs="Sylfaen"/>
          <w:b/>
          <w:color w:val="000000" w:themeColor="text1"/>
          <w:lang w:val="af-ZA"/>
        </w:rPr>
        <w:t xml:space="preserve">  </w:t>
      </w:r>
      <w:r w:rsidRPr="00A57CB1">
        <w:rPr>
          <w:rFonts w:ascii="GHEA Grapalat" w:hAnsi="GHEA Grapalat" w:cs="Sylfaen"/>
          <w:b/>
          <w:color w:val="000000" w:themeColor="text1"/>
          <w:lang w:val="hy-AM"/>
        </w:rPr>
        <w:t>1. Իրավական ակտի անհրաժեշտությունը (նպատակը)</w:t>
      </w:r>
    </w:p>
    <w:p w:rsidR="0062246D" w:rsidRPr="00A57CB1" w:rsidRDefault="0062246D" w:rsidP="00E0207E">
      <w:pPr>
        <w:spacing w:line="360" w:lineRule="auto"/>
        <w:ind w:firstLine="720"/>
        <w:jc w:val="both"/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af-ZA"/>
        </w:rPr>
      </w:pPr>
      <w:r w:rsidRPr="00A57CB1">
        <w:rPr>
          <w:rFonts w:ascii="GHEA Grapalat" w:eastAsia="GHEA Grapalat" w:hAnsi="GHEA Grapalat" w:cs="GHEA Grapalat"/>
          <w:color w:val="000000" w:themeColor="text1"/>
          <w:bdr w:val="none" w:sz="0" w:space="0" w:color="auto" w:frame="1"/>
          <w:shd w:val="clear" w:color="auto" w:fill="FFFFFF"/>
          <w:lang w:val="hy-AM"/>
        </w:rPr>
        <w:t xml:space="preserve">ՀՀ կառավարության ծրագրով որդեգրված ինտեգրված սոցիալական ծառայությունների համակարգի ներդրման քաղաքականության իրականացման նպատակով մշակվել և 2020 թվականի մարտի 4-ին ընդունվել են </w:t>
      </w:r>
      <w:r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>«Սոցիալական աջակցության մասին» օրենքում փոփոխություններ կատարելու մասին»</w:t>
      </w:r>
      <w:r w:rsidRPr="00A57CB1">
        <w:rPr>
          <w:rFonts w:ascii="GHEA Grapalat" w:eastAsia="Helvetica" w:hAnsi="GHEA Grapalat" w:cs="Helvetica"/>
          <w:color w:val="000000" w:themeColor="text1"/>
          <w:bdr w:val="none" w:sz="0" w:space="0" w:color="auto" w:frame="1"/>
          <w:lang w:val="hy-AM"/>
        </w:rPr>
        <w:t xml:space="preserve"> </w:t>
      </w:r>
      <w:r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>N ՀՕ-97-Ն,</w:t>
      </w:r>
      <w:r w:rsidRPr="00A57CB1">
        <w:rPr>
          <w:rFonts w:ascii="GHEA Grapalat" w:eastAsia="Helvetica" w:hAnsi="GHEA Grapalat" w:cs="Helvetica"/>
          <w:color w:val="000000" w:themeColor="text1"/>
          <w:bdr w:val="none" w:sz="0" w:space="0" w:color="auto" w:frame="1"/>
          <w:lang w:val="hy-AM"/>
        </w:rPr>
        <w:t xml:space="preserve"> </w:t>
      </w:r>
      <w:r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>«Տեղական ինքնակառավարման մասին» օրենքում փոփոխություն կատարելու մաuին» ՀՕ-98-Ն, «Երևան քաղաքում տեղական ինքնակառավարման մասին» օրենքում փոփոխություններ կատարելու մաuին» ՀՕ-99-Ն և «ՀՀ ընտանեկան օրենսգրքում փոփոխություն կատարելու մաuին» ՀՕ-100-Ն ՀՀ օրենքները:</w:t>
      </w:r>
    </w:p>
    <w:p w:rsidR="0062246D" w:rsidRPr="00A57CB1" w:rsidRDefault="0062246D" w:rsidP="00E0207E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 w:themeColor="text1"/>
          <w:lang w:val="af-ZA"/>
        </w:rPr>
      </w:pPr>
      <w:r w:rsidRPr="00A57CB1">
        <w:rPr>
          <w:rFonts w:ascii="GHEA Grapalat" w:eastAsia="GHEA Grapalat" w:hAnsi="GHEA Grapalat" w:cs="GHEA Grapalat"/>
          <w:color w:val="000000" w:themeColor="text1"/>
          <w:bdr w:val="none" w:sz="0" w:space="0" w:color="auto" w:frame="1"/>
          <w:shd w:val="clear" w:color="auto" w:fill="FFFFFF"/>
          <w:lang w:val="hy-AM"/>
        </w:rPr>
        <w:t>202</w:t>
      </w:r>
      <w:r w:rsidRPr="00A57CB1">
        <w:rPr>
          <w:rFonts w:ascii="GHEA Grapalat" w:eastAsia="GHEA Grapalat" w:hAnsi="GHEA Grapalat" w:cs="GHEA Grapalat"/>
          <w:color w:val="000000" w:themeColor="text1"/>
          <w:bdr w:val="none" w:sz="0" w:space="0" w:color="auto" w:frame="1"/>
          <w:shd w:val="clear" w:color="auto" w:fill="FFFFFF"/>
          <w:lang w:val="af-ZA"/>
        </w:rPr>
        <w:t>1</w:t>
      </w:r>
      <w:r w:rsidRPr="00A57CB1">
        <w:rPr>
          <w:rFonts w:ascii="GHEA Grapalat" w:eastAsia="GHEA Grapalat" w:hAnsi="GHEA Grapalat" w:cs="GHEA Grapalat"/>
          <w:color w:val="000000" w:themeColor="text1"/>
          <w:bdr w:val="none" w:sz="0" w:space="0" w:color="auto" w:frame="1"/>
          <w:shd w:val="clear" w:color="auto" w:fill="FFFFFF"/>
          <w:lang w:val="hy-AM"/>
        </w:rPr>
        <w:t xml:space="preserve"> թվականի </w:t>
      </w:r>
      <w:r w:rsidRPr="00A57CB1">
        <w:rPr>
          <w:rFonts w:ascii="GHEA Grapalat" w:eastAsia="GHEA Grapalat" w:hAnsi="GHEA Grapalat" w:cs="GHEA Grapalat"/>
          <w:color w:val="000000" w:themeColor="text1"/>
          <w:bdr w:val="none" w:sz="0" w:space="0" w:color="auto" w:frame="1"/>
          <w:shd w:val="clear" w:color="auto" w:fill="FFFFFF"/>
        </w:rPr>
        <w:t>փետրվարի</w:t>
      </w:r>
      <w:r w:rsidRPr="00A57CB1">
        <w:rPr>
          <w:rFonts w:ascii="GHEA Grapalat" w:eastAsia="GHEA Grapalat" w:hAnsi="GHEA Grapalat" w:cs="GHEA Grapalat"/>
          <w:color w:val="000000" w:themeColor="text1"/>
          <w:bdr w:val="none" w:sz="0" w:space="0" w:color="auto" w:frame="1"/>
          <w:shd w:val="clear" w:color="auto" w:fill="FFFFFF"/>
          <w:lang w:val="af-ZA"/>
        </w:rPr>
        <w:t xml:space="preserve"> 3</w:t>
      </w:r>
      <w:r w:rsidRPr="00A57CB1">
        <w:rPr>
          <w:rFonts w:ascii="GHEA Grapalat" w:eastAsia="GHEA Grapalat" w:hAnsi="GHEA Grapalat" w:cs="GHEA Grapalat"/>
          <w:color w:val="000000" w:themeColor="text1"/>
          <w:bdr w:val="none" w:sz="0" w:space="0" w:color="auto" w:frame="1"/>
          <w:shd w:val="clear" w:color="auto" w:fill="FFFFFF"/>
          <w:lang w:val="hy-AM"/>
        </w:rPr>
        <w:t>-ին ընդունվել են</w:t>
      </w:r>
      <w:r w:rsidRPr="00A57CB1">
        <w:rPr>
          <w:rFonts w:ascii="GHEA Grapalat" w:eastAsia="GHEA Grapalat" w:hAnsi="GHEA Grapalat" w:cs="GHEA Grapalat"/>
          <w:color w:val="000000" w:themeColor="text1"/>
          <w:bdr w:val="none" w:sz="0" w:space="0" w:color="auto" w:frame="1"/>
          <w:shd w:val="clear" w:color="auto" w:fill="FFFFFF"/>
          <w:lang w:val="af-ZA"/>
        </w:rPr>
        <w:t xml:space="preserve"> </w:t>
      </w:r>
      <w:r w:rsidRPr="00A57CB1">
        <w:rPr>
          <w:rFonts w:ascii="GHEA Grapalat" w:eastAsia="GHEA Grapalat" w:hAnsi="GHEA Grapalat" w:cs="GHEA Grapalat"/>
          <w:color w:val="000000" w:themeColor="text1"/>
          <w:bdr w:val="none" w:sz="0" w:space="0" w:color="auto" w:frame="1"/>
          <w:shd w:val="clear" w:color="auto" w:fill="FFFFFF"/>
        </w:rPr>
        <w:t>նաև</w:t>
      </w:r>
      <w:r w:rsidRPr="00A57CB1">
        <w:rPr>
          <w:rFonts w:ascii="GHEA Grapalat" w:eastAsia="GHEA Grapalat" w:hAnsi="GHEA Grapalat" w:cs="GHEA Grapalat"/>
          <w:color w:val="000000" w:themeColor="text1"/>
          <w:bdr w:val="none" w:sz="0" w:space="0" w:color="auto" w:frame="1"/>
          <w:shd w:val="clear" w:color="auto" w:fill="FFFFFF"/>
          <w:lang w:val="af-ZA"/>
        </w:rPr>
        <w:t xml:space="preserve"> «</w:t>
      </w:r>
      <w:r w:rsidRPr="00A57CB1">
        <w:rPr>
          <w:rFonts w:ascii="GHEA Grapalat" w:hAnsi="GHEA Grapalat" w:cs="Courier New"/>
          <w:color w:val="000000" w:themeColor="text1"/>
          <w:lang w:val="hy-AM"/>
        </w:rPr>
        <w:t>«</w:t>
      </w:r>
      <w:r w:rsidRPr="00A57CB1">
        <w:rPr>
          <w:rFonts w:ascii="GHEA Grapalat" w:hAnsi="GHEA Grapalat" w:cs="Arial"/>
          <w:color w:val="000000" w:themeColor="text1"/>
          <w:lang w:val="hy-AM"/>
        </w:rPr>
        <w:t>Սոցիալական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Arial"/>
          <w:color w:val="000000" w:themeColor="text1"/>
          <w:lang w:val="hy-AM"/>
        </w:rPr>
        <w:t>աջակցության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Arial"/>
          <w:color w:val="000000" w:themeColor="text1"/>
          <w:lang w:val="hy-AM"/>
        </w:rPr>
        <w:t>մասին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» </w:t>
      </w:r>
      <w:r w:rsidRPr="00A57CB1">
        <w:rPr>
          <w:rFonts w:ascii="GHEA Grapalat" w:hAnsi="GHEA Grapalat" w:cs="Arial"/>
          <w:color w:val="000000" w:themeColor="text1"/>
          <w:lang w:val="hy-AM"/>
        </w:rPr>
        <w:t>օրենքում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Arial"/>
          <w:color w:val="000000" w:themeColor="text1"/>
          <w:lang w:val="hy-AM"/>
        </w:rPr>
        <w:t>փոփոխություններ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Arial"/>
          <w:color w:val="000000" w:themeColor="text1"/>
          <w:lang w:val="hy-AM"/>
        </w:rPr>
        <w:t>կատարելու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Arial"/>
          <w:color w:val="000000" w:themeColor="text1"/>
          <w:lang w:val="hy-AM"/>
        </w:rPr>
        <w:t>մասին</w:t>
      </w:r>
      <w:r w:rsidRPr="00A57CB1">
        <w:rPr>
          <w:rFonts w:ascii="GHEA Grapalat" w:hAnsi="GHEA Grapalat"/>
          <w:color w:val="000000" w:themeColor="text1"/>
          <w:lang w:val="hy-AM"/>
        </w:rPr>
        <w:t>» օրենքում</w:t>
      </w:r>
      <w:r w:rsidRPr="00A57CB1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փոփոխություն կատարելու մասին» ՀՕ-70-Ն, </w:t>
      </w:r>
      <w:r w:rsidRPr="00A57CB1">
        <w:rPr>
          <w:rFonts w:ascii="GHEA Grapalat" w:eastAsia="GHEA Grapalat" w:hAnsi="GHEA Grapalat" w:cs="GHEA Grapalat"/>
          <w:color w:val="000000" w:themeColor="text1"/>
          <w:lang w:val="af-ZA"/>
        </w:rPr>
        <w:t>«</w:t>
      </w:r>
      <w:r w:rsidRPr="00A57CB1">
        <w:rPr>
          <w:rFonts w:ascii="GHEA Grapalat" w:hAnsi="GHEA Grapalat"/>
          <w:color w:val="000000" w:themeColor="text1"/>
          <w:lang w:val="hy-AM"/>
        </w:rPr>
        <w:t>«</w:t>
      </w:r>
      <w:r w:rsidRPr="00A57CB1">
        <w:rPr>
          <w:rFonts w:ascii="GHEA Grapalat" w:hAnsi="GHEA Grapalat" w:cs="Arial"/>
          <w:color w:val="000000" w:themeColor="text1"/>
          <w:lang w:val="hy-AM"/>
        </w:rPr>
        <w:t>Պետական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Arial"/>
          <w:color w:val="000000" w:themeColor="text1"/>
          <w:lang w:val="hy-AM"/>
        </w:rPr>
        <w:t>կառավարման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Arial"/>
          <w:color w:val="000000" w:themeColor="text1"/>
          <w:lang w:val="hy-AM"/>
        </w:rPr>
        <w:t>համակարգի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Arial"/>
          <w:color w:val="000000" w:themeColor="text1"/>
          <w:lang w:val="hy-AM"/>
        </w:rPr>
        <w:t>մարմինների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Arial"/>
          <w:color w:val="000000" w:themeColor="text1"/>
          <w:lang w:val="hy-AM"/>
        </w:rPr>
        <w:t>մասին</w:t>
      </w:r>
      <w:r w:rsidRPr="00A57CB1">
        <w:rPr>
          <w:rFonts w:ascii="GHEA Grapalat" w:hAnsi="GHEA Grapalat"/>
          <w:color w:val="000000" w:themeColor="text1"/>
          <w:lang w:val="hy-AM"/>
        </w:rPr>
        <w:t>» օրենքում</w:t>
      </w:r>
      <w:r w:rsidRPr="00A57CB1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փոփոխություն կատարելու մասին» ՀՕ-71-Ն, </w:t>
      </w:r>
      <w:r w:rsidRPr="00A57CB1">
        <w:rPr>
          <w:rFonts w:ascii="GHEA Grapalat" w:eastAsia="GHEA Grapalat" w:hAnsi="GHEA Grapalat" w:cs="GHEA Grapalat"/>
          <w:color w:val="000000" w:themeColor="text1"/>
          <w:lang w:val="af-ZA"/>
        </w:rPr>
        <w:t>«</w:t>
      </w:r>
      <w:r w:rsidRPr="00A57CB1">
        <w:rPr>
          <w:rFonts w:ascii="GHEA Grapalat" w:hAnsi="GHEA Grapalat"/>
          <w:color w:val="000000" w:themeColor="text1"/>
          <w:lang w:val="hy-AM"/>
        </w:rPr>
        <w:t>«</w:t>
      </w:r>
      <w:r w:rsidRPr="00A57CB1">
        <w:rPr>
          <w:rFonts w:ascii="GHEA Grapalat" w:hAnsi="GHEA Grapalat" w:cs="Arial"/>
          <w:color w:val="000000" w:themeColor="text1"/>
          <w:lang w:val="hy-AM"/>
        </w:rPr>
        <w:t>Պետական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Arial"/>
          <w:color w:val="000000" w:themeColor="text1"/>
          <w:lang w:val="hy-AM"/>
        </w:rPr>
        <w:t>կենսաթոշակների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Arial"/>
          <w:color w:val="000000" w:themeColor="text1"/>
          <w:lang w:val="hy-AM"/>
        </w:rPr>
        <w:t>մասին</w:t>
      </w:r>
      <w:r w:rsidRPr="00A57CB1">
        <w:rPr>
          <w:rFonts w:ascii="GHEA Grapalat" w:hAnsi="GHEA Grapalat"/>
          <w:color w:val="000000" w:themeColor="text1"/>
          <w:lang w:val="hy-AM"/>
        </w:rPr>
        <w:t>» օրենքում</w:t>
      </w:r>
      <w:r w:rsidRPr="00A57CB1">
        <w:rPr>
          <w:rFonts w:ascii="GHEA Grapalat" w:eastAsia="GHEA Grapalat" w:hAnsi="GHEA Grapalat" w:cs="GHEA Grapalat"/>
          <w:color w:val="000000" w:themeColor="text1"/>
          <w:lang w:val="hy-AM"/>
        </w:rPr>
        <w:t xml:space="preserve"> փոփոխություն կատարելու մասին» ՀՕ-72-Ն օրենքներ</w:t>
      </w:r>
      <w:r w:rsidRPr="00A57CB1">
        <w:rPr>
          <w:rFonts w:ascii="GHEA Grapalat" w:eastAsia="GHEA Grapalat" w:hAnsi="GHEA Grapalat" w:cs="GHEA Grapalat"/>
          <w:color w:val="000000" w:themeColor="text1"/>
        </w:rPr>
        <w:t>ը</w:t>
      </w:r>
      <w:r w:rsidRPr="00A57CB1">
        <w:rPr>
          <w:rFonts w:ascii="GHEA Grapalat" w:eastAsia="GHEA Grapalat" w:hAnsi="GHEA Grapalat" w:cs="GHEA Grapalat"/>
          <w:color w:val="000000" w:themeColor="text1"/>
          <w:lang w:val="af-ZA"/>
        </w:rPr>
        <w:t>:</w:t>
      </w:r>
    </w:p>
    <w:p w:rsidR="004840C9" w:rsidRPr="00A57CB1" w:rsidRDefault="004840C9" w:rsidP="00E0207E">
      <w:pPr>
        <w:spacing w:line="360" w:lineRule="auto"/>
        <w:jc w:val="both"/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</w:pPr>
      <w:r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>Օրենքներով (նաև դրանց կիրարկումն ապահովող ենթաօրենսդրական իրավական ակտերով) 2021 թվականի ապրիլի 1-ից գործարկվում է ՀՀ աշխատանքի և սոցիալական հարցերի նախարարության ենթակա մարմինը՝ միասնական սոցիալական ծառայությունը՝ ՀՀ աշխատանքի և սոցիալական հարցերի նախարարության ենթակա մարմին սոցիալական ապահովության ծառայության, բժշկասոցիալական փորձաքննության, զբաղվածության պետական գրասենյակների և մարզային ենթակայության սոցիալական աջակցության 38 գործակալությունների և համայնքային ենթակայության սոցիալական աջակցության 17 բաժինների ներգրավմամբ:</w:t>
      </w:r>
    </w:p>
    <w:p w:rsidR="004840C9" w:rsidRPr="00A57CB1" w:rsidRDefault="004840C9" w:rsidP="00E0207E">
      <w:pPr>
        <w:spacing w:line="360" w:lineRule="auto"/>
        <w:ind w:firstLine="720"/>
        <w:jc w:val="both"/>
        <w:rPr>
          <w:rFonts w:ascii="GHEA Grapalat" w:hAnsi="GHEA Grapalat" w:cs="Sylfaen"/>
          <w:b/>
          <w:color w:val="000000" w:themeColor="text1"/>
          <w:lang w:val="af-ZA"/>
        </w:rPr>
      </w:pPr>
      <w:r w:rsidRPr="00A57CB1">
        <w:rPr>
          <w:rFonts w:ascii="GHEA Grapalat" w:hAnsi="GHEA Grapalat"/>
          <w:color w:val="000000" w:themeColor="text1"/>
          <w:lang w:val="hy-AM"/>
        </w:rPr>
        <w:t>Միասնական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սոցիալական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ծառայության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անխափան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աշխատանքն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ապահովելու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նպատակով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ՀՀ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աշխատանքի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և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սոցիալական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հարցերի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նախարարության բժշկասոցիալական </w:t>
      </w:r>
      <w:r w:rsidRPr="00A57CB1">
        <w:rPr>
          <w:rFonts w:ascii="GHEA Grapalat" w:hAnsi="GHEA Grapalat"/>
          <w:color w:val="000000" w:themeColor="text1"/>
          <w:lang w:val="hy-AM"/>
        </w:rPr>
        <w:lastRenderedPageBreak/>
        <w:t>փորձաքննության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և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զբաղվածության պետական գրասենյակների, ինչպես նաև </w:t>
      </w:r>
      <w:r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 xml:space="preserve">մարզային ենթակայության սոցիալական աջակցության 38 գործակալությունների և համայնքային ենթակայության սոցիալական աջակցության 17 բաժինների </w:t>
      </w:r>
      <w:r w:rsidR="00EA3802" w:rsidRPr="00A57CB1">
        <w:rPr>
          <w:rFonts w:ascii="GHEA Grapalat" w:hAnsi="GHEA Grapalat"/>
          <w:color w:val="000000" w:themeColor="text1"/>
          <w:lang w:val="hy-AM"/>
        </w:rPr>
        <w:t>համար</w:t>
      </w:r>
      <w:r w:rsidR="00EA3802"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="00EA3802" w:rsidRPr="00A57CB1">
        <w:rPr>
          <w:rFonts w:ascii="GHEA Grapalat" w:hAnsi="GHEA Grapalat"/>
          <w:color w:val="000000" w:themeColor="text1"/>
          <w:lang w:val="hy-AM"/>
        </w:rPr>
        <w:t>ՀՀ</w:t>
      </w:r>
      <w:r w:rsidR="00EA3802" w:rsidRPr="00A57CB1">
        <w:rPr>
          <w:rFonts w:ascii="GHEA Grapalat" w:hAnsi="GHEA Grapalat"/>
          <w:color w:val="000000" w:themeColor="text1"/>
          <w:lang w:val="af-ZA"/>
        </w:rPr>
        <w:t xml:space="preserve"> 2021</w:t>
      </w:r>
      <w:r w:rsidR="00EA3802" w:rsidRPr="00A57CB1">
        <w:rPr>
          <w:rFonts w:ascii="GHEA Grapalat" w:hAnsi="GHEA Grapalat"/>
          <w:color w:val="000000" w:themeColor="text1"/>
          <w:lang w:val="hy-AM"/>
        </w:rPr>
        <w:t>թ</w:t>
      </w:r>
      <w:r w:rsidR="00EA3802" w:rsidRPr="00A57CB1">
        <w:rPr>
          <w:rFonts w:ascii="GHEA Grapalat" w:hAnsi="GHEA Grapalat"/>
          <w:color w:val="000000" w:themeColor="text1"/>
          <w:lang w:val="af-ZA"/>
        </w:rPr>
        <w:t xml:space="preserve">. </w:t>
      </w:r>
      <w:r w:rsidR="00EA3802" w:rsidRPr="00A57CB1">
        <w:rPr>
          <w:rFonts w:ascii="GHEA Grapalat" w:hAnsi="GHEA Grapalat"/>
          <w:color w:val="000000" w:themeColor="text1"/>
          <w:lang w:val="hy-AM"/>
        </w:rPr>
        <w:t>պետական</w:t>
      </w:r>
      <w:r w:rsidR="00EA3802"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="00EA3802" w:rsidRPr="00A57CB1">
        <w:rPr>
          <w:rFonts w:ascii="GHEA Grapalat" w:hAnsi="GHEA Grapalat"/>
          <w:color w:val="000000" w:themeColor="text1"/>
          <w:lang w:val="hy-AM"/>
        </w:rPr>
        <w:t>բյուջեով</w:t>
      </w:r>
      <w:r w:rsidR="00EA3802"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="00EA3802" w:rsidRPr="00A57CB1">
        <w:rPr>
          <w:rFonts w:ascii="GHEA Grapalat" w:hAnsi="GHEA Grapalat"/>
          <w:color w:val="000000" w:themeColor="text1"/>
          <w:lang w:val="hy-AM"/>
        </w:rPr>
        <w:t>նախատեսված</w:t>
      </w:r>
      <w:r w:rsidR="00EA3802"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="00EA3802" w:rsidRPr="00A57CB1">
        <w:rPr>
          <w:rFonts w:ascii="GHEA Grapalat" w:hAnsi="GHEA Grapalat"/>
          <w:color w:val="000000" w:themeColor="text1"/>
          <w:lang w:val="hy-AM"/>
        </w:rPr>
        <w:t>ծրագրերի</w:t>
      </w:r>
      <w:r w:rsidR="00EA3802"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="00CB7138" w:rsidRPr="00A57CB1">
        <w:rPr>
          <w:rFonts w:ascii="GHEA Grapalat" w:hAnsi="GHEA Grapalat"/>
          <w:color w:val="000000" w:themeColor="text1"/>
          <w:lang w:val="hy-AM"/>
        </w:rPr>
        <w:t xml:space="preserve">ինը ամիսների համար նախատեսված </w:t>
      </w:r>
      <w:r w:rsidR="00EA3802" w:rsidRPr="00A57CB1">
        <w:rPr>
          <w:rFonts w:ascii="GHEA Grapalat" w:hAnsi="GHEA Grapalat"/>
          <w:color w:val="000000" w:themeColor="text1"/>
          <w:lang w:val="hy-AM"/>
        </w:rPr>
        <w:t>ֆինանսական</w:t>
      </w:r>
      <w:r w:rsidR="00EA3802"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="00EA3802" w:rsidRPr="00A57CB1">
        <w:rPr>
          <w:rFonts w:ascii="GHEA Grapalat" w:hAnsi="GHEA Grapalat"/>
          <w:color w:val="000000" w:themeColor="text1"/>
          <w:lang w:val="hy-AM"/>
        </w:rPr>
        <w:t xml:space="preserve">միջոցները </w:t>
      </w:r>
      <w:r w:rsidR="00EA3802" w:rsidRPr="00A57CB1">
        <w:rPr>
          <w:rFonts w:ascii="GHEA Grapalat" w:hAnsi="GHEA Grapalat"/>
          <w:color w:val="000000" w:themeColor="text1"/>
          <w:lang w:val="hy-AM" w:eastAsia="ru-RU"/>
        </w:rPr>
        <w:t xml:space="preserve">ՀՀ կառավարության 2021 թվականի </w:t>
      </w:r>
      <w:r w:rsidR="00EA3802" w:rsidRPr="00A57CB1">
        <w:rPr>
          <w:rFonts w:ascii="GHEA Grapalat" w:eastAsia="Gungsuh" w:hAnsi="GHEA Grapalat" w:cs="Sylfaen"/>
          <w:bCs/>
          <w:color w:val="000000" w:themeColor="text1"/>
          <w:lang w:val="hy-AM"/>
        </w:rPr>
        <w:t>ապրիլի</w:t>
      </w:r>
      <w:r w:rsidR="00EA3802" w:rsidRPr="00A57CB1">
        <w:rPr>
          <w:rFonts w:ascii="GHEA Grapalat" w:hAnsi="GHEA Grapalat"/>
          <w:color w:val="000000" w:themeColor="text1"/>
          <w:lang w:val="hy-AM" w:eastAsia="ru-RU"/>
        </w:rPr>
        <w:t xml:space="preserve"> 15-ի թիվ 566-Ն որոշմամբ</w:t>
      </w:r>
      <w:r w:rsidR="00EA3802" w:rsidRPr="00A57CB1">
        <w:rPr>
          <w:rFonts w:ascii="GHEA Grapalat" w:hAnsi="GHEA Grapalat"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տեղափոխ</w:t>
      </w:r>
      <w:r w:rsidR="00A50163" w:rsidRPr="00A57CB1">
        <w:rPr>
          <w:rFonts w:ascii="GHEA Grapalat" w:hAnsi="GHEA Grapalat"/>
          <w:color w:val="000000" w:themeColor="text1"/>
          <w:lang w:val="hy-AM"/>
        </w:rPr>
        <w:t>վ</w:t>
      </w:r>
      <w:r w:rsidRPr="00A57CB1">
        <w:rPr>
          <w:rFonts w:ascii="GHEA Grapalat" w:hAnsi="GHEA Grapalat"/>
          <w:color w:val="000000" w:themeColor="text1"/>
          <w:lang w:val="hy-AM"/>
        </w:rPr>
        <w:t>ել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="00A50163" w:rsidRPr="00A57CB1">
        <w:rPr>
          <w:rFonts w:ascii="GHEA Grapalat" w:hAnsi="GHEA Grapalat"/>
          <w:color w:val="000000" w:themeColor="text1"/>
          <w:lang w:val="hy-AM"/>
        </w:rPr>
        <w:t xml:space="preserve">է </w:t>
      </w:r>
      <w:r w:rsidRPr="00A57CB1">
        <w:rPr>
          <w:rFonts w:ascii="GHEA Grapalat" w:hAnsi="GHEA Grapalat"/>
          <w:color w:val="000000" w:themeColor="text1"/>
          <w:lang w:val="hy-AM"/>
        </w:rPr>
        <w:t>ՀՀ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աշխատանքի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և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սոցիալական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հարցերի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նախարարության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միասնական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սոցիալական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ծառայություն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, </w:t>
      </w:r>
      <w:r w:rsidRPr="00A57CB1">
        <w:rPr>
          <w:rFonts w:ascii="GHEA Grapalat" w:hAnsi="GHEA Grapalat"/>
          <w:color w:val="000000" w:themeColor="text1"/>
          <w:lang w:val="hy-AM"/>
        </w:rPr>
        <w:t>որը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ստեղծվ</w:t>
      </w:r>
      <w:r w:rsidR="00EA3802" w:rsidRPr="00A57CB1">
        <w:rPr>
          <w:rFonts w:ascii="GHEA Grapalat" w:hAnsi="GHEA Grapalat"/>
          <w:color w:val="000000" w:themeColor="text1"/>
          <w:lang w:val="hy-AM"/>
        </w:rPr>
        <w:t>ել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է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ՀՀ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աշխատանքի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և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սոցիալական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հարցերի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նախարարության</w:t>
      </w:r>
      <w:r w:rsidRPr="00A57CB1">
        <w:rPr>
          <w:rFonts w:ascii="GHEA Grapalat" w:hAnsi="GHEA Grapalat"/>
          <w:color w:val="000000" w:themeColor="text1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lang w:val="hy-AM"/>
        </w:rPr>
        <w:t>ս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>ոցիալական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>ապահովության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>ծառայությունն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>անվանափոխելու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>միջոցով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(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>ՀՀ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>կառավարության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2021 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>թվականի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>փետրվարի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25-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>ի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N 251-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>Ն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hy-AM"/>
        </w:rPr>
        <w:t>որոշում</w:t>
      </w:r>
      <w:r w:rsidRPr="00A57CB1">
        <w:rPr>
          <w:rFonts w:ascii="GHEA Grapalat" w:hAnsi="GHEA Grapalat"/>
          <w:color w:val="000000" w:themeColor="text1"/>
          <w:shd w:val="clear" w:color="auto" w:fill="FFFFFF"/>
          <w:lang w:val="af-ZA"/>
        </w:rPr>
        <w:t>):</w:t>
      </w:r>
    </w:p>
    <w:p w:rsidR="0062246D" w:rsidRPr="00A57CB1" w:rsidRDefault="004840C9" w:rsidP="00E0207E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A57CB1">
        <w:rPr>
          <w:rFonts w:ascii="GHEA Grapalat" w:hAnsi="GHEA Grapalat"/>
          <w:b/>
          <w:bCs/>
          <w:color w:val="000000" w:themeColor="text1"/>
          <w:lang w:val="af-ZA"/>
        </w:rPr>
        <w:t>2</w:t>
      </w:r>
      <w:r w:rsidRPr="00A57CB1">
        <w:rPr>
          <w:rFonts w:ascii="GHEA Grapalat" w:hAnsi="GHEA Grapalat"/>
          <w:b/>
          <w:bCs/>
          <w:color w:val="000000" w:themeColor="text1"/>
          <w:lang w:val="hy-AM"/>
        </w:rPr>
        <w:t xml:space="preserve">. </w:t>
      </w:r>
      <w:r w:rsidRPr="00A57CB1">
        <w:rPr>
          <w:rFonts w:ascii="GHEA Grapalat" w:hAnsi="GHEA Grapalat" w:cs="Sylfaen"/>
          <w:b/>
          <w:bCs/>
          <w:color w:val="000000" w:themeColor="text1"/>
          <w:lang w:val="hy-AM"/>
        </w:rPr>
        <w:t>Կարգավորման</w:t>
      </w:r>
      <w:r w:rsidRPr="00A57CB1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Sylfaen"/>
          <w:b/>
          <w:bCs/>
          <w:color w:val="000000" w:themeColor="text1"/>
          <w:lang w:val="hy-AM"/>
        </w:rPr>
        <w:t>հարաբերությունների</w:t>
      </w:r>
      <w:r w:rsidRPr="00A57CB1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Sylfaen"/>
          <w:b/>
          <w:bCs/>
          <w:color w:val="000000" w:themeColor="text1"/>
          <w:lang w:val="hy-AM"/>
        </w:rPr>
        <w:t>ներկա</w:t>
      </w:r>
      <w:r w:rsidRPr="00A57CB1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Sylfaen"/>
          <w:b/>
          <w:bCs/>
          <w:color w:val="000000" w:themeColor="text1"/>
          <w:lang w:val="hy-AM"/>
        </w:rPr>
        <w:t>վիճակը</w:t>
      </w:r>
      <w:r w:rsidRPr="00A57CB1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Sylfaen"/>
          <w:b/>
          <w:bCs/>
          <w:color w:val="000000" w:themeColor="text1"/>
          <w:lang w:val="hy-AM"/>
        </w:rPr>
        <w:t>և</w:t>
      </w:r>
      <w:r w:rsidRPr="00A57CB1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Sylfaen"/>
          <w:b/>
          <w:bCs/>
          <w:color w:val="000000" w:themeColor="text1"/>
          <w:lang w:val="hy-AM"/>
        </w:rPr>
        <w:t>առկա</w:t>
      </w:r>
      <w:r w:rsidRPr="00A57CB1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Sylfaen"/>
          <w:b/>
          <w:bCs/>
          <w:color w:val="000000" w:themeColor="text1"/>
          <w:lang w:val="hy-AM"/>
        </w:rPr>
        <w:t>խնդիրները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A50163" w:rsidRPr="00A57CB1" w:rsidRDefault="00314EC7" w:rsidP="00E0207E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A57CB1">
        <w:rPr>
          <w:rFonts w:ascii="GHEA Grapalat" w:hAnsi="GHEA Grapalat"/>
          <w:color w:val="000000" w:themeColor="text1"/>
          <w:lang w:val="hy-AM"/>
        </w:rPr>
        <w:t>ՀՀ վարչապետի «</w:t>
      </w:r>
      <w:r w:rsidR="004840C9" w:rsidRPr="00A57CB1">
        <w:rPr>
          <w:rFonts w:ascii="GHEA Grapalat" w:hAnsi="GHEA Grapalat"/>
          <w:color w:val="000000" w:themeColor="text1"/>
          <w:lang w:val="hy-AM"/>
        </w:rPr>
        <w:t>Հ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այաստանի </w:t>
      </w:r>
      <w:r w:rsidR="004840C9" w:rsidRPr="00A57CB1">
        <w:rPr>
          <w:rFonts w:ascii="GHEA Grapalat" w:hAnsi="GHEA Grapalat"/>
          <w:color w:val="000000" w:themeColor="text1"/>
          <w:lang w:val="hy-AM"/>
        </w:rPr>
        <w:t>Հ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անրապետության վարչապետի 2018 թվականի հունիսի 11-ի </w:t>
      </w:r>
      <w:r w:rsidR="004840C9" w:rsidRPr="00A57CB1">
        <w:rPr>
          <w:rFonts w:ascii="GHEA Grapalat" w:hAnsi="GHEA Grapalat"/>
          <w:color w:val="000000" w:themeColor="text1"/>
          <w:lang w:val="hy-AM"/>
        </w:rPr>
        <w:t>N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706-</w:t>
      </w:r>
      <w:r w:rsidR="004840C9" w:rsidRPr="00A57CB1">
        <w:rPr>
          <w:rFonts w:ascii="GHEA Grapalat" w:hAnsi="GHEA Grapalat"/>
          <w:color w:val="000000" w:themeColor="text1"/>
          <w:lang w:val="hy-AM"/>
        </w:rPr>
        <w:t>Ա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որոշման մեջ փոփոխություններ կատարելու մասին»</w:t>
      </w:r>
      <w:r w:rsidR="004840C9" w:rsidRPr="00A57CB1">
        <w:rPr>
          <w:rFonts w:ascii="GHEA Grapalat" w:hAnsi="GHEA Grapalat"/>
          <w:color w:val="000000" w:themeColor="text1"/>
          <w:lang w:val="hy-AM"/>
        </w:rPr>
        <w:t xml:space="preserve"> 2018 թվականի 26.02.2021թվականի N N 173-Ա որոշմամբ կարգավորվել </w:t>
      </w:r>
      <w:r w:rsidR="00A50163" w:rsidRPr="00A57CB1">
        <w:rPr>
          <w:rFonts w:ascii="GHEA Grapalat" w:hAnsi="GHEA Grapalat"/>
          <w:color w:val="000000" w:themeColor="text1"/>
          <w:lang w:val="hy-AM"/>
        </w:rPr>
        <w:t>է</w:t>
      </w:r>
      <w:r w:rsidR="004840C9" w:rsidRPr="00A57CB1">
        <w:rPr>
          <w:rFonts w:ascii="GHEA Grapalat" w:hAnsi="GHEA Grapalat"/>
          <w:color w:val="000000" w:themeColor="text1"/>
          <w:lang w:val="hy-AM"/>
        </w:rPr>
        <w:t xml:space="preserve"> պետական իշխանության մարմիններում հաստիքների առավելագույն թիվը</w:t>
      </w:r>
      <w:r w:rsidR="00A50163" w:rsidRPr="00A57CB1">
        <w:rPr>
          <w:rFonts w:ascii="GHEA Grapalat" w:hAnsi="GHEA Grapalat"/>
          <w:color w:val="000000" w:themeColor="text1"/>
          <w:lang w:val="hy-AM"/>
        </w:rPr>
        <w:t>, այդ թվում նաև միասնական սոցիալական ծառայության հաստիքների թիվը</w:t>
      </w:r>
      <w:r w:rsidR="0049794B" w:rsidRPr="00A57CB1">
        <w:rPr>
          <w:rFonts w:ascii="GHEA Grapalat" w:hAnsi="GHEA Grapalat"/>
          <w:color w:val="000000" w:themeColor="text1"/>
          <w:lang w:val="hy-AM"/>
        </w:rPr>
        <w:t>՝ 1631 հաստիք</w:t>
      </w:r>
      <w:r w:rsidR="004840C9" w:rsidRPr="00A57CB1">
        <w:rPr>
          <w:rFonts w:ascii="GHEA Grapalat" w:hAnsi="GHEA Grapalat"/>
          <w:color w:val="000000" w:themeColor="text1"/>
          <w:lang w:val="hy-AM"/>
        </w:rPr>
        <w:t>։</w:t>
      </w:r>
      <w:r w:rsidR="00A50163" w:rsidRPr="00A57CB1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E76B59" w:rsidRPr="00A57CB1" w:rsidRDefault="00A50163" w:rsidP="00E0207E">
      <w:pPr>
        <w:shd w:val="clear" w:color="auto" w:fill="FFFFFF"/>
        <w:spacing w:after="0" w:line="360" w:lineRule="auto"/>
        <w:ind w:firstLine="70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Միասնական սոցիալական ծառայության կազմում </w:t>
      </w:r>
      <w:r w:rsidR="0049794B"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պետք է ընդգրկվեին 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ՀՀ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աշխատանքի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սոցիալական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հարցերի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նախարարության բժշկասոցիալական փորձաքննության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="0049794B"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գրասենյակի 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զբաղվածության պետական </w:t>
      </w:r>
      <w:r w:rsidR="0049794B"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գործակալության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ինչպես նաև 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մարզային ենթակայության սոցիալական աջակցության 38 գործակալությունների և համայնքային ենթակայության սոցիալական աջակցության 17 բաժինների </w:t>
      </w:r>
      <w:r w:rsidR="00CB713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աշխատակիցներ</w:t>
      </w:r>
      <w:r w:rsidR="0049794B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քաղաքացիական ծառայության գրասենյակի կողմից հավանության ստացած </w:t>
      </w:r>
      <w:r w:rsidR="00DF0C1C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հաստիքների անվանացանկերի համաձայն</w:t>
      </w:r>
      <w:r w:rsidR="00CB713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։ Հաստիքների հաստատված անվանացանկերի համաձայն</w:t>
      </w:r>
      <w:r w:rsidR="0081586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614F8A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առ այսօր աշխատատեղերը </w:t>
      </w:r>
      <w:r w:rsidR="00E91D86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դեռևս </w:t>
      </w:r>
      <w:r w:rsidR="00614F8A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համալրվում են, սակայն</w:t>
      </w:r>
      <w:r w:rsidR="0081586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614F8A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շուրջ</w:t>
      </w:r>
      <w:r w:rsidR="0081586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DD11C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165</w:t>
      </w:r>
      <w:r w:rsidR="0081586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մարդ</w:t>
      </w:r>
      <w:r w:rsidR="00E76B59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`</w:t>
      </w:r>
      <w:r w:rsidR="0081586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E76B59"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ում հետ աշխատանքային պայմանագիրը լուծվել է՝ անցել են կադրերի ռեզերվ, և համաձայն  «Քաղաքացիական ծառայության մասին» ՀՀ օրենքի Հոդված 24-ի 5-րդ կետի, երեք ամսվա ռեզերվում գտնվելու վարձատրությունը պետք է իրականացվի գործատուի կողմից։ </w:t>
      </w:r>
    </w:p>
    <w:p w:rsidR="0065619B" w:rsidRPr="00A57CB1" w:rsidRDefault="0065619B" w:rsidP="00E0207E">
      <w:pPr>
        <w:shd w:val="clear" w:color="auto" w:fill="FFFFFF"/>
        <w:spacing w:after="0" w:line="360" w:lineRule="auto"/>
        <w:ind w:firstLine="706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Վերոգրյալի արդյունքում 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շուրջ 536 աշխատողների հետ աշխատանքային հարաբերությունները շարունակվել են նաև ապրիլ ամսին, հետևաբար տվյալ 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աշխատողներին ապրիլ ամսվա համար  աշխատավարձի գումարները ենթակա են փոխանցման սահմանված կարգով։ Մասնավորապես՝</w:t>
      </w:r>
    </w:p>
    <w:p w:rsidR="00811BE0" w:rsidRPr="00A57CB1" w:rsidRDefault="00811BE0" w:rsidP="00E0207E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06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 xml:space="preserve">Համայնքային ենթակայության սոցիալական աջակցության 17 բաժինների 237 </w:t>
      </w:r>
      <w:r w:rsidR="00E47C21"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 xml:space="preserve">աշխատողների </w:t>
      </w:r>
      <w:r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 xml:space="preserve"> 01.04.2021-21.04.2021թթ</w:t>
      </w:r>
      <w:r w:rsidR="008D3F9A"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 xml:space="preserve"> </w:t>
      </w:r>
      <w:r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 xml:space="preserve">ընկած ժամանակահատվածի համար աշխատավարձի և վերջնահաշվարկների համար լրացուցիչ ֆինանսական միջոցները կազմել է </w:t>
      </w:r>
      <w:r w:rsidRPr="00A57CB1">
        <w:rPr>
          <w:rFonts w:ascii="GHEA Grapalat" w:eastAsia="Helvetica" w:hAnsi="GHEA Grapalat" w:cs="Sylfaen"/>
          <w:b/>
          <w:color w:val="000000" w:themeColor="text1"/>
          <w:bdr w:val="none" w:sz="0" w:space="0" w:color="auto" w:frame="1"/>
          <w:lang w:val="hy-AM"/>
        </w:rPr>
        <w:t>28,329.2</w:t>
      </w:r>
      <w:r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 xml:space="preserve"> հազար </w:t>
      </w:r>
      <w:r w:rsidR="00E47C21"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 xml:space="preserve">դրամ՝ </w:t>
      </w:r>
      <w:r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 xml:space="preserve"> նրանք համարվում են համայնքային </w:t>
      </w:r>
      <w:r w:rsidR="00E47C21"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>ծառայողներ</w:t>
      </w:r>
      <w:r w:rsidRPr="00A57CB1">
        <w:rPr>
          <w:rFonts w:ascii="GHEA Grapalat" w:eastAsia="Helvetica" w:hAnsi="GHEA Grapalat" w:cs="Sylfaen"/>
          <w:color w:val="000000" w:themeColor="text1"/>
          <w:bdr w:val="none" w:sz="0" w:space="0" w:color="auto" w:frame="1"/>
          <w:lang w:val="hy-AM"/>
        </w:rPr>
        <w:t>։</w:t>
      </w:r>
    </w:p>
    <w:p w:rsidR="0065619B" w:rsidRPr="00A57CB1" w:rsidRDefault="00E47C21" w:rsidP="005A62E6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06"/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Արագածոտնի, Գեղարքունիքի, Կոտայքի, Լոռու, Տաուշի, Վայոց Ձորի, Արմավիրի, Շիրակի, Սյունիքի և Արարատի մարզպետարանների ենթակայության սոցիալական աջակցության 38 գործակալությունների 260 աշխատողների  01.04.2021-21.04.2021թթ</w:t>
      </w:r>
      <w:r w:rsidR="008D3F9A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ընկած ժամանակահատվածի համար աշխատավարձի և վերջնահաշվարկների համար լրացուցիչ ֆինանսական միջոցները կազմել է </w:t>
      </w:r>
      <w:r w:rsidR="00F05F76"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41,</w:t>
      </w:r>
      <w:r w:rsidR="00367E27"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084.5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հազար դրամ</w:t>
      </w:r>
      <w:r w:rsidR="002B6D06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(</w:t>
      </w:r>
      <w:r w:rsidR="0091620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59,820.1</w:t>
      </w:r>
      <w:r w:rsidR="005A62E6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-</w:t>
      </w:r>
      <w:r w:rsidR="00DD4091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18,735.6</w:t>
      </w:r>
      <w:r w:rsidR="005A62E6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2B6D06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)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՝  նրանք համարվում են քաղաքացիական ծառայողներ։</w:t>
      </w:r>
      <w:r w:rsidR="00F05F76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2B6D06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Ն</w:t>
      </w:r>
      <w:r w:rsidR="00F05F76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ախատեսված աշխատավարձի և պարգևատրման համար 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65619B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Մարզպետարանների 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64 քաղաքացիական ծառայող գրանցվել է </w:t>
      </w:r>
      <w:r w:rsidR="0065619B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կադրերի ռեզերվում և </w:t>
      </w:r>
      <w:r w:rsidR="0065619B"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երեք ամսվա ռեզերվում գտնվելու վարձատրության համար </w:t>
      </w:r>
      <w:r w:rsidR="0065619B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անհրաժեշտ ֆինանսական միջոցները կազմում է </w:t>
      </w:r>
      <w:r w:rsidR="0065619B"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50,184.5</w:t>
      </w:r>
      <w:r w:rsidR="0065619B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հազար դրամ։</w:t>
      </w:r>
    </w:p>
    <w:p w:rsidR="002B6D06" w:rsidRPr="00A57CB1" w:rsidRDefault="002B6D06" w:rsidP="002B6D06">
      <w:pPr>
        <w:pStyle w:val="ListParagraph"/>
        <w:shd w:val="clear" w:color="auto" w:fill="FFFFFF"/>
        <w:spacing w:line="360" w:lineRule="auto"/>
        <w:ind w:left="0" w:firstLine="706"/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Հարկ եմ համարում նշել, որ ՀՀ մարզպետարանների սոցիալական աջակցության ծառայությունների ՀՀ պետական բյուջեով նախատեսված և ՀՀ կառավարության </w:t>
      </w:r>
      <w:r w:rsidRPr="00A57CB1">
        <w:rPr>
          <w:rFonts w:ascii="GHEA Grapalat" w:hAnsi="GHEA Grapalat"/>
          <w:color w:val="000000" w:themeColor="text1"/>
          <w:lang w:val="hy-AM" w:eastAsia="ru-RU"/>
        </w:rPr>
        <w:t xml:space="preserve">2021 թվականի </w:t>
      </w:r>
      <w:r w:rsidRPr="00A57CB1">
        <w:rPr>
          <w:rFonts w:ascii="GHEA Grapalat" w:eastAsia="Gungsuh" w:hAnsi="GHEA Grapalat" w:cs="Sylfaen"/>
          <w:bCs/>
          <w:color w:val="000000" w:themeColor="text1"/>
          <w:lang w:val="hy-AM"/>
        </w:rPr>
        <w:t>ապրիլի</w:t>
      </w:r>
      <w:r w:rsidRPr="00A57CB1">
        <w:rPr>
          <w:rFonts w:ascii="GHEA Grapalat" w:hAnsi="GHEA Grapalat"/>
          <w:color w:val="000000" w:themeColor="text1"/>
          <w:lang w:val="hy-AM" w:eastAsia="ru-RU"/>
        </w:rPr>
        <w:t xml:space="preserve"> 15-ի թիվ 566-Ն որոշմամբ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վերաբաշխված միջոցներից 18,</w:t>
      </w:r>
      <w:r w:rsidR="00367E27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735.6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հազար դրամը առ 01 ապրիլի դրությամբ փաստացի չի ծախսվել (626,001.7-460,012.1-147671.4)։</w:t>
      </w:r>
    </w:p>
    <w:p w:rsidR="00811BE0" w:rsidRPr="00A57CB1" w:rsidRDefault="0065619B" w:rsidP="00E0207E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06"/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Նախարարության աշխատակազմի զբաղվածության գործակալության 39 աշխատողների  01.04.2021-21.04.2021թթ</w:t>
      </w:r>
      <w:r w:rsidR="008D3F9A" w:rsidRPr="00A57CB1">
        <w:rPr>
          <w:rFonts w:ascii="Cambria Math" w:eastAsia="Helvetica" w:hAnsi="Cambria Math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ընկած ժամանակահատվածի համար աշխատավարձը կազմել է </w:t>
      </w:r>
      <w:r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38,500.0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հազար դրամ 304 աշխատողի վերջնահաշվարկների համար լրացուցիչ ֆինանսական միջոցները կազմել է </w:t>
      </w:r>
      <w:r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55,500.0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հազար դրամ՝  նրանք համարվում են քաղաքացիական ծառայողներ։ 101 քաղաքացիական ծառայող գրանցվել է կադրերի ռեզերվում և երեք ամսվա ռեզերվում գտնվելու վարձատրության համար անհրաժեշտ ֆինանսական միջոցները կազմում է </w:t>
      </w:r>
      <w:r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60,600.0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հազար դրամ։</w:t>
      </w:r>
    </w:p>
    <w:p w:rsidR="00F41796" w:rsidRPr="00A57CB1" w:rsidRDefault="00902A77" w:rsidP="00E0207E">
      <w:pPr>
        <w:pStyle w:val="ListParagraph"/>
        <w:numPr>
          <w:ilvl w:val="0"/>
          <w:numId w:val="14"/>
        </w:numPr>
        <w:shd w:val="clear" w:color="auto" w:fill="FFFFFF"/>
        <w:spacing w:line="360" w:lineRule="auto"/>
        <w:ind w:left="0" w:firstLine="706"/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Արդյունքում</w:t>
      </w:r>
      <w:r w:rsidR="0081586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01.04.2021-21.04.2021թթ ժամանակահատվածի համար 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վճարվելիք </w:t>
      </w:r>
      <w:r w:rsidR="0081586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աշխատավարձի և վերջնահաշվարկի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համար անհրաժեշտ </w:t>
      </w:r>
      <w:r w:rsidR="00381E32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է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4D53F0"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163,</w:t>
      </w:r>
      <w:r w:rsidR="00D632C2"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413.7</w:t>
      </w:r>
      <w:r w:rsidR="00D019FF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D019FF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lastRenderedPageBreak/>
        <w:t>(28,329.2+41,</w:t>
      </w:r>
      <w:r w:rsidR="00D632C2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084.5</w:t>
      </w:r>
      <w:r w:rsidR="00D019FF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+38,500.0+55,500.0)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հազար դրամ,</w:t>
      </w:r>
      <w:r w:rsidR="0081586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իսկ</w:t>
      </w:r>
      <w:r w:rsidR="0081586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ռեզերվում գտնվելու երեք ամսվա փոխհատուցման համար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BA2D34"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110,784.5</w:t>
      </w:r>
      <w:r w:rsidR="00D019FF"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D019FF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(50,184.5+60,600.0)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հազար դրամ</w:t>
      </w:r>
      <w:r w:rsidR="0081586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։</w:t>
      </w:r>
      <w:r w:rsidR="00811BE0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BA2D34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Ընդամենը </w:t>
      </w:r>
      <w:r w:rsidR="004D53F0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աշխատավարձի և վերջնահաշվարկների վճարման համար անհրաժեշտ է </w:t>
      </w:r>
      <w:r w:rsidR="004E484A"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274</w:t>
      </w:r>
      <w:r w:rsidR="00916208"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,</w:t>
      </w:r>
      <w:r w:rsidR="004E484A"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198.2</w:t>
      </w:r>
      <w:r w:rsidR="00BA2D34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հազար դրամ</w:t>
      </w:r>
      <w:r w:rsidR="004D53F0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։</w:t>
      </w:r>
    </w:p>
    <w:p w:rsidR="00902A77" w:rsidRPr="00A57CB1" w:rsidRDefault="00902A77" w:rsidP="00E0207E">
      <w:pPr>
        <w:pStyle w:val="ListParagraph"/>
        <w:shd w:val="clear" w:color="auto" w:fill="FFFFFF"/>
        <w:spacing w:line="360" w:lineRule="auto"/>
        <w:ind w:left="0" w:firstLine="706"/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Հարկ եմ համարում նշել, որ Վերոնշված աշխատակիցներին մայիս ամսում Միասնական սոցիալական ծառայություն վերանշանակման  կամ պայմանագրային հիմունքներով ընդունվելու  դեպքում ևս անհրաժեշտ է  վճարել վերջնահաշվարկ, արձակման նպաստ</w:t>
      </w:r>
      <w:r w:rsidR="00381E32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։ Վերջնահաշվարկ կվճարվի նաև երեք ամիս կադրերի ռեզերվում գրանցված աշխատողներին ռեզերվի ժամկետի ավարտից հետո ևս։</w:t>
      </w:r>
    </w:p>
    <w:p w:rsidR="00BE3842" w:rsidRPr="00A57CB1" w:rsidRDefault="004D53F0" w:rsidP="00BE3842">
      <w:pPr>
        <w:pStyle w:val="ListParagraph"/>
        <w:shd w:val="clear" w:color="auto" w:fill="FFFFFF"/>
        <w:spacing w:line="360" w:lineRule="auto"/>
        <w:ind w:left="0" w:firstLine="706"/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01.04.2021-21.04.2021թթ ժամանակահատվածում կատարած աշխատանքների կատարողականների գնահատմամբ պայմանավորված անհրաժեշտ է ևս </w:t>
      </w:r>
      <w:r w:rsidR="0038690F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(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11,100.0</w:t>
      </w:r>
      <w:r w:rsidR="00292760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+</w:t>
      </w:r>
      <w:r w:rsidR="00DD4091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2,687.9+417.4</w:t>
      </w:r>
      <w:r w:rsidR="0038690F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)</w:t>
      </w:r>
      <w:r w:rsidR="00DD4091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=</w:t>
      </w:r>
      <w:r w:rsidR="00DD273C"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14,205.3</w:t>
      </w:r>
      <w:r w:rsidR="00292760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հազար դրամ պարգևատրումներ, դրամական խրախուսումներ և հատուկ վճարների </w:t>
      </w:r>
      <w:r w:rsidR="00BE3842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գծով։</w:t>
      </w:r>
    </w:p>
    <w:p w:rsidR="00BE3842" w:rsidRPr="00A57CB1" w:rsidRDefault="00BE3842" w:rsidP="00BE3842">
      <w:pPr>
        <w:pStyle w:val="ListParagraph"/>
        <w:shd w:val="clear" w:color="auto" w:fill="FFFFFF"/>
        <w:spacing w:line="360" w:lineRule="auto"/>
        <w:ind w:left="0" w:firstLine="706"/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Հարկ եմ համարում նշել, որ ՀՀ մարզպետարանների սոցիալական աջակցության ծառայությունների ՀՀ պետական բյուջեով նախատեսված և ՀՀ կառավարության </w:t>
      </w:r>
      <w:r w:rsidRPr="00A57CB1">
        <w:rPr>
          <w:rFonts w:ascii="GHEA Grapalat" w:hAnsi="GHEA Grapalat"/>
          <w:color w:val="000000" w:themeColor="text1"/>
          <w:lang w:val="hy-AM" w:eastAsia="ru-RU"/>
        </w:rPr>
        <w:t xml:space="preserve">2021 թվականի </w:t>
      </w:r>
      <w:r w:rsidRPr="00A57CB1">
        <w:rPr>
          <w:rFonts w:ascii="GHEA Grapalat" w:eastAsia="Gungsuh" w:hAnsi="GHEA Grapalat" w:cs="Sylfaen"/>
          <w:bCs/>
          <w:color w:val="000000" w:themeColor="text1"/>
          <w:lang w:val="hy-AM"/>
        </w:rPr>
        <w:t>ապրիլի</w:t>
      </w:r>
      <w:r w:rsidRPr="00A57CB1">
        <w:rPr>
          <w:rFonts w:ascii="GHEA Grapalat" w:hAnsi="GHEA Grapalat"/>
          <w:color w:val="000000" w:themeColor="text1"/>
          <w:lang w:val="hy-AM" w:eastAsia="ru-RU"/>
        </w:rPr>
        <w:t xml:space="preserve"> 15-ի թիվ 566-Ն որոշմամբ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վերաբաշխվել է 19,152.9 հազար դրամ, սակայն փաստացի հաշվարկվել է 19,570.3 հազար դրամի պարգևատրման փոխահատուցում, կամ 417.4 հազար դրամ չի բավականացնում փաստացի 01.01.2021թ․ - 31.03.2021թ փաստացի պարգևատրումներ, դրամական խրախուսումներ և հատուկ վճարների փոխհատուցման համար (19,570.3-19,152.9= 417.4 հազար դրամ)։</w:t>
      </w:r>
    </w:p>
    <w:p w:rsidR="00D632C2" w:rsidRPr="00A57CB1" w:rsidRDefault="00D632C2" w:rsidP="00BE3842">
      <w:pPr>
        <w:pStyle w:val="ListParagraph"/>
        <w:shd w:val="clear" w:color="auto" w:fill="FFFFFF"/>
        <w:spacing w:line="360" w:lineRule="auto"/>
        <w:ind w:left="0" w:firstLine="706"/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Այսպիսով անհրաժեշտ ֆինանսական միջոցները աշխատավարձի գծով կկազմի </w:t>
      </w:r>
      <w:r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274,198.2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հազար դրամ (28,329.2+41,084.5+38,500.0+55,500.0+50,184.5+60,600.0), իսկ պարգևատրման գծով կկազմի </w:t>
      </w:r>
      <w:r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14,205.3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հազար դրամ, կամ ընդամենը </w:t>
      </w:r>
      <w:r w:rsidRPr="00A57CB1">
        <w:rPr>
          <w:rFonts w:ascii="GHEA Grapalat" w:eastAsia="Helvetica" w:hAnsi="GHEA Grapalat" w:cs="Sylfaen"/>
          <w:b/>
          <w:color w:val="000000" w:themeColor="text1"/>
          <w:sz w:val="24"/>
          <w:szCs w:val="24"/>
          <w:bdr w:val="none" w:sz="0" w:space="0" w:color="auto" w:frame="1"/>
          <w:lang w:val="hy-AM"/>
        </w:rPr>
        <w:t>288,403.5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հազար դրամ։</w:t>
      </w:r>
    </w:p>
    <w:p w:rsidR="00E0207E" w:rsidRPr="00A57CB1" w:rsidRDefault="00E0207E" w:rsidP="00BE3842">
      <w:pPr>
        <w:pStyle w:val="ListParagraph"/>
        <w:shd w:val="clear" w:color="auto" w:fill="FFFFFF"/>
        <w:spacing w:line="360" w:lineRule="auto"/>
        <w:ind w:left="0" w:firstLine="706"/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</w:pPr>
    </w:p>
    <w:p w:rsidR="00F41796" w:rsidRPr="00A57CB1" w:rsidRDefault="00F41796" w:rsidP="00F41796">
      <w:pPr>
        <w:spacing w:line="360" w:lineRule="auto"/>
        <w:ind w:firstLine="720"/>
        <w:jc w:val="both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A57CB1">
        <w:rPr>
          <w:rFonts w:ascii="GHEA Grapalat" w:hAnsi="GHEA Grapalat"/>
          <w:b/>
          <w:bCs/>
          <w:color w:val="000000" w:themeColor="text1"/>
          <w:lang w:val="hy-AM"/>
        </w:rPr>
        <w:t xml:space="preserve">3. </w:t>
      </w:r>
      <w:r w:rsidRPr="00A57CB1">
        <w:rPr>
          <w:rFonts w:ascii="GHEA Grapalat" w:hAnsi="GHEA Grapalat" w:cs="Sylfaen"/>
          <w:b/>
          <w:bCs/>
          <w:color w:val="000000" w:themeColor="text1"/>
          <w:lang w:val="hy-AM"/>
        </w:rPr>
        <w:t>Առկա</w:t>
      </w:r>
      <w:r w:rsidRPr="00A57CB1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Sylfaen"/>
          <w:b/>
          <w:bCs/>
          <w:color w:val="000000" w:themeColor="text1"/>
          <w:lang w:val="hy-AM"/>
        </w:rPr>
        <w:t>խնդրի</w:t>
      </w:r>
      <w:r w:rsidRPr="00A57CB1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Sylfaen"/>
          <w:b/>
          <w:bCs/>
          <w:color w:val="000000" w:themeColor="text1"/>
          <w:lang w:val="hy-AM"/>
        </w:rPr>
        <w:t>առաջարկվող</w:t>
      </w:r>
      <w:r w:rsidRPr="00A57CB1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Sylfaen"/>
          <w:b/>
          <w:bCs/>
          <w:color w:val="000000" w:themeColor="text1"/>
          <w:lang w:val="hy-AM"/>
        </w:rPr>
        <w:t>լուծումը</w:t>
      </w:r>
    </w:p>
    <w:p w:rsidR="00F41796" w:rsidRPr="00A57CB1" w:rsidRDefault="00F41796" w:rsidP="00F41796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Առաջարկվում է ընդունել ներկայացված նախագիծը, որով ՀՀ աշխատանքի և սոցիալական հարցերի նախարարության ենթակայության միասնական սոցիալական ծառայությանը  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ՀՀ կառավարության 2021 թվականի </w:t>
      </w:r>
      <w:r w:rsidRPr="00A57CB1">
        <w:rPr>
          <w:rFonts w:ascii="GHEA Grapalat" w:eastAsia="Gungsuh" w:hAnsi="GHEA Grapalat" w:cs="Sylfaen"/>
          <w:bCs/>
          <w:color w:val="000000" w:themeColor="text1"/>
          <w:sz w:val="24"/>
          <w:szCs w:val="24"/>
          <w:lang w:val="hy-AM"/>
        </w:rPr>
        <w:t>ապրիլի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15-ի թիվ 566-Ն որոշմամբ 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lastRenderedPageBreak/>
        <w:t>հատկացված ֆինանսական միջոցներից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1,845,503.9 հազ. դրամից, </w:t>
      </w:r>
      <w:r w:rsidR="004D53F0"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288,403.5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հազար դրամը կտեղափոխվի </w:t>
      </w:r>
      <w:r w:rsidR="008D1C0D"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ՀՀ աշխատանքի և սոցիալական հարցերի նախարարության և մարզպետարանների աշխատակազմի պահպանման</w:t>
      </w:r>
      <w:r w:rsidR="00233973"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ծախսեր</w:t>
      </w:r>
      <w:r w:rsidR="008D1C0D"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ինչպես նաև </w:t>
      </w:r>
      <w:r w:rsidR="00233973"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Երևանի քաղաքապետարանի կողմից իրականացվող   </w:t>
      </w:r>
      <w:r w:rsidR="00902A77"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միջոցառ</w:t>
      </w:r>
      <w:r w:rsidR="00233973"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մանը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62246D" w:rsidRPr="00A57CB1" w:rsidRDefault="00F41796" w:rsidP="00233973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Տեղափոխվող գումարների հաշվարկների համար հիմք է ծառայել մարզպետարանների և Երևանի քաղաքապետարանի կողմից </w:t>
      </w:r>
      <w:r w:rsidR="00233973"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տրամադրված տեղեկատվությունը (կցվում է)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233973" w:rsidRPr="00A57CB1" w:rsidRDefault="00233973" w:rsidP="00233973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A57CB1">
        <w:rPr>
          <w:rFonts w:ascii="GHEA Grapalat" w:hAnsi="GHEA Grapalat"/>
          <w:b/>
          <w:bCs/>
          <w:color w:val="000000" w:themeColor="text1"/>
          <w:lang w:val="hy-AM"/>
        </w:rPr>
        <w:t xml:space="preserve">4. </w:t>
      </w:r>
      <w:r w:rsidRPr="00A57CB1">
        <w:rPr>
          <w:rFonts w:ascii="GHEA Grapalat" w:hAnsi="GHEA Grapalat" w:cs="Sylfaen"/>
          <w:b/>
          <w:bCs/>
          <w:color w:val="000000" w:themeColor="text1"/>
          <w:lang w:val="hy-AM"/>
        </w:rPr>
        <w:t>Կարգավորման</w:t>
      </w:r>
      <w:r w:rsidRPr="00A57CB1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A57CB1">
        <w:rPr>
          <w:rFonts w:ascii="GHEA Grapalat" w:hAnsi="GHEA Grapalat" w:cs="Sylfaen"/>
          <w:b/>
          <w:bCs/>
          <w:color w:val="000000" w:themeColor="text1"/>
          <w:lang w:val="hy-AM"/>
        </w:rPr>
        <w:t>առարկան</w:t>
      </w:r>
      <w:r w:rsidRPr="00A57CB1">
        <w:rPr>
          <w:rFonts w:ascii="GHEA Grapalat" w:hAnsi="GHEA Grapalat"/>
          <w:color w:val="000000" w:themeColor="text1"/>
          <w:lang w:val="hy-AM"/>
        </w:rPr>
        <w:t xml:space="preserve"> </w:t>
      </w:r>
    </w:p>
    <w:p w:rsidR="00233973" w:rsidRPr="00A57CB1" w:rsidRDefault="00233973" w:rsidP="00233973">
      <w:pPr>
        <w:spacing w:line="360" w:lineRule="auto"/>
        <w:ind w:firstLine="720"/>
        <w:jc w:val="both"/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Ներկայացվող նախագծով կարգավորվում են </w:t>
      </w:r>
      <w:r w:rsidRPr="00A57CB1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>ՀՀ կառավարության 2021 թվականի ապրիլի 15-ի թիվ 566-Ն որոշմամբ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պայմանավորված առկա </w:t>
      </w:r>
      <w:r w:rsidR="00902A77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խնդիրների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2A47D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կարգավորումը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և հնարավոր բացթողումները </w:t>
      </w:r>
      <w:r w:rsidR="00E76B59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բաց</w:t>
      </w:r>
      <w:r w:rsidR="002A47D8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>առումը</w:t>
      </w:r>
      <w:r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: </w:t>
      </w:r>
    </w:p>
    <w:p w:rsidR="00976D62" w:rsidRPr="00A57CB1" w:rsidRDefault="00902A77" w:rsidP="00976D62">
      <w:pPr>
        <w:shd w:val="clear" w:color="auto" w:fill="FFFFFF"/>
        <w:spacing w:after="0" w:line="360" w:lineRule="auto"/>
        <w:ind w:firstLine="706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</w:pPr>
      <w:r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>Միաժամանակ հ</w:t>
      </w:r>
      <w:r w:rsidR="00976D62" w:rsidRPr="00A57CB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արկ եմ համարում նշել, որ </w:t>
      </w:r>
      <w:r w:rsidR="00976D62" w:rsidRPr="00A57CB1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ՀՀ կառավարության 2021 թվականի </w:t>
      </w:r>
      <w:r w:rsidR="00976D62" w:rsidRPr="00A57CB1">
        <w:rPr>
          <w:rFonts w:ascii="GHEA Grapalat" w:eastAsia="Gungsuh" w:hAnsi="GHEA Grapalat" w:cs="Sylfaen"/>
          <w:bCs/>
          <w:color w:val="000000" w:themeColor="text1"/>
          <w:sz w:val="24"/>
          <w:szCs w:val="24"/>
          <w:lang w:val="hy-AM"/>
        </w:rPr>
        <w:t>ապրիլի</w:t>
      </w:r>
      <w:r w:rsidR="00976D62" w:rsidRPr="00A57CB1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 15-ի թիվ 566-Ն</w:t>
      </w:r>
      <w:r w:rsidR="00976D62" w:rsidRPr="00A57CB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որոշման 2-րդ կետով սահմանված ժամկետի երկարացումը մինչև 2021 թվականի մայիսի</w:t>
      </w:r>
      <w:r w:rsidRPr="00A57CB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 xml:space="preserve"> 3</w:t>
      </w:r>
      <w:r w:rsidR="00976D62" w:rsidRPr="00A57CB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 w:eastAsia="ru-RU"/>
        </w:rPr>
        <w:t>0-ը պայմանավորված է ՊԵԿ հաշվետվությունների ներկայացման հնարավորության հետ։</w:t>
      </w:r>
    </w:p>
    <w:p w:rsidR="00970237" w:rsidRPr="00A57CB1" w:rsidRDefault="00B24907" w:rsidP="00203A5C">
      <w:pPr>
        <w:pStyle w:val="NormalWeb"/>
        <w:spacing w:line="360" w:lineRule="auto"/>
        <w:ind w:left="-284" w:firstLine="990"/>
        <w:jc w:val="both"/>
        <w:rPr>
          <w:rFonts w:ascii="GHEA Grapalat" w:hAnsi="GHEA Grapalat"/>
          <w:color w:val="000000" w:themeColor="text1"/>
          <w:lang w:val="hy-AM" w:eastAsia="ru-RU"/>
        </w:rPr>
      </w:pPr>
      <w:r w:rsidRPr="00A57CB1">
        <w:rPr>
          <w:rFonts w:ascii="GHEA Grapalat" w:hAnsi="GHEA Grapalat"/>
          <w:b/>
          <w:color w:val="000000" w:themeColor="text1"/>
          <w:lang w:val="hy-AM" w:eastAsia="ru-RU"/>
        </w:rPr>
        <w:t>3.</w:t>
      </w:r>
      <w:r w:rsidR="00EE4154" w:rsidRPr="00A57CB1">
        <w:rPr>
          <w:rFonts w:ascii="GHEA Grapalat" w:hAnsi="GHEA Grapalat"/>
          <w:b/>
          <w:color w:val="000000" w:themeColor="text1"/>
          <w:lang w:val="hy-AM" w:eastAsia="ru-RU"/>
        </w:rPr>
        <w:t>Նախագծի մշակման գործընթացում ներգրավված ինստիտուտները.</w:t>
      </w:r>
      <w:r w:rsidR="00970237" w:rsidRPr="00A57CB1">
        <w:rPr>
          <w:rFonts w:ascii="GHEA Grapalat" w:hAnsi="GHEA Grapalat"/>
          <w:color w:val="000000" w:themeColor="text1"/>
          <w:lang w:val="hy-AM" w:eastAsia="ru-RU"/>
        </w:rPr>
        <w:t xml:space="preserve"> </w:t>
      </w:r>
    </w:p>
    <w:p w:rsidR="00970237" w:rsidRPr="00A57CB1" w:rsidRDefault="00970237" w:rsidP="00203A5C">
      <w:pPr>
        <w:pStyle w:val="NormalWeb"/>
        <w:spacing w:line="360" w:lineRule="auto"/>
        <w:ind w:left="-284" w:firstLine="644"/>
        <w:jc w:val="both"/>
        <w:rPr>
          <w:rFonts w:ascii="GHEA Grapalat" w:hAnsi="GHEA Grapalat"/>
          <w:color w:val="000000" w:themeColor="text1"/>
          <w:lang w:val="hy-AM" w:eastAsia="ru-RU"/>
        </w:rPr>
      </w:pPr>
      <w:r w:rsidRPr="00A57CB1">
        <w:rPr>
          <w:rFonts w:ascii="GHEA Grapalat" w:hAnsi="GHEA Grapalat"/>
          <w:color w:val="000000" w:themeColor="text1"/>
          <w:lang w:val="hy-AM" w:eastAsia="ru-RU"/>
        </w:rPr>
        <w:t>Նախագիծը մշակվել է Հայաստանի Հանրապետության աշխատանքի և սոցիալական հարցերի նախարարության կողմից:</w:t>
      </w:r>
    </w:p>
    <w:p w:rsidR="00D96041" w:rsidRPr="00A57CB1" w:rsidRDefault="00834D7A" w:rsidP="00203A5C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color w:val="000000" w:themeColor="text1"/>
          <w:lang w:val="hy-AM" w:eastAsia="ru-RU"/>
        </w:rPr>
      </w:pPr>
      <w:r w:rsidRPr="00A57CB1">
        <w:rPr>
          <w:rFonts w:ascii="GHEA Grapalat" w:hAnsi="GHEA Grapalat"/>
          <w:b/>
          <w:color w:val="000000" w:themeColor="text1"/>
          <w:lang w:val="hy-AM" w:eastAsia="ru-RU"/>
        </w:rPr>
        <w:t>4</w:t>
      </w:r>
      <w:r w:rsidR="00B24907" w:rsidRPr="00A57CB1">
        <w:rPr>
          <w:rFonts w:ascii="GHEA Grapalat" w:hAnsi="GHEA Grapalat"/>
          <w:b/>
          <w:color w:val="000000" w:themeColor="text1"/>
          <w:lang w:val="hy-AM" w:eastAsia="ru-RU"/>
        </w:rPr>
        <w:t>.</w:t>
      </w:r>
      <w:r w:rsidR="00A45767" w:rsidRPr="00A57CB1">
        <w:rPr>
          <w:rFonts w:ascii="GHEA Grapalat" w:hAnsi="GHEA Grapalat"/>
          <w:b/>
          <w:color w:val="000000" w:themeColor="text1"/>
          <w:lang w:val="hy-AM" w:eastAsia="ru-RU"/>
        </w:rPr>
        <w:t>Ա</w:t>
      </w:r>
      <w:r w:rsidR="00EE4154" w:rsidRPr="00A57CB1">
        <w:rPr>
          <w:rFonts w:ascii="GHEA Grapalat" w:hAnsi="GHEA Grapalat"/>
          <w:b/>
          <w:color w:val="000000" w:themeColor="text1"/>
          <w:lang w:val="hy-AM" w:eastAsia="ru-RU"/>
        </w:rPr>
        <w:t>կնկալվող արդյունքը.</w:t>
      </w:r>
    </w:p>
    <w:p w:rsidR="00EE4154" w:rsidRPr="00A57CB1" w:rsidRDefault="00EE4154" w:rsidP="00203A5C">
      <w:pPr>
        <w:spacing w:line="360" w:lineRule="auto"/>
        <w:ind w:firstLine="720"/>
        <w:jc w:val="both"/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A57CB1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t xml:space="preserve">Նախագծի ընդունմամբ ակնկալվում է լուծել </w:t>
      </w:r>
      <w:r w:rsidR="003D46FF" w:rsidRPr="00A57CB1">
        <w:rPr>
          <w:rFonts w:ascii="GHEA Grapalat" w:eastAsia="GHEA Grapalat" w:hAnsi="GHEA Grapalat" w:cs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>ինտեգրված սոցիալական ծառայությունների համակարգի ներդրման քաղաքականության իրականացման նպատակով</w:t>
      </w:r>
      <w:r w:rsidR="003D46FF" w:rsidRPr="00A57CB1">
        <w:rPr>
          <w:rFonts w:ascii="GHEA Grapalat" w:eastAsia="Helvetica" w:hAnsi="GHEA Grapalat" w:cs="Sylfaen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ստեղծվող միասնական սոցիալական ծառայությանը անհրաժեշտ ֆինանսական միջոցներով ապահովելու հետ կապված հարաբերությունները: </w:t>
      </w:r>
    </w:p>
    <w:p w:rsidR="007144EE" w:rsidRPr="00A57CB1" w:rsidRDefault="00834D7A" w:rsidP="00203A5C">
      <w:pPr>
        <w:spacing w:line="360" w:lineRule="auto"/>
        <w:ind w:firstLine="720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  <w:r w:rsidRPr="00A57CB1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5</w:t>
      </w:r>
      <w:r w:rsidR="00B7558E" w:rsidRPr="00A57CB1"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  <w:t>.Տեղեկանք</w:t>
      </w:r>
    </w:p>
    <w:p w:rsidR="00B7558E" w:rsidRPr="00A57CB1" w:rsidRDefault="00B7558E" w:rsidP="002F5EC2">
      <w:pPr>
        <w:spacing w:line="360" w:lineRule="auto"/>
        <w:ind w:firstLine="720"/>
        <w:jc w:val="both"/>
        <w:rPr>
          <w:rFonts w:ascii="GHEA Grapalat" w:eastAsia="Times New Roman" w:hAnsi="GHEA Grapalat"/>
          <w:b/>
          <w:color w:val="000000" w:themeColor="text1"/>
          <w:sz w:val="24"/>
          <w:szCs w:val="24"/>
          <w:lang w:val="hy-AM"/>
        </w:rPr>
      </w:pPr>
      <w:r w:rsidRPr="00A57CB1">
        <w:rPr>
          <w:rFonts w:ascii="GHEA Grapalat" w:hAnsi="GHEA Grapalat"/>
          <w:color w:val="000000" w:themeColor="text1"/>
          <w:sz w:val="24"/>
          <w:szCs w:val="24"/>
          <w:lang w:val="hy-AM" w:eastAsia="ru-RU"/>
        </w:rPr>
        <w:lastRenderedPageBreak/>
        <w:t xml:space="preserve">Սույն որոշման նախագծի ընդունմամբ </w:t>
      </w:r>
      <w:r w:rsidRPr="00A57CB1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այլ իրավական ակտերում փոփոխություններ կատարելու անհրաժեշտություն չի առաջանում, ինչպես նաև</w:t>
      </w:r>
      <w:r w:rsidRPr="00A57CB1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պետական կամ տեղական ինքնակառավարման մարմինների բյուջեներում ծախuերի և եկամուտների էական ավելացում կամ նվազեցում չի սպասվում:</w:t>
      </w:r>
    </w:p>
    <w:p w:rsidR="000D39B3" w:rsidRPr="00A57CB1" w:rsidRDefault="000D39B3" w:rsidP="006F21DB">
      <w:pPr>
        <w:pStyle w:val="norm"/>
        <w:spacing w:line="360" w:lineRule="auto"/>
        <w:ind w:firstLine="0"/>
        <w:rPr>
          <w:rFonts w:ascii="GHEA Grapalat" w:eastAsia="Gungsuh" w:hAnsi="GHEA Grapalat" w:cs="Sylfaen"/>
          <w:color w:val="000000" w:themeColor="text1"/>
          <w:sz w:val="24"/>
          <w:szCs w:val="24"/>
          <w:lang w:val="af-ZA"/>
        </w:rPr>
      </w:pPr>
    </w:p>
    <w:p w:rsidR="000D39B3" w:rsidRPr="00A57CB1" w:rsidRDefault="000D39B3" w:rsidP="006F21DB">
      <w:pPr>
        <w:pStyle w:val="norm"/>
        <w:spacing w:line="360" w:lineRule="auto"/>
        <w:ind w:firstLine="720"/>
        <w:rPr>
          <w:rFonts w:ascii="GHEA Grapalat" w:eastAsia="Gungsuh" w:hAnsi="GHEA Grapalat" w:cs="Sylfaen"/>
          <w:color w:val="000000" w:themeColor="text1"/>
          <w:sz w:val="24"/>
          <w:szCs w:val="24"/>
          <w:lang w:val="af-ZA"/>
        </w:rPr>
      </w:pPr>
    </w:p>
    <w:sectPr w:rsidR="000D39B3" w:rsidRPr="00A57CB1" w:rsidSect="00CB5116">
      <w:pgSz w:w="11907" w:h="16840" w:code="9"/>
      <w:pgMar w:top="1170" w:right="1017" w:bottom="135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7CB2" w:rsidRDefault="008B7CB2" w:rsidP="007C58C6">
      <w:pPr>
        <w:spacing w:after="0" w:line="240" w:lineRule="auto"/>
      </w:pPr>
      <w:r>
        <w:separator/>
      </w:r>
    </w:p>
  </w:endnote>
  <w:endnote w:type="continuationSeparator" w:id="0">
    <w:p w:rsidR="008B7CB2" w:rsidRDefault="008B7CB2" w:rsidP="007C58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7CB2" w:rsidRDefault="008B7CB2" w:rsidP="007C58C6">
      <w:pPr>
        <w:spacing w:after="0" w:line="240" w:lineRule="auto"/>
      </w:pPr>
      <w:r>
        <w:separator/>
      </w:r>
    </w:p>
  </w:footnote>
  <w:footnote w:type="continuationSeparator" w:id="0">
    <w:p w:rsidR="008B7CB2" w:rsidRDefault="008B7CB2" w:rsidP="007C58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F4657"/>
    <w:multiLevelType w:val="hybridMultilevel"/>
    <w:tmpl w:val="B2E48B9E"/>
    <w:lvl w:ilvl="0" w:tplc="46800F1A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CF017C"/>
    <w:multiLevelType w:val="hybridMultilevel"/>
    <w:tmpl w:val="58A40604"/>
    <w:lvl w:ilvl="0" w:tplc="208627C8">
      <w:start w:val="1"/>
      <w:numFmt w:val="decimal"/>
      <w:lvlText w:val="%1."/>
      <w:lvlJc w:val="left"/>
      <w:pPr>
        <w:ind w:left="735" w:hanging="360"/>
      </w:pPr>
      <w:rPr>
        <w:rFonts w:ascii="GHEA Grapalat" w:eastAsia="Times New Roman" w:hAnsi="GHEA Grapalat" w:cs="Courier New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67633FB"/>
    <w:multiLevelType w:val="hybridMultilevel"/>
    <w:tmpl w:val="65642AE0"/>
    <w:lvl w:ilvl="0" w:tplc="55ECCE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>
      <w:start w:val="1"/>
      <w:numFmt w:val="lowerRoman"/>
      <w:lvlText w:val="%3."/>
      <w:lvlJc w:val="right"/>
      <w:pPr>
        <w:ind w:left="3060" w:hanging="180"/>
      </w:pPr>
    </w:lvl>
    <w:lvl w:ilvl="3" w:tplc="0419000F">
      <w:start w:val="1"/>
      <w:numFmt w:val="decimal"/>
      <w:lvlText w:val="%4."/>
      <w:lvlJc w:val="left"/>
      <w:pPr>
        <w:ind w:left="3780" w:hanging="360"/>
      </w:pPr>
    </w:lvl>
    <w:lvl w:ilvl="4" w:tplc="04190019">
      <w:start w:val="1"/>
      <w:numFmt w:val="lowerLetter"/>
      <w:lvlText w:val="%5."/>
      <w:lvlJc w:val="left"/>
      <w:pPr>
        <w:ind w:left="4500" w:hanging="360"/>
      </w:pPr>
    </w:lvl>
    <w:lvl w:ilvl="5" w:tplc="0419001B">
      <w:start w:val="1"/>
      <w:numFmt w:val="lowerRoman"/>
      <w:lvlText w:val="%6."/>
      <w:lvlJc w:val="right"/>
      <w:pPr>
        <w:ind w:left="5220" w:hanging="180"/>
      </w:pPr>
    </w:lvl>
    <w:lvl w:ilvl="6" w:tplc="0419000F">
      <w:start w:val="1"/>
      <w:numFmt w:val="decimal"/>
      <w:lvlText w:val="%7."/>
      <w:lvlJc w:val="left"/>
      <w:pPr>
        <w:ind w:left="5940" w:hanging="360"/>
      </w:pPr>
    </w:lvl>
    <w:lvl w:ilvl="7" w:tplc="04190019">
      <w:start w:val="1"/>
      <w:numFmt w:val="lowerLetter"/>
      <w:lvlText w:val="%8."/>
      <w:lvlJc w:val="left"/>
      <w:pPr>
        <w:ind w:left="6660" w:hanging="360"/>
      </w:pPr>
    </w:lvl>
    <w:lvl w:ilvl="8" w:tplc="0419001B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2BA756C1"/>
    <w:multiLevelType w:val="hybridMultilevel"/>
    <w:tmpl w:val="E1B43534"/>
    <w:lvl w:ilvl="0" w:tplc="3E3AB13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D80CC0"/>
    <w:multiLevelType w:val="hybridMultilevel"/>
    <w:tmpl w:val="8EC8F09E"/>
    <w:lvl w:ilvl="0" w:tplc="AE80D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A1158EB"/>
    <w:multiLevelType w:val="hybridMultilevel"/>
    <w:tmpl w:val="0FAEEA4E"/>
    <w:lvl w:ilvl="0" w:tplc="AE80D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4B4228"/>
    <w:multiLevelType w:val="hybridMultilevel"/>
    <w:tmpl w:val="7D280A44"/>
    <w:lvl w:ilvl="0" w:tplc="5B16AC9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F030E32"/>
    <w:multiLevelType w:val="hybridMultilevel"/>
    <w:tmpl w:val="324271F8"/>
    <w:lvl w:ilvl="0" w:tplc="3B3CD8F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002C97"/>
    <w:multiLevelType w:val="hybridMultilevel"/>
    <w:tmpl w:val="8DC2E68A"/>
    <w:lvl w:ilvl="0" w:tplc="740207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4DF33D5"/>
    <w:multiLevelType w:val="hybridMultilevel"/>
    <w:tmpl w:val="6DFCEEEA"/>
    <w:lvl w:ilvl="0" w:tplc="F7EE0942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5A4D111B"/>
    <w:multiLevelType w:val="hybridMultilevel"/>
    <w:tmpl w:val="A2401AEC"/>
    <w:lvl w:ilvl="0" w:tplc="690A1944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1F70A9"/>
    <w:multiLevelType w:val="hybridMultilevel"/>
    <w:tmpl w:val="BD4ECC6E"/>
    <w:lvl w:ilvl="0" w:tplc="4D3A08F8">
      <w:start w:val="1"/>
      <w:numFmt w:val="decimal"/>
      <w:lvlText w:val="%1)"/>
      <w:lvlJc w:val="left"/>
      <w:pPr>
        <w:ind w:left="1066" w:hanging="360"/>
      </w:pPr>
      <w:rPr>
        <w:rFonts w:ascii="GHEA Grapalat" w:eastAsia="Helvetica" w:hAnsi="GHEA Grapalat" w:cs="Sylfaen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3" w15:restartNumberingAfterBreak="0">
    <w:nsid w:val="7A5304AA"/>
    <w:multiLevelType w:val="hybridMultilevel"/>
    <w:tmpl w:val="4B9030EE"/>
    <w:lvl w:ilvl="0" w:tplc="D9E6E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E363437"/>
    <w:multiLevelType w:val="hybridMultilevel"/>
    <w:tmpl w:val="93F009CA"/>
    <w:lvl w:ilvl="0" w:tplc="DC54072C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10"/>
  </w:num>
  <w:num w:numId="8">
    <w:abstractNumId w:val="14"/>
  </w:num>
  <w:num w:numId="9">
    <w:abstractNumId w:val="9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456"/>
    <w:rsid w:val="000037DE"/>
    <w:rsid w:val="00034D64"/>
    <w:rsid w:val="000440A0"/>
    <w:rsid w:val="000440AA"/>
    <w:rsid w:val="000450A2"/>
    <w:rsid w:val="000573BE"/>
    <w:rsid w:val="00062860"/>
    <w:rsid w:val="00064534"/>
    <w:rsid w:val="0006685E"/>
    <w:rsid w:val="00066F48"/>
    <w:rsid w:val="0007008E"/>
    <w:rsid w:val="000714CA"/>
    <w:rsid w:val="00080000"/>
    <w:rsid w:val="00091BED"/>
    <w:rsid w:val="000A1F6B"/>
    <w:rsid w:val="000B26BF"/>
    <w:rsid w:val="000B41A4"/>
    <w:rsid w:val="000C28AC"/>
    <w:rsid w:val="000D008C"/>
    <w:rsid w:val="000D39B3"/>
    <w:rsid w:val="000D6C73"/>
    <w:rsid w:val="000F6D80"/>
    <w:rsid w:val="000F72A3"/>
    <w:rsid w:val="00113318"/>
    <w:rsid w:val="00114DC7"/>
    <w:rsid w:val="00120352"/>
    <w:rsid w:val="00123D1A"/>
    <w:rsid w:val="001255FD"/>
    <w:rsid w:val="00130DA6"/>
    <w:rsid w:val="0013246F"/>
    <w:rsid w:val="00137DD8"/>
    <w:rsid w:val="001522CA"/>
    <w:rsid w:val="00172B0F"/>
    <w:rsid w:val="00173859"/>
    <w:rsid w:val="00174F07"/>
    <w:rsid w:val="00177CDF"/>
    <w:rsid w:val="0019137E"/>
    <w:rsid w:val="0019702C"/>
    <w:rsid w:val="001A4FBE"/>
    <w:rsid w:val="001B70BC"/>
    <w:rsid w:val="001C3344"/>
    <w:rsid w:val="001C6841"/>
    <w:rsid w:val="001D3AF9"/>
    <w:rsid w:val="001D4E76"/>
    <w:rsid w:val="001D5A62"/>
    <w:rsid w:val="001E3BD1"/>
    <w:rsid w:val="001F0786"/>
    <w:rsid w:val="00201532"/>
    <w:rsid w:val="00203A5C"/>
    <w:rsid w:val="00207F73"/>
    <w:rsid w:val="00220A3E"/>
    <w:rsid w:val="00220F8F"/>
    <w:rsid w:val="00233973"/>
    <w:rsid w:val="002455A6"/>
    <w:rsid w:val="00251333"/>
    <w:rsid w:val="00256065"/>
    <w:rsid w:val="002577EA"/>
    <w:rsid w:val="00271431"/>
    <w:rsid w:val="00273311"/>
    <w:rsid w:val="00280E55"/>
    <w:rsid w:val="002817D5"/>
    <w:rsid w:val="00292760"/>
    <w:rsid w:val="00293631"/>
    <w:rsid w:val="0029444D"/>
    <w:rsid w:val="00294EE0"/>
    <w:rsid w:val="002A47D8"/>
    <w:rsid w:val="002A61D4"/>
    <w:rsid w:val="002B2622"/>
    <w:rsid w:val="002B44EA"/>
    <w:rsid w:val="002B6D06"/>
    <w:rsid w:val="002C19FF"/>
    <w:rsid w:val="002C31AE"/>
    <w:rsid w:val="002C7119"/>
    <w:rsid w:val="002D5B7A"/>
    <w:rsid w:val="002D6820"/>
    <w:rsid w:val="002E08EF"/>
    <w:rsid w:val="002F5EC2"/>
    <w:rsid w:val="00314EC7"/>
    <w:rsid w:val="00321B8D"/>
    <w:rsid w:val="00335E0C"/>
    <w:rsid w:val="003364BD"/>
    <w:rsid w:val="00342723"/>
    <w:rsid w:val="00343253"/>
    <w:rsid w:val="00345D18"/>
    <w:rsid w:val="0035788E"/>
    <w:rsid w:val="00361670"/>
    <w:rsid w:val="00364F34"/>
    <w:rsid w:val="00367E27"/>
    <w:rsid w:val="00370182"/>
    <w:rsid w:val="00372C3C"/>
    <w:rsid w:val="00372C69"/>
    <w:rsid w:val="003772CE"/>
    <w:rsid w:val="003801CF"/>
    <w:rsid w:val="00381E32"/>
    <w:rsid w:val="0038690F"/>
    <w:rsid w:val="0039426D"/>
    <w:rsid w:val="003964AF"/>
    <w:rsid w:val="003A0099"/>
    <w:rsid w:val="003B025D"/>
    <w:rsid w:val="003B06CD"/>
    <w:rsid w:val="003D46FF"/>
    <w:rsid w:val="003D4AA4"/>
    <w:rsid w:val="003D5EAA"/>
    <w:rsid w:val="003D7EA8"/>
    <w:rsid w:val="003E2086"/>
    <w:rsid w:val="003E7DD7"/>
    <w:rsid w:val="003F04FB"/>
    <w:rsid w:val="00402AC3"/>
    <w:rsid w:val="00404F79"/>
    <w:rsid w:val="0041669C"/>
    <w:rsid w:val="00422901"/>
    <w:rsid w:val="00432A8F"/>
    <w:rsid w:val="00437C76"/>
    <w:rsid w:val="00460590"/>
    <w:rsid w:val="004739F1"/>
    <w:rsid w:val="004840C9"/>
    <w:rsid w:val="004902C4"/>
    <w:rsid w:val="0049794B"/>
    <w:rsid w:val="004A4F21"/>
    <w:rsid w:val="004B1BEC"/>
    <w:rsid w:val="004B51D4"/>
    <w:rsid w:val="004B6576"/>
    <w:rsid w:val="004D1D46"/>
    <w:rsid w:val="004D53F0"/>
    <w:rsid w:val="004D70F5"/>
    <w:rsid w:val="004E484A"/>
    <w:rsid w:val="004F161D"/>
    <w:rsid w:val="004F1BDE"/>
    <w:rsid w:val="004F7C3D"/>
    <w:rsid w:val="005007F8"/>
    <w:rsid w:val="00501213"/>
    <w:rsid w:val="005074F0"/>
    <w:rsid w:val="005111F1"/>
    <w:rsid w:val="00511A05"/>
    <w:rsid w:val="00514044"/>
    <w:rsid w:val="00515FAF"/>
    <w:rsid w:val="00522B21"/>
    <w:rsid w:val="0052488B"/>
    <w:rsid w:val="00525813"/>
    <w:rsid w:val="005318E0"/>
    <w:rsid w:val="0053341E"/>
    <w:rsid w:val="00536CB3"/>
    <w:rsid w:val="00537F9A"/>
    <w:rsid w:val="00541F22"/>
    <w:rsid w:val="0054214B"/>
    <w:rsid w:val="00545ECE"/>
    <w:rsid w:val="00565DE2"/>
    <w:rsid w:val="005677CA"/>
    <w:rsid w:val="0059087D"/>
    <w:rsid w:val="00591727"/>
    <w:rsid w:val="005951AA"/>
    <w:rsid w:val="005A3F54"/>
    <w:rsid w:val="005A62E6"/>
    <w:rsid w:val="005B2079"/>
    <w:rsid w:val="005C1DF8"/>
    <w:rsid w:val="005C3CCC"/>
    <w:rsid w:val="005D04BB"/>
    <w:rsid w:val="005D0B1B"/>
    <w:rsid w:val="005D5C87"/>
    <w:rsid w:val="005E2CD5"/>
    <w:rsid w:val="005F0AFE"/>
    <w:rsid w:val="005F3FE2"/>
    <w:rsid w:val="005F477B"/>
    <w:rsid w:val="005F750E"/>
    <w:rsid w:val="005F7B78"/>
    <w:rsid w:val="00606CA5"/>
    <w:rsid w:val="00611142"/>
    <w:rsid w:val="00612CFA"/>
    <w:rsid w:val="00614F8A"/>
    <w:rsid w:val="0062246D"/>
    <w:rsid w:val="00624DD3"/>
    <w:rsid w:val="006310E0"/>
    <w:rsid w:val="006312DF"/>
    <w:rsid w:val="00632C6F"/>
    <w:rsid w:val="00636778"/>
    <w:rsid w:val="00643340"/>
    <w:rsid w:val="006474D8"/>
    <w:rsid w:val="00651205"/>
    <w:rsid w:val="0065307C"/>
    <w:rsid w:val="0065619B"/>
    <w:rsid w:val="00667BB9"/>
    <w:rsid w:val="00685608"/>
    <w:rsid w:val="006B3701"/>
    <w:rsid w:val="006B5663"/>
    <w:rsid w:val="006B59B9"/>
    <w:rsid w:val="006C2E7C"/>
    <w:rsid w:val="006D2AB3"/>
    <w:rsid w:val="006E0C9D"/>
    <w:rsid w:val="006E27E6"/>
    <w:rsid w:val="006E3653"/>
    <w:rsid w:val="006E38F5"/>
    <w:rsid w:val="006F21DB"/>
    <w:rsid w:val="006F3EF5"/>
    <w:rsid w:val="006F4B56"/>
    <w:rsid w:val="00701EC7"/>
    <w:rsid w:val="00711167"/>
    <w:rsid w:val="0071352A"/>
    <w:rsid w:val="007144EE"/>
    <w:rsid w:val="00740817"/>
    <w:rsid w:val="00745F18"/>
    <w:rsid w:val="007510E0"/>
    <w:rsid w:val="0075705C"/>
    <w:rsid w:val="00773619"/>
    <w:rsid w:val="00785414"/>
    <w:rsid w:val="00794AFE"/>
    <w:rsid w:val="007B2BA9"/>
    <w:rsid w:val="007B7799"/>
    <w:rsid w:val="007C31F5"/>
    <w:rsid w:val="007C58C6"/>
    <w:rsid w:val="007C5BA3"/>
    <w:rsid w:val="007C61B9"/>
    <w:rsid w:val="007D3433"/>
    <w:rsid w:val="007D6ED8"/>
    <w:rsid w:val="007E40D1"/>
    <w:rsid w:val="007E4B5A"/>
    <w:rsid w:val="007E6DFC"/>
    <w:rsid w:val="007F1060"/>
    <w:rsid w:val="00803016"/>
    <w:rsid w:val="00804C3B"/>
    <w:rsid w:val="0080561D"/>
    <w:rsid w:val="00811BE0"/>
    <w:rsid w:val="00813D02"/>
    <w:rsid w:val="00815868"/>
    <w:rsid w:val="00820FD2"/>
    <w:rsid w:val="00822AB1"/>
    <w:rsid w:val="008302B3"/>
    <w:rsid w:val="00834D7A"/>
    <w:rsid w:val="00835E73"/>
    <w:rsid w:val="00837A35"/>
    <w:rsid w:val="00837A54"/>
    <w:rsid w:val="008408FA"/>
    <w:rsid w:val="00845B22"/>
    <w:rsid w:val="008463E4"/>
    <w:rsid w:val="00846C57"/>
    <w:rsid w:val="00866E26"/>
    <w:rsid w:val="008712D4"/>
    <w:rsid w:val="00871364"/>
    <w:rsid w:val="00872F5A"/>
    <w:rsid w:val="008900B0"/>
    <w:rsid w:val="00893528"/>
    <w:rsid w:val="00894403"/>
    <w:rsid w:val="008A28D0"/>
    <w:rsid w:val="008B1932"/>
    <w:rsid w:val="008B7CB2"/>
    <w:rsid w:val="008C29B4"/>
    <w:rsid w:val="008D1C0D"/>
    <w:rsid w:val="008D3F9A"/>
    <w:rsid w:val="008E15A6"/>
    <w:rsid w:val="008E648B"/>
    <w:rsid w:val="008F0858"/>
    <w:rsid w:val="008F1F60"/>
    <w:rsid w:val="008F32D0"/>
    <w:rsid w:val="008F695F"/>
    <w:rsid w:val="00902A77"/>
    <w:rsid w:val="00903BAA"/>
    <w:rsid w:val="009117F1"/>
    <w:rsid w:val="00916208"/>
    <w:rsid w:val="009260F0"/>
    <w:rsid w:val="00927CFB"/>
    <w:rsid w:val="00933F25"/>
    <w:rsid w:val="009370F4"/>
    <w:rsid w:val="00945C05"/>
    <w:rsid w:val="009463DF"/>
    <w:rsid w:val="009519CF"/>
    <w:rsid w:val="00952E3E"/>
    <w:rsid w:val="00962143"/>
    <w:rsid w:val="0096362E"/>
    <w:rsid w:val="00970237"/>
    <w:rsid w:val="00972F1B"/>
    <w:rsid w:val="00976D62"/>
    <w:rsid w:val="009849B3"/>
    <w:rsid w:val="009A5E70"/>
    <w:rsid w:val="009C273F"/>
    <w:rsid w:val="009C79E0"/>
    <w:rsid w:val="009E2921"/>
    <w:rsid w:val="009F6F97"/>
    <w:rsid w:val="00A07642"/>
    <w:rsid w:val="00A107A3"/>
    <w:rsid w:val="00A157DC"/>
    <w:rsid w:val="00A34C1B"/>
    <w:rsid w:val="00A449D4"/>
    <w:rsid w:val="00A45767"/>
    <w:rsid w:val="00A4751A"/>
    <w:rsid w:val="00A50163"/>
    <w:rsid w:val="00A518B5"/>
    <w:rsid w:val="00A52966"/>
    <w:rsid w:val="00A57CB1"/>
    <w:rsid w:val="00A66B6C"/>
    <w:rsid w:val="00A775B8"/>
    <w:rsid w:val="00A77E66"/>
    <w:rsid w:val="00A80F70"/>
    <w:rsid w:val="00A82620"/>
    <w:rsid w:val="00A90703"/>
    <w:rsid w:val="00A9563E"/>
    <w:rsid w:val="00AA35BB"/>
    <w:rsid w:val="00AB7CEA"/>
    <w:rsid w:val="00AD1C87"/>
    <w:rsid w:val="00AE24B6"/>
    <w:rsid w:val="00AF3628"/>
    <w:rsid w:val="00AF726D"/>
    <w:rsid w:val="00AF76EF"/>
    <w:rsid w:val="00B017CB"/>
    <w:rsid w:val="00B05E2D"/>
    <w:rsid w:val="00B24907"/>
    <w:rsid w:val="00B31145"/>
    <w:rsid w:val="00B566DD"/>
    <w:rsid w:val="00B56CCA"/>
    <w:rsid w:val="00B61FE6"/>
    <w:rsid w:val="00B70567"/>
    <w:rsid w:val="00B7558E"/>
    <w:rsid w:val="00B76FCA"/>
    <w:rsid w:val="00B83307"/>
    <w:rsid w:val="00B90039"/>
    <w:rsid w:val="00B9045F"/>
    <w:rsid w:val="00B9084E"/>
    <w:rsid w:val="00BA2355"/>
    <w:rsid w:val="00BA2D34"/>
    <w:rsid w:val="00BA5A85"/>
    <w:rsid w:val="00BC797C"/>
    <w:rsid w:val="00BD4252"/>
    <w:rsid w:val="00BD4601"/>
    <w:rsid w:val="00BE298F"/>
    <w:rsid w:val="00BE3842"/>
    <w:rsid w:val="00BF58C8"/>
    <w:rsid w:val="00C057F3"/>
    <w:rsid w:val="00C20BF1"/>
    <w:rsid w:val="00C2648A"/>
    <w:rsid w:val="00C27DAF"/>
    <w:rsid w:val="00C31B85"/>
    <w:rsid w:val="00C341F9"/>
    <w:rsid w:val="00C421EA"/>
    <w:rsid w:val="00C508E8"/>
    <w:rsid w:val="00C51199"/>
    <w:rsid w:val="00C51409"/>
    <w:rsid w:val="00C52C06"/>
    <w:rsid w:val="00C55469"/>
    <w:rsid w:val="00C57BEA"/>
    <w:rsid w:val="00C62868"/>
    <w:rsid w:val="00C723CC"/>
    <w:rsid w:val="00C75E4F"/>
    <w:rsid w:val="00C77AB5"/>
    <w:rsid w:val="00C91F0F"/>
    <w:rsid w:val="00CB5116"/>
    <w:rsid w:val="00CB5923"/>
    <w:rsid w:val="00CB5C78"/>
    <w:rsid w:val="00CB603C"/>
    <w:rsid w:val="00CB67CC"/>
    <w:rsid w:val="00CB6C6B"/>
    <w:rsid w:val="00CB7138"/>
    <w:rsid w:val="00CC50DD"/>
    <w:rsid w:val="00CE34CB"/>
    <w:rsid w:val="00CE5D1C"/>
    <w:rsid w:val="00CF326C"/>
    <w:rsid w:val="00CF45B3"/>
    <w:rsid w:val="00D019FF"/>
    <w:rsid w:val="00D07F2A"/>
    <w:rsid w:val="00D129EF"/>
    <w:rsid w:val="00D1617A"/>
    <w:rsid w:val="00D16249"/>
    <w:rsid w:val="00D21570"/>
    <w:rsid w:val="00D30F2A"/>
    <w:rsid w:val="00D325DC"/>
    <w:rsid w:val="00D360FD"/>
    <w:rsid w:val="00D366A2"/>
    <w:rsid w:val="00D3732A"/>
    <w:rsid w:val="00D4706B"/>
    <w:rsid w:val="00D52ACB"/>
    <w:rsid w:val="00D56749"/>
    <w:rsid w:val="00D632C2"/>
    <w:rsid w:val="00D63C2B"/>
    <w:rsid w:val="00D80531"/>
    <w:rsid w:val="00D808EB"/>
    <w:rsid w:val="00D85AFF"/>
    <w:rsid w:val="00D92456"/>
    <w:rsid w:val="00D94857"/>
    <w:rsid w:val="00D96041"/>
    <w:rsid w:val="00DA3BC5"/>
    <w:rsid w:val="00DA5F25"/>
    <w:rsid w:val="00DA6CE1"/>
    <w:rsid w:val="00DA70EC"/>
    <w:rsid w:val="00DB21DC"/>
    <w:rsid w:val="00DB2B36"/>
    <w:rsid w:val="00DB47F3"/>
    <w:rsid w:val="00DB5042"/>
    <w:rsid w:val="00DB76BD"/>
    <w:rsid w:val="00DC0C44"/>
    <w:rsid w:val="00DD11C8"/>
    <w:rsid w:val="00DD273C"/>
    <w:rsid w:val="00DD4091"/>
    <w:rsid w:val="00DE3680"/>
    <w:rsid w:val="00DE4CDA"/>
    <w:rsid w:val="00DE523C"/>
    <w:rsid w:val="00DE67B4"/>
    <w:rsid w:val="00DF0C1C"/>
    <w:rsid w:val="00DF777B"/>
    <w:rsid w:val="00E0207E"/>
    <w:rsid w:val="00E06376"/>
    <w:rsid w:val="00E157EF"/>
    <w:rsid w:val="00E15F36"/>
    <w:rsid w:val="00E24171"/>
    <w:rsid w:val="00E24B01"/>
    <w:rsid w:val="00E2725B"/>
    <w:rsid w:val="00E3341C"/>
    <w:rsid w:val="00E35203"/>
    <w:rsid w:val="00E4491D"/>
    <w:rsid w:val="00E467E0"/>
    <w:rsid w:val="00E47C21"/>
    <w:rsid w:val="00E50A84"/>
    <w:rsid w:val="00E53CFD"/>
    <w:rsid w:val="00E63A65"/>
    <w:rsid w:val="00E7030C"/>
    <w:rsid w:val="00E76B59"/>
    <w:rsid w:val="00E83CF7"/>
    <w:rsid w:val="00E90336"/>
    <w:rsid w:val="00E91D86"/>
    <w:rsid w:val="00E92915"/>
    <w:rsid w:val="00EA043A"/>
    <w:rsid w:val="00EA3802"/>
    <w:rsid w:val="00EB4B6F"/>
    <w:rsid w:val="00EC0DA8"/>
    <w:rsid w:val="00EC165D"/>
    <w:rsid w:val="00EC5E00"/>
    <w:rsid w:val="00EE4154"/>
    <w:rsid w:val="00EE43BC"/>
    <w:rsid w:val="00EE55BC"/>
    <w:rsid w:val="00EF77D3"/>
    <w:rsid w:val="00F05F76"/>
    <w:rsid w:val="00F12173"/>
    <w:rsid w:val="00F134B4"/>
    <w:rsid w:val="00F142AF"/>
    <w:rsid w:val="00F164F2"/>
    <w:rsid w:val="00F32D4B"/>
    <w:rsid w:val="00F40033"/>
    <w:rsid w:val="00F41796"/>
    <w:rsid w:val="00F45046"/>
    <w:rsid w:val="00F57EA8"/>
    <w:rsid w:val="00F62925"/>
    <w:rsid w:val="00F644BE"/>
    <w:rsid w:val="00F64E36"/>
    <w:rsid w:val="00F71D60"/>
    <w:rsid w:val="00F8351B"/>
    <w:rsid w:val="00F84E73"/>
    <w:rsid w:val="00F93318"/>
    <w:rsid w:val="00FA0C19"/>
    <w:rsid w:val="00FB6FD7"/>
    <w:rsid w:val="00FC0BD8"/>
    <w:rsid w:val="00FC1D31"/>
    <w:rsid w:val="00FC376C"/>
    <w:rsid w:val="00FC561C"/>
    <w:rsid w:val="00FC66F5"/>
    <w:rsid w:val="00FC675F"/>
    <w:rsid w:val="00FD2B21"/>
    <w:rsid w:val="00FD625F"/>
    <w:rsid w:val="00FE1926"/>
    <w:rsid w:val="00FE5574"/>
    <w:rsid w:val="00FE6E1A"/>
    <w:rsid w:val="00FF3A2E"/>
    <w:rsid w:val="00FF4D06"/>
    <w:rsid w:val="00FF6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4B93BFA-050F-4DA6-B9DD-9161E5255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57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4B6576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4B6576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4B6576"/>
    <w:pPr>
      <w:spacing w:after="0"/>
      <w:ind w:left="720" w:firstLine="720"/>
      <w:jc w:val="both"/>
    </w:pPr>
    <w:rPr>
      <w:rFonts w:eastAsia="Times New Roman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4E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4E73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EF77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EF77D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3772C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3772CE"/>
    <w:pPr>
      <w:spacing w:after="0" w:line="240" w:lineRule="auto"/>
      <w:jc w:val="center"/>
    </w:pPr>
    <w:rPr>
      <w:rFonts w:ascii="Arial Armenian" w:eastAsiaTheme="minorHAnsi" w:hAnsi="Arial Armenian" w:cstheme="minorBidi"/>
      <w:lang w:eastAsia="ru-RU"/>
    </w:rPr>
  </w:style>
  <w:style w:type="character" w:styleId="Strong">
    <w:name w:val="Strong"/>
    <w:basedOn w:val="DefaultParagraphFont"/>
    <w:uiPriority w:val="22"/>
    <w:qFormat/>
    <w:rsid w:val="00A80F7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7C5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58C6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C58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58C6"/>
    <w:rPr>
      <w:rFonts w:ascii="Calibri" w:eastAsia="Calibri" w:hAnsi="Calibri" w:cs="Times New Roman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066F48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0450A2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B908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7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94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3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4D378-5192-4097-8968-F12256F72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4698</TotalTime>
  <Pages>8</Pages>
  <Words>1123</Words>
  <Characters>9573</Characters>
  <Application>Microsoft Office Word</Application>
  <DocSecurity>0</DocSecurity>
  <Lines>1063</Lines>
  <Paragraphs>297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Marat Manucharyan</dc:creator>
  <cp:keywords>https://mul2.gov.am/tasks/437305/oneclick/Naxagic.docx?token=f4b67d7af88b29abc4e3e28d46e32f9b</cp:keywords>
  <cp:lastModifiedBy>Liana Chanakhchyan</cp:lastModifiedBy>
  <cp:revision>50</cp:revision>
  <cp:lastPrinted>2021-05-26T05:43:00Z</cp:lastPrinted>
  <dcterms:created xsi:type="dcterms:W3CDTF">2021-04-26T11:43:00Z</dcterms:created>
  <dcterms:modified xsi:type="dcterms:W3CDTF">2021-05-26T07:56:00Z</dcterms:modified>
</cp:coreProperties>
</file>