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677" w:rsidRPr="00B75966" w:rsidRDefault="00043677" w:rsidP="00043677">
      <w:pPr>
        <w:jc w:val="center"/>
        <w:rPr>
          <w:rFonts w:ascii="GHEA Grapalat" w:hAnsi="GHEA Grapalat"/>
          <w:b/>
          <w:lang w:val="en-US"/>
        </w:rPr>
      </w:pPr>
      <w:r w:rsidRPr="00B75966">
        <w:rPr>
          <w:rFonts w:ascii="GHEA Grapalat" w:hAnsi="GHEA Grapalat"/>
          <w:b/>
        </w:rPr>
        <w:t>ՀԻՄՆԱՎՈՐՈՒՄ</w:t>
      </w:r>
    </w:p>
    <w:p w:rsidR="00043677" w:rsidRPr="00B75966" w:rsidRDefault="00043677" w:rsidP="00043677">
      <w:pPr>
        <w:jc w:val="center"/>
        <w:rPr>
          <w:rFonts w:ascii="GHEA Grapalat" w:hAnsi="GHEA Grapalat"/>
          <w:b/>
          <w:lang w:val="en-US"/>
        </w:rPr>
      </w:pPr>
      <w:bookmarkStart w:id="0" w:name="_GoBack"/>
      <w:bookmarkEnd w:id="0"/>
    </w:p>
    <w:p w:rsidR="00043677" w:rsidRPr="00986413" w:rsidRDefault="00043677" w:rsidP="00043677">
      <w:pPr>
        <w:shd w:val="clear" w:color="auto" w:fill="FFFFFF"/>
        <w:jc w:val="center"/>
        <w:rPr>
          <w:rFonts w:ascii="GHEA Grapalat" w:hAnsi="GHEA Grapalat"/>
          <w:color w:val="000000"/>
          <w:lang w:val="en-US" w:eastAsia="en-US"/>
        </w:rPr>
      </w:pPr>
      <w:r w:rsidRPr="00986413">
        <w:rPr>
          <w:rFonts w:ascii="GHEA Grapalat" w:hAnsi="GHEA Grapalat"/>
          <w:b/>
          <w:lang w:val="en-US"/>
        </w:rPr>
        <w:t>«</w:t>
      </w:r>
      <w:r w:rsidRPr="00986413">
        <w:rPr>
          <w:rFonts w:ascii="GHEA Grapalat" w:hAnsi="GHEA Grapalat" w:cs="Sylfaen"/>
          <w:b/>
          <w:bCs/>
          <w:color w:val="000000"/>
          <w:lang w:val="en-US" w:eastAsia="en-US"/>
        </w:rPr>
        <w:t>ՈՐՊԵՍ</w:t>
      </w:r>
      <w:r w:rsidRPr="00986413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986413">
        <w:rPr>
          <w:rFonts w:ascii="GHEA Grapalat" w:hAnsi="GHEA Grapalat" w:cs="Sylfaen"/>
          <w:b/>
          <w:bCs/>
          <w:color w:val="000000"/>
          <w:lang w:val="en-US" w:eastAsia="en-US"/>
        </w:rPr>
        <w:t>ՆՎԻՐԱՏՎՈՒԹՅՈՒՆ</w:t>
      </w:r>
      <w:r w:rsidRPr="00986413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986413">
        <w:rPr>
          <w:rFonts w:ascii="GHEA Grapalat" w:hAnsi="GHEA Grapalat" w:cs="Sylfaen"/>
          <w:b/>
          <w:bCs/>
          <w:color w:val="000000"/>
          <w:lang w:val="en-US" w:eastAsia="en-US"/>
        </w:rPr>
        <w:t>ԳՈՒՅՔ</w:t>
      </w:r>
      <w:r w:rsidRPr="00986413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986413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ԸՆԴՈՒՆԵԼՈՒ, </w:t>
      </w:r>
      <w:r w:rsidRPr="00986413">
        <w:rPr>
          <w:rFonts w:ascii="GHEA Grapalat" w:hAnsi="GHEA Grapalat" w:cs="Arial"/>
          <w:b/>
          <w:bCs/>
          <w:color w:val="000000"/>
          <w:lang w:val="en-US" w:eastAsia="en-US"/>
        </w:rPr>
        <w:t xml:space="preserve"> ԳՈՒՅՔ </w:t>
      </w:r>
      <w:r w:rsidRPr="00986413">
        <w:rPr>
          <w:rFonts w:ascii="GHEA Grapalat" w:hAnsi="GHEA Grapalat" w:cs="Sylfaen"/>
          <w:b/>
          <w:bCs/>
          <w:color w:val="000000"/>
          <w:lang w:val="en-US" w:eastAsia="en-US"/>
        </w:rPr>
        <w:t>ԱՄՐԱՑՆԵԼՈՒ</w:t>
      </w:r>
      <w:r w:rsidRPr="00986413">
        <w:rPr>
          <w:rFonts w:ascii="GHEA Grapalat" w:hAnsi="GHEA Grapalat" w:cs="Arial"/>
          <w:b/>
          <w:bCs/>
          <w:color w:val="000000"/>
          <w:lang w:val="en-US" w:eastAsia="en-US"/>
        </w:rPr>
        <w:t xml:space="preserve"> ԵՎ ԱՆՀԱՏՈՒՅՑ ՕԳՏԱԳՈՐԾՄԱՆ ԻՐԱՎՈՒՆՔՈՎ ԳՈՒՅՔ ՀԱՏԿԱՑՆԵԼՈՒ </w:t>
      </w:r>
      <w:r w:rsidRPr="00986413">
        <w:rPr>
          <w:rFonts w:ascii="GHEA Grapalat" w:hAnsi="GHEA Grapalat" w:cs="Sylfaen"/>
          <w:b/>
          <w:bCs/>
          <w:color w:val="000000"/>
          <w:lang w:val="en-US" w:eastAsia="en-US"/>
        </w:rPr>
        <w:t>ՄԱՍԻՆ</w:t>
      </w:r>
      <w:r w:rsidRPr="00986413">
        <w:rPr>
          <w:rFonts w:ascii="GHEA Grapalat" w:hAnsi="GHEA Grapalat"/>
          <w:b/>
          <w:lang w:val="en-US"/>
        </w:rPr>
        <w:t xml:space="preserve">» </w:t>
      </w:r>
      <w:r w:rsidRPr="00986413">
        <w:rPr>
          <w:rFonts w:ascii="GHEA Grapalat" w:hAnsi="GHEA Grapalat" w:cs="Sylfaen"/>
          <w:b/>
        </w:rPr>
        <w:t>ԿԱՌԱՎԱՐՈՒԹՅԱՆ</w:t>
      </w:r>
      <w:r w:rsidRPr="00986413">
        <w:rPr>
          <w:rFonts w:ascii="GHEA Grapalat" w:hAnsi="GHEA Grapalat"/>
          <w:b/>
          <w:lang w:val="en-US"/>
        </w:rPr>
        <w:t xml:space="preserve"> </w:t>
      </w:r>
      <w:r w:rsidRPr="00986413">
        <w:rPr>
          <w:rFonts w:ascii="GHEA Grapalat" w:hAnsi="GHEA Grapalat" w:cs="Sylfaen"/>
          <w:b/>
        </w:rPr>
        <w:t>ՈՐՈՇՄԱՆ</w:t>
      </w:r>
      <w:r w:rsidRPr="00986413">
        <w:rPr>
          <w:rFonts w:ascii="GHEA Grapalat" w:hAnsi="GHEA Grapalat"/>
          <w:b/>
          <w:lang w:val="en-US"/>
        </w:rPr>
        <w:t xml:space="preserve"> </w:t>
      </w:r>
      <w:r w:rsidRPr="00986413">
        <w:rPr>
          <w:rFonts w:ascii="GHEA Grapalat" w:hAnsi="GHEA Grapalat" w:cs="Sylfaen"/>
          <w:b/>
        </w:rPr>
        <w:t>ՆԱԽԱԳԾԻ</w:t>
      </w:r>
      <w:r w:rsidRPr="00986413">
        <w:rPr>
          <w:rFonts w:ascii="GHEA Grapalat" w:hAnsi="GHEA Grapalat"/>
          <w:b/>
          <w:lang w:val="en-US"/>
        </w:rPr>
        <w:t xml:space="preserve"> </w:t>
      </w:r>
      <w:r w:rsidRPr="00986413">
        <w:rPr>
          <w:rFonts w:ascii="GHEA Grapalat" w:hAnsi="GHEA Grapalat" w:cs="Sylfaen"/>
          <w:b/>
        </w:rPr>
        <w:t>ՎԵՐԱԲԵՐՅԱԼ</w:t>
      </w:r>
    </w:p>
    <w:p w:rsidR="00043677" w:rsidRPr="00B75966" w:rsidRDefault="00043677" w:rsidP="00043677">
      <w:pPr>
        <w:rPr>
          <w:rFonts w:ascii="GHEA Grapalat" w:hAnsi="GHEA Grapalat"/>
          <w:lang w:val="en-US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"/>
        <w:gridCol w:w="9913"/>
      </w:tblGrid>
      <w:tr w:rsidR="00043677" w:rsidRPr="00B75966" w:rsidTr="00043677">
        <w:tc>
          <w:tcPr>
            <w:tcW w:w="435" w:type="dxa"/>
          </w:tcPr>
          <w:p w:rsidR="00043677" w:rsidRPr="00B75966" w:rsidRDefault="00043677" w:rsidP="00F25362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9913" w:type="dxa"/>
          </w:tcPr>
          <w:p w:rsidR="00043677" w:rsidRPr="00B75966" w:rsidRDefault="00043677" w:rsidP="00F25362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Անհրաժեշտություն</w:t>
            </w:r>
          </w:p>
        </w:tc>
      </w:tr>
      <w:tr w:rsidR="00043677" w:rsidRPr="00986413" w:rsidTr="00043677">
        <w:tc>
          <w:tcPr>
            <w:tcW w:w="435" w:type="dxa"/>
          </w:tcPr>
          <w:p w:rsidR="00043677" w:rsidRPr="00B75966" w:rsidRDefault="00043677" w:rsidP="00F25362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9913" w:type="dxa"/>
          </w:tcPr>
          <w:p w:rsidR="00043677" w:rsidRPr="00B71167" w:rsidRDefault="00043677" w:rsidP="00F25362">
            <w:pPr>
              <w:pStyle w:val="BodyTextIndent"/>
              <w:tabs>
                <w:tab w:val="left" w:pos="3119"/>
              </w:tabs>
              <w:ind w:left="-2"/>
              <w:jc w:val="both"/>
              <w:rPr>
                <w:bCs/>
                <w:iCs/>
                <w:lang w:val="en-US"/>
              </w:rPr>
            </w:pPr>
            <w:r w:rsidRPr="00B71167">
              <w:rPr>
                <w:lang w:val="en-US"/>
              </w:rPr>
              <w:t xml:space="preserve">  </w:t>
            </w:r>
            <w:r w:rsidRPr="00B71167">
              <w:rPr>
                <w:rFonts w:cs="Sylfaen"/>
              </w:rPr>
              <w:t xml:space="preserve">Սույն որոշման </w:t>
            </w:r>
            <w:r>
              <w:rPr>
                <w:rFonts w:cs="Sylfaen"/>
                <w:lang w:val="en-US"/>
              </w:rPr>
              <w:t>նախագծի ընդունման անհրաժեշտությունը</w:t>
            </w:r>
            <w:r w:rsidRPr="00B71167">
              <w:rPr>
                <w:rFonts w:cs="Sylfaen"/>
              </w:rPr>
              <w:t xml:space="preserve"> </w:t>
            </w:r>
            <w:r>
              <w:rPr>
                <w:rFonts w:cs="Sylfaen"/>
                <w:lang w:val="en-US"/>
              </w:rPr>
              <w:t xml:space="preserve">պայմանավորված է Հայաստանի Հանրապետության հարավ-արևելյան սահմանների պաշտպանության ամրապնդմամբ: Որոշման նախագծի ընդունմամբ Հայաստանի Հանրապետությունը կընդունի Կապան, Մեղրի և Տեղ համայնքների կողմից նվիրված հողամասերը և Հայաստանի հանրապետության սեփականությունը հանդիսացող այլ հողամասի հետ միասին </w:t>
            </w:r>
            <w:r>
              <w:rPr>
                <w:lang w:val="en-US"/>
              </w:rPr>
              <w:t>պաշտպանական նպատակներով</w:t>
            </w:r>
            <w:r>
              <w:rPr>
                <w:rFonts w:cs="Sylfaen"/>
                <w:lang w:val="en-US"/>
              </w:rPr>
              <w:t xml:space="preserve"> դրանք կամրացվի </w:t>
            </w:r>
            <w:r>
              <w:rPr>
                <w:rFonts w:cs="Arial"/>
                <w:color w:val="000000"/>
                <w:lang w:val="en-US"/>
              </w:rPr>
              <w:t>Հայաստանի</w:t>
            </w:r>
            <w:r w:rsidRPr="00670769"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Հանրապետության</w:t>
            </w:r>
            <w:r w:rsidRPr="00670769"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 xml:space="preserve">ՏԿԵ նախարարության պետական գույքի կառավարման կոմիտեին և անհատույց օգտագործման իրավունքով կհատկացնի  </w:t>
            </w:r>
            <w:r>
              <w:rPr>
                <w:lang w:val="fr-FR"/>
              </w:rPr>
              <w:t>ՌԴ  անվտանգության դաշնային ծառայության Հայաստանի Հանրապետությունում տեղակայված սահմանապահ վարչության</w:t>
            </w:r>
            <w:r>
              <w:rPr>
                <w:rFonts w:cs="Arial"/>
                <w:color w:val="000000"/>
                <w:lang w:val="en-US"/>
              </w:rPr>
              <w:t>:</w:t>
            </w:r>
            <w:r w:rsidRPr="00B71167">
              <w:rPr>
                <w:rFonts w:cs="Sylfaen"/>
              </w:rPr>
              <w:t xml:space="preserve"> </w:t>
            </w:r>
          </w:p>
        </w:tc>
      </w:tr>
      <w:tr w:rsidR="00043677" w:rsidRPr="00B75966" w:rsidTr="00043677">
        <w:tc>
          <w:tcPr>
            <w:tcW w:w="435" w:type="dxa"/>
          </w:tcPr>
          <w:p w:rsidR="00043677" w:rsidRPr="00B75966" w:rsidRDefault="00043677" w:rsidP="00F25362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9913" w:type="dxa"/>
          </w:tcPr>
          <w:p w:rsidR="00043677" w:rsidRPr="00B75966" w:rsidRDefault="00043677" w:rsidP="00F25362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Ընթացիկ իրավիճակը և խնդիրներ</w:t>
            </w:r>
          </w:p>
        </w:tc>
      </w:tr>
      <w:tr w:rsidR="00043677" w:rsidRPr="00986413" w:rsidTr="00043677">
        <w:tc>
          <w:tcPr>
            <w:tcW w:w="435" w:type="dxa"/>
          </w:tcPr>
          <w:p w:rsidR="00043677" w:rsidRPr="00B75966" w:rsidRDefault="00043677" w:rsidP="00F25362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9913" w:type="dxa"/>
          </w:tcPr>
          <w:p w:rsidR="00043677" w:rsidRPr="0090645D" w:rsidRDefault="00043677" w:rsidP="00F25362">
            <w:pPr>
              <w:pStyle w:val="NormalWeb"/>
              <w:jc w:val="both"/>
              <w:rPr>
                <w:rFonts w:ascii="GHEA Grapalat" w:hAnsi="GHEA Grapalat" w:cs="Sylfaen"/>
                <w:lang w:val="en-US"/>
              </w:rPr>
            </w:pPr>
            <w:r w:rsidRPr="0090645D">
              <w:rPr>
                <w:rFonts w:ascii="GHEA Grapalat" w:hAnsi="GHEA Grapalat"/>
                <w:lang w:val="en-US"/>
              </w:rPr>
              <w:t xml:space="preserve">2020թ. նոյեմբերի 9-ի եռակողմ հայտարարությամբ պայմանավորված անհրաժեշտություն է առաջացել ամրացնել </w:t>
            </w:r>
            <w:r w:rsidRPr="0090645D">
              <w:rPr>
                <w:rFonts w:ascii="GHEA Grapalat" w:hAnsi="GHEA Grapalat" w:cs="Sylfaen"/>
                <w:lang w:val="en-US"/>
              </w:rPr>
              <w:t>Հայաստանի Հանրապետության հարավ-արևելյան սահմանները, որի նպատակով էլ առանձնացվել են անհրաժեշտ հողամասեր:   Որոշման նախագծի ընդունմամբ պաշտպանական նպատակներով նախանշված գործառույթները կհամապատասխանեցվեն ՀՀ գործող  օրենսդրությանը:</w:t>
            </w:r>
          </w:p>
        </w:tc>
      </w:tr>
      <w:tr w:rsidR="00043677" w:rsidRPr="009F247E" w:rsidTr="00043677">
        <w:tc>
          <w:tcPr>
            <w:tcW w:w="435" w:type="dxa"/>
          </w:tcPr>
          <w:p w:rsidR="00043677" w:rsidRPr="00B75966" w:rsidRDefault="00043677" w:rsidP="00F25362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9913" w:type="dxa"/>
          </w:tcPr>
          <w:p w:rsidR="00043677" w:rsidRPr="00B75966" w:rsidRDefault="00043677" w:rsidP="00F25362">
            <w:pPr>
              <w:pStyle w:val="Heading1"/>
              <w:rPr>
                <w:rFonts w:ascii="GHEA Grapalat" w:hAnsi="GHEA Grapalat"/>
                <w:sz w:val="24"/>
              </w:rPr>
            </w:pPr>
            <w:r w:rsidRPr="00B75966">
              <w:rPr>
                <w:rFonts w:ascii="GHEA Grapalat" w:hAnsi="GHEA Grapalat"/>
                <w:sz w:val="24"/>
              </w:rPr>
              <w:t>Տվյալ բնագավառում իրականացվող քաղաքականությունը</w:t>
            </w:r>
          </w:p>
        </w:tc>
      </w:tr>
      <w:tr w:rsidR="00043677" w:rsidRPr="00986413" w:rsidTr="00043677">
        <w:tc>
          <w:tcPr>
            <w:tcW w:w="435" w:type="dxa"/>
          </w:tcPr>
          <w:p w:rsidR="00043677" w:rsidRPr="00B75966" w:rsidRDefault="00043677" w:rsidP="00F25362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9913" w:type="dxa"/>
          </w:tcPr>
          <w:p w:rsidR="00043677" w:rsidRPr="00B75966" w:rsidRDefault="00043677" w:rsidP="00F25362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Հատուկ նշանակության հողամասերի առանձնացում, հողային տվյալների ճշ</w:t>
            </w:r>
            <w:r w:rsidRPr="00B75966">
              <w:rPr>
                <w:rFonts w:ascii="GHEA Grapalat" w:hAnsi="GHEA Grapalat"/>
                <w:lang w:val="en-US"/>
              </w:rPr>
              <w:t>գրտված հաշվառում:</w:t>
            </w:r>
          </w:p>
        </w:tc>
      </w:tr>
      <w:tr w:rsidR="00043677" w:rsidRPr="00B75966" w:rsidTr="00043677">
        <w:tc>
          <w:tcPr>
            <w:tcW w:w="435" w:type="dxa"/>
          </w:tcPr>
          <w:p w:rsidR="00043677" w:rsidRPr="00B75966" w:rsidRDefault="00043677" w:rsidP="00F25362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4.</w:t>
            </w:r>
          </w:p>
        </w:tc>
        <w:tc>
          <w:tcPr>
            <w:tcW w:w="9913" w:type="dxa"/>
          </w:tcPr>
          <w:p w:rsidR="00043677" w:rsidRPr="00B75966" w:rsidRDefault="00043677" w:rsidP="00F25362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Կարգավորման նպատակը և բնույթը</w:t>
            </w:r>
          </w:p>
        </w:tc>
      </w:tr>
      <w:tr w:rsidR="00043677" w:rsidRPr="00986413" w:rsidTr="00043677">
        <w:tc>
          <w:tcPr>
            <w:tcW w:w="435" w:type="dxa"/>
          </w:tcPr>
          <w:p w:rsidR="00043677" w:rsidRPr="00B75966" w:rsidRDefault="00043677" w:rsidP="00F25362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9913" w:type="dxa"/>
          </w:tcPr>
          <w:p w:rsidR="00043677" w:rsidRPr="00DA1C55" w:rsidRDefault="00043677" w:rsidP="00F25362">
            <w:pPr>
              <w:jc w:val="both"/>
              <w:rPr>
                <w:rFonts w:ascii="GHEA Grapalat" w:hAnsi="GHEA Grapalat"/>
                <w:lang w:val="en-US"/>
              </w:rPr>
            </w:pPr>
            <w:r w:rsidRPr="00DA1C55">
              <w:rPr>
                <w:rFonts w:ascii="GHEA Grapalat" w:hAnsi="GHEA Grapalat" w:cs="Sylfaen"/>
                <w:lang w:val="en-US"/>
              </w:rPr>
              <w:t>Որոշման</w:t>
            </w:r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r w:rsidRPr="00DA1C55">
              <w:rPr>
                <w:rFonts w:ascii="GHEA Grapalat" w:hAnsi="GHEA Grapalat" w:cs="Sylfaen"/>
                <w:lang w:val="en-US"/>
              </w:rPr>
              <w:t>նախագծի</w:t>
            </w:r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r w:rsidRPr="00DA1C55">
              <w:rPr>
                <w:rFonts w:ascii="GHEA Grapalat" w:hAnsi="GHEA Grapalat" w:cs="Sylfaen"/>
                <w:lang w:val="en-US"/>
              </w:rPr>
              <w:t>ընդունմամբ</w:t>
            </w:r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r w:rsidRPr="00DA1C55">
              <w:rPr>
                <w:rFonts w:ascii="GHEA Grapalat" w:hAnsi="GHEA Grapalat" w:cs="Sylfaen"/>
                <w:lang w:val="en-US"/>
              </w:rPr>
              <w:t>Հայաստանի Հանրապետությունը</w:t>
            </w:r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r w:rsidRPr="00DA1C55">
              <w:rPr>
                <w:rFonts w:ascii="GHEA Grapalat" w:hAnsi="GHEA Grapalat" w:cs="Sylfaen"/>
                <w:lang w:val="en-US"/>
              </w:rPr>
              <w:t>կընդունի</w:t>
            </w:r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Կապան, Մեղրի և Տեղ</w:t>
            </w:r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r w:rsidRPr="00DA1C55">
              <w:rPr>
                <w:rFonts w:ascii="GHEA Grapalat" w:hAnsi="GHEA Grapalat" w:cs="Sylfaen"/>
                <w:lang w:val="en-US"/>
              </w:rPr>
              <w:t>համայնք</w:t>
            </w:r>
            <w:r>
              <w:rPr>
                <w:rFonts w:ascii="GHEA Grapalat" w:hAnsi="GHEA Grapalat" w:cs="Sylfaen"/>
                <w:lang w:val="en-US"/>
              </w:rPr>
              <w:t>նե</w:t>
            </w:r>
            <w:r w:rsidRPr="00DA1C55">
              <w:rPr>
                <w:rFonts w:ascii="GHEA Grapalat" w:hAnsi="GHEA Grapalat" w:cs="Sylfaen"/>
                <w:lang w:val="en-US"/>
              </w:rPr>
              <w:t>ի</w:t>
            </w:r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r w:rsidRPr="00DA1C55">
              <w:rPr>
                <w:rFonts w:ascii="GHEA Grapalat" w:hAnsi="GHEA Grapalat" w:cs="Sylfaen"/>
                <w:lang w:val="en-US"/>
              </w:rPr>
              <w:t>կողմից</w:t>
            </w:r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r w:rsidRPr="00DA1C55">
              <w:rPr>
                <w:rFonts w:ascii="GHEA Grapalat" w:hAnsi="GHEA Grapalat" w:cs="Sylfaen"/>
                <w:lang w:val="en-US"/>
              </w:rPr>
              <w:t>նվիրված հողամասերը և</w:t>
            </w:r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դրանք կտրամադրի օգտագործման պաշտպանական նպատակներով:</w:t>
            </w:r>
          </w:p>
        </w:tc>
      </w:tr>
      <w:tr w:rsidR="00043677" w:rsidRPr="00986413" w:rsidTr="00043677">
        <w:trPr>
          <w:trHeight w:val="377"/>
        </w:trPr>
        <w:tc>
          <w:tcPr>
            <w:tcW w:w="435" w:type="dxa"/>
          </w:tcPr>
          <w:p w:rsidR="00043677" w:rsidRPr="00B75966" w:rsidRDefault="00043677" w:rsidP="00F25362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5.</w:t>
            </w:r>
            <w:r w:rsidRPr="00F22C8E">
              <w:rPr>
                <w:rFonts w:ascii="GHEA Grapalat" w:hAnsi="GHEA Grapalat"/>
                <w:lang w:val="en-US"/>
              </w:rPr>
              <w:t xml:space="preserve">   </w:t>
            </w:r>
          </w:p>
        </w:tc>
        <w:tc>
          <w:tcPr>
            <w:tcW w:w="9913" w:type="dxa"/>
          </w:tcPr>
          <w:p w:rsidR="00043677" w:rsidRPr="00B75966" w:rsidRDefault="00043677" w:rsidP="00F25362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</w:rPr>
              <w:t>Նախագծի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մշակման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գործընթացում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 </w:t>
            </w:r>
            <w:r w:rsidRPr="00B75966">
              <w:rPr>
                <w:rFonts w:ascii="GHEA Grapalat" w:hAnsi="GHEA Grapalat"/>
                <w:b/>
              </w:rPr>
              <w:t>ներգրավված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ինստիտուտները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և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անձիք</w:t>
            </w:r>
          </w:p>
        </w:tc>
      </w:tr>
      <w:tr w:rsidR="00043677" w:rsidRPr="00986413" w:rsidTr="00043677">
        <w:tc>
          <w:tcPr>
            <w:tcW w:w="435" w:type="dxa"/>
          </w:tcPr>
          <w:p w:rsidR="00043677" w:rsidRPr="00B75966" w:rsidRDefault="00043677" w:rsidP="00F25362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9913" w:type="dxa"/>
          </w:tcPr>
          <w:p w:rsidR="00043677" w:rsidRPr="00B75966" w:rsidRDefault="00043677" w:rsidP="00F25362">
            <w:pPr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ՀՀ տարածքային կառավարման և ենթակառուցվածքների նախարարություն, </w:t>
            </w:r>
            <w:r w:rsidRPr="00B75966">
              <w:rPr>
                <w:rFonts w:ascii="GHEA Grapalat" w:hAnsi="GHEA Grapalat"/>
                <w:color w:val="000000"/>
                <w:lang w:val="en-US"/>
              </w:rPr>
              <w:t>ՀՀ Սյունիքի մարզպետ</w:t>
            </w:r>
            <w:r>
              <w:rPr>
                <w:rFonts w:ascii="GHEA Grapalat" w:hAnsi="GHEA Grapalat"/>
                <w:color w:val="000000"/>
                <w:lang w:val="en-US"/>
              </w:rPr>
              <w:t>արան</w:t>
            </w:r>
          </w:p>
        </w:tc>
      </w:tr>
      <w:tr w:rsidR="00043677" w:rsidRPr="00B75966" w:rsidTr="00043677">
        <w:tc>
          <w:tcPr>
            <w:tcW w:w="435" w:type="dxa"/>
          </w:tcPr>
          <w:p w:rsidR="00043677" w:rsidRPr="00B75966" w:rsidRDefault="00043677" w:rsidP="00F25362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6.</w:t>
            </w:r>
          </w:p>
        </w:tc>
        <w:tc>
          <w:tcPr>
            <w:tcW w:w="9913" w:type="dxa"/>
          </w:tcPr>
          <w:p w:rsidR="00043677" w:rsidRPr="00B75966" w:rsidRDefault="00043677" w:rsidP="00F25362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Ակնկալվող արդյունքը</w:t>
            </w:r>
          </w:p>
        </w:tc>
      </w:tr>
      <w:tr w:rsidR="00043677" w:rsidRPr="00986413" w:rsidTr="00043677">
        <w:tc>
          <w:tcPr>
            <w:tcW w:w="435" w:type="dxa"/>
          </w:tcPr>
          <w:p w:rsidR="00043677" w:rsidRPr="0090645D" w:rsidRDefault="00043677" w:rsidP="00F25362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9913" w:type="dxa"/>
          </w:tcPr>
          <w:p w:rsidR="00043677" w:rsidRPr="0090645D" w:rsidRDefault="00043677" w:rsidP="00F25362">
            <w:pPr>
              <w:jc w:val="both"/>
              <w:rPr>
                <w:rFonts w:ascii="GHEA Grapalat" w:hAnsi="GHEA Grapalat"/>
                <w:lang w:val="en-US"/>
              </w:rPr>
            </w:pPr>
            <w:r w:rsidRPr="0090645D">
              <w:rPr>
                <w:rFonts w:ascii="GHEA Grapalat" w:hAnsi="GHEA Grapalat"/>
                <w:lang w:val="en-US"/>
              </w:rPr>
              <w:t>Կճշտվ</w:t>
            </w:r>
            <w:r>
              <w:rPr>
                <w:rFonts w:ascii="GHEA Grapalat" w:hAnsi="GHEA Grapalat"/>
                <w:lang w:val="en-US"/>
              </w:rPr>
              <w:t>են</w:t>
            </w:r>
            <w:r w:rsidRPr="0090645D">
              <w:rPr>
                <w:rFonts w:ascii="GHEA Grapalat" w:hAnsi="GHEA Grapalat"/>
                <w:lang w:val="en-US"/>
              </w:rPr>
              <w:t xml:space="preserve"> համայնքի հողային տվյալները, կապահովվի </w:t>
            </w:r>
            <w:r w:rsidRPr="0090645D">
              <w:rPr>
                <w:rFonts w:ascii="GHEA Grapalat" w:hAnsi="GHEA Grapalat" w:cs="Sylfaen"/>
                <w:lang w:val="en-US"/>
              </w:rPr>
              <w:t>Հայաստանի</w:t>
            </w:r>
            <w:r w:rsidRPr="0090645D">
              <w:rPr>
                <w:rFonts w:ascii="GHEA Grapalat" w:hAnsi="GHEA Grapalat"/>
                <w:lang w:val="en-US"/>
              </w:rPr>
              <w:t xml:space="preserve"> </w:t>
            </w:r>
            <w:r w:rsidRPr="0090645D">
              <w:rPr>
                <w:rFonts w:ascii="GHEA Grapalat" w:hAnsi="GHEA Grapalat" w:cs="Sylfaen"/>
                <w:lang w:val="en-US"/>
              </w:rPr>
              <w:t>Հանրապետության</w:t>
            </w:r>
            <w:r w:rsidRPr="0090645D">
              <w:rPr>
                <w:rFonts w:ascii="GHEA Grapalat" w:hAnsi="GHEA Grapalat"/>
                <w:lang w:val="en-US"/>
              </w:rPr>
              <w:t xml:space="preserve"> </w:t>
            </w:r>
            <w:r w:rsidRPr="0090645D">
              <w:rPr>
                <w:rFonts w:ascii="GHEA Grapalat" w:hAnsi="GHEA Grapalat" w:cs="Sylfaen"/>
                <w:lang w:val="en-US"/>
              </w:rPr>
              <w:t>հարավ</w:t>
            </w:r>
            <w:r w:rsidRPr="0090645D">
              <w:rPr>
                <w:rFonts w:ascii="GHEA Grapalat" w:hAnsi="GHEA Grapalat"/>
                <w:lang w:val="en-US"/>
              </w:rPr>
              <w:t>-</w:t>
            </w:r>
            <w:r w:rsidRPr="0090645D">
              <w:rPr>
                <w:rFonts w:ascii="GHEA Grapalat" w:hAnsi="GHEA Grapalat" w:cs="Sylfaen"/>
                <w:lang w:val="en-US"/>
              </w:rPr>
              <w:t>արևելյան</w:t>
            </w:r>
            <w:r w:rsidRPr="0090645D">
              <w:rPr>
                <w:rFonts w:ascii="GHEA Grapalat" w:hAnsi="GHEA Grapalat"/>
                <w:lang w:val="en-US"/>
              </w:rPr>
              <w:t xml:space="preserve"> </w:t>
            </w:r>
            <w:r w:rsidRPr="0090645D">
              <w:rPr>
                <w:rFonts w:ascii="GHEA Grapalat" w:hAnsi="GHEA Grapalat" w:cs="Sylfaen"/>
                <w:lang w:val="en-US"/>
              </w:rPr>
              <w:t>սահմանների</w:t>
            </w:r>
            <w:r w:rsidRPr="0090645D">
              <w:rPr>
                <w:rFonts w:ascii="GHEA Grapalat" w:hAnsi="GHEA Grapalat"/>
                <w:lang w:val="en-US"/>
              </w:rPr>
              <w:t xml:space="preserve"> </w:t>
            </w:r>
            <w:r w:rsidRPr="0090645D">
              <w:rPr>
                <w:rFonts w:ascii="GHEA Grapalat" w:hAnsi="GHEA Grapalat" w:cs="Sylfaen"/>
                <w:lang w:val="en-US"/>
              </w:rPr>
              <w:t>անվտանգությունը:</w:t>
            </w:r>
          </w:p>
        </w:tc>
      </w:tr>
      <w:tr w:rsidR="00043677" w:rsidRPr="00986413" w:rsidTr="00043677">
        <w:tc>
          <w:tcPr>
            <w:tcW w:w="435" w:type="dxa"/>
          </w:tcPr>
          <w:p w:rsidR="00043677" w:rsidRPr="00B75966" w:rsidRDefault="00043677" w:rsidP="00F25362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7.</w:t>
            </w:r>
          </w:p>
        </w:tc>
        <w:tc>
          <w:tcPr>
            <w:tcW w:w="9913" w:type="dxa"/>
          </w:tcPr>
          <w:p w:rsidR="00043677" w:rsidRPr="00B75966" w:rsidRDefault="00043677" w:rsidP="00F25362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</w:rPr>
              <w:t>Այլ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տեղեկություններ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>(</w:t>
            </w:r>
            <w:r w:rsidRPr="00B75966">
              <w:rPr>
                <w:rFonts w:ascii="GHEA Grapalat" w:hAnsi="GHEA Grapalat" w:cs="Sylfaen"/>
                <w:b/>
                <w:bCs/>
              </w:rPr>
              <w:t>եթե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այդպիսիք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առկա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են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) </w:t>
            </w:r>
            <w:r>
              <w:rPr>
                <w:rFonts w:ascii="GHEA Grapalat" w:hAnsi="GHEA Grapalat" w:cs="Sylfaen"/>
                <w:b/>
                <w:bCs/>
                <w:lang w:val="en-US"/>
              </w:rPr>
              <w:t>–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90645D">
              <w:rPr>
                <w:rFonts w:ascii="GHEA Grapalat" w:hAnsi="GHEA Grapalat" w:cs="Sylfaen"/>
                <w:bCs/>
                <w:lang w:val="en-US"/>
              </w:rPr>
              <w:t>առանձնացված հողամասերի տեղադիրքերը առաջարկվել է  պաշտպանական բնագավառի լիազոր պետական մարմնի կողմից</w:t>
            </w:r>
          </w:p>
        </w:tc>
      </w:tr>
      <w:tr w:rsidR="00043677" w:rsidRPr="00986413" w:rsidTr="00043677">
        <w:tc>
          <w:tcPr>
            <w:tcW w:w="435" w:type="dxa"/>
          </w:tcPr>
          <w:p w:rsidR="00043677" w:rsidRPr="00B75966" w:rsidRDefault="00043677" w:rsidP="00F25362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8.</w:t>
            </w:r>
          </w:p>
        </w:tc>
        <w:tc>
          <w:tcPr>
            <w:tcW w:w="9913" w:type="dxa"/>
          </w:tcPr>
          <w:p w:rsidR="00043677" w:rsidRPr="00986413" w:rsidRDefault="00043677" w:rsidP="00F25362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Տեղեկանք ծախսերի և եկամուտների մասին</w:t>
            </w:r>
          </w:p>
        </w:tc>
      </w:tr>
      <w:tr w:rsidR="00043677" w:rsidRPr="00986413" w:rsidTr="00043677">
        <w:tc>
          <w:tcPr>
            <w:tcW w:w="435" w:type="dxa"/>
          </w:tcPr>
          <w:p w:rsidR="00043677" w:rsidRDefault="00043677" w:rsidP="00F25362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9913" w:type="dxa"/>
          </w:tcPr>
          <w:p w:rsidR="00043677" w:rsidRPr="00986413" w:rsidRDefault="00043677" w:rsidP="00F25362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«</w:t>
            </w:r>
            <w:r>
              <w:rPr>
                <w:rFonts w:ascii="GHEA Grapalat" w:hAnsi="GHEA Grapalat"/>
                <w:lang w:val="en-US"/>
              </w:rPr>
              <w:t xml:space="preserve">Որպես նվիրատվություն գույք ընդունելու, գույք ամրացնելու և անհատույց </w:t>
            </w:r>
            <w:r>
              <w:rPr>
                <w:rFonts w:ascii="GHEA Grapalat" w:hAnsi="GHEA Grapalat"/>
                <w:lang w:val="en-US"/>
              </w:rPr>
              <w:lastRenderedPageBreak/>
              <w:t>օգտագործման իրավունքով գույք հատկացնելու մասին</w:t>
            </w:r>
            <w:r w:rsidRPr="00B75966">
              <w:rPr>
                <w:rFonts w:ascii="GHEA Grapalat" w:hAnsi="GHEA Grapalat"/>
                <w:lang w:val="en-US"/>
              </w:rPr>
              <w:t>»</w:t>
            </w:r>
            <w:r>
              <w:rPr>
                <w:rFonts w:ascii="GHEA Grapalat" w:hAnsi="GHEA Grapalat"/>
                <w:lang w:val="en-US"/>
              </w:rPr>
              <w:t xml:space="preserve"> Կ</w:t>
            </w:r>
            <w:r w:rsidRPr="00B75966">
              <w:rPr>
                <w:rFonts w:ascii="GHEA Grapalat" w:hAnsi="GHEA Grapalat"/>
              </w:rPr>
              <w:t>առավարության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որոշման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որոշման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ընդունման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կապակցությամբ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լրացուցիչ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ֆինանսական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միջոցների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պահանջ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չի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առաջանում</w:t>
            </w:r>
            <w:r w:rsidRPr="00986413">
              <w:rPr>
                <w:rFonts w:ascii="GHEA Grapalat" w:hAnsi="GHEA Grapalat"/>
                <w:lang w:val="en-US"/>
              </w:rPr>
              <w:t xml:space="preserve">, </w:t>
            </w:r>
            <w:r w:rsidRPr="00986413">
              <w:rPr>
                <w:rFonts w:ascii="GHEA Grapalat" w:hAnsi="GHEA Grapalat"/>
              </w:rPr>
              <w:t>իսկ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Հայաստանի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Հանրապետության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պետական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բյուջեի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եկամուտներում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և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ծախսերում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փոփոխություններ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չեն</w:t>
            </w:r>
            <w:r w:rsidRPr="00986413">
              <w:rPr>
                <w:rFonts w:ascii="GHEA Grapalat" w:hAnsi="GHEA Grapalat"/>
                <w:lang w:val="en-US"/>
              </w:rPr>
              <w:t xml:space="preserve"> </w:t>
            </w:r>
            <w:r w:rsidRPr="00986413">
              <w:rPr>
                <w:rFonts w:ascii="GHEA Grapalat" w:hAnsi="GHEA Grapalat"/>
              </w:rPr>
              <w:t>սպասվում</w:t>
            </w:r>
            <w:r w:rsidRPr="00986413">
              <w:rPr>
                <w:rFonts w:ascii="GHEA Grapalat" w:hAnsi="GHEA Grapalat"/>
                <w:lang w:val="en-US"/>
              </w:rPr>
              <w:t>:</w:t>
            </w:r>
          </w:p>
        </w:tc>
      </w:tr>
    </w:tbl>
    <w:p w:rsidR="00E242CC" w:rsidRPr="00043677" w:rsidRDefault="00E242CC">
      <w:pPr>
        <w:rPr>
          <w:lang w:val="en-US"/>
        </w:rPr>
      </w:pPr>
    </w:p>
    <w:sectPr w:rsidR="00E242CC" w:rsidRPr="00043677" w:rsidSect="00043677">
      <w:pgSz w:w="12240" w:h="15840"/>
      <w:pgMar w:top="993" w:right="758" w:bottom="11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677"/>
    <w:rsid w:val="00043677"/>
    <w:rsid w:val="005D43A0"/>
    <w:rsid w:val="00CC512A"/>
    <w:rsid w:val="00DA2D04"/>
    <w:rsid w:val="00E2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43677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43677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uiPriority w:val="99"/>
    <w:rsid w:val="00043677"/>
    <w:pPr>
      <w:spacing w:before="100" w:beforeAutospacing="1" w:after="100" w:afterAutospacing="1"/>
    </w:pPr>
  </w:style>
  <w:style w:type="paragraph" w:styleId="BodyTextIndent">
    <w:name w:val="Body Text Indent"/>
    <w:basedOn w:val="Normal"/>
    <w:link w:val="BodyTextIndentChar"/>
    <w:rsid w:val="00043677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43677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43677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43677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uiPriority w:val="99"/>
    <w:rsid w:val="00043677"/>
    <w:pPr>
      <w:spacing w:before="100" w:beforeAutospacing="1" w:after="100" w:afterAutospacing="1"/>
    </w:pPr>
  </w:style>
  <w:style w:type="paragraph" w:styleId="BodyTextIndent">
    <w:name w:val="Body Text Indent"/>
    <w:basedOn w:val="Normal"/>
    <w:link w:val="BodyTextIndentChar"/>
    <w:rsid w:val="00043677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43677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Support</cp:lastModifiedBy>
  <cp:revision>1</cp:revision>
  <dcterms:created xsi:type="dcterms:W3CDTF">2021-05-25T12:30:00Z</dcterms:created>
  <dcterms:modified xsi:type="dcterms:W3CDTF">2021-05-25T12:31:00Z</dcterms:modified>
</cp:coreProperties>
</file>