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82B" w:rsidRPr="00574D63" w:rsidRDefault="00F7282B" w:rsidP="007618B1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0045B6" w:rsidRPr="00574D63" w:rsidRDefault="007618B1" w:rsidP="007618B1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574D63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F7282B" w:rsidRPr="00574D63" w:rsidRDefault="00F7282B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045B6" w:rsidRPr="00574D63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574D63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0045B6" w:rsidRPr="00574D63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74D63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74D63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AA12C5"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AA12C5" w:rsidRPr="00574D63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574D63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574D63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574D63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0045B6" w:rsidRPr="00574D63" w:rsidRDefault="00DE1E7B" w:rsidP="001E0002">
      <w:pPr>
        <w:tabs>
          <w:tab w:val="center" w:pos="4500"/>
          <w:tab w:val="right" w:pos="9360"/>
        </w:tabs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574D6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«ՀԱՅԱԷՐՈՆԱՎԻԳԱՑԻԱ» ՓԱԿ ԲԱԺՆԵՏԻՐԱԿԱՆ ԸՆԿԵՐՈՒԹՅԱՆ ԿԱՆՈՆԱԴՐԱԿԱՆ ԿԱՊԻՏԱԼԸ ՆՎԱԶԵՑՆԵԼՈՒ ԵՎ ԳՈՒՅՔ ԱՄՐԱՑՆԵԼՈՒ</w:t>
      </w:r>
      <w:r w:rsidR="00AA12C5" w:rsidRPr="00574D6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0045B6" w:rsidRPr="00574D6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0045B6" w:rsidRPr="00574D63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0953A1" w:rsidRPr="00574D63" w:rsidRDefault="000953A1" w:rsidP="00AA12C5">
      <w:pPr>
        <w:tabs>
          <w:tab w:val="center" w:pos="4500"/>
          <w:tab w:val="right" w:pos="9360"/>
        </w:tabs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E0002D" w:rsidRPr="00E52DAF" w:rsidRDefault="00E0002D" w:rsidP="0040324C">
      <w:pPr>
        <w:pStyle w:val="norm"/>
        <w:spacing w:line="360" w:lineRule="auto"/>
        <w:ind w:left="-45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574D63">
        <w:rPr>
          <w:rFonts w:ascii="GHEA Grapalat" w:hAnsi="GHEA Grapalat" w:cs="Sylfaen"/>
          <w:sz w:val="24"/>
          <w:szCs w:val="24"/>
          <w:lang w:val="fr-FR"/>
        </w:rPr>
        <w:t xml:space="preserve">    Հիմք ընդունելով </w:t>
      </w:r>
      <w:r w:rsidR="00DE1E7B" w:rsidRPr="00574D63">
        <w:rPr>
          <w:rFonts w:ascii="GHEA Grapalat" w:hAnsi="GHEA Grapalat" w:cs="Sylfaen"/>
          <w:sz w:val="24"/>
          <w:szCs w:val="24"/>
          <w:lang w:val="hy-AM"/>
        </w:rPr>
        <w:t xml:space="preserve">«Բաժնետիրական ընկերությունների մասին» </w:t>
      </w:r>
      <w:r w:rsidR="0087760D" w:rsidRPr="00574D6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DE1E7B" w:rsidRPr="00574D63">
        <w:rPr>
          <w:rFonts w:ascii="GHEA Grapalat" w:hAnsi="GHEA Grapalat" w:cs="Sylfaen"/>
          <w:sz w:val="24"/>
          <w:szCs w:val="24"/>
          <w:lang w:val="hy-AM"/>
        </w:rPr>
        <w:t xml:space="preserve">օրենքի 36-րդ հոդվածը, «Կառավարչական իրավահարաբերությունների կարգավորման մասին» Հայաստանի Հանրապետության օրենքի 5-րդ հոդվածի 5-րդ և 6-րդ մասերը՝ </w:t>
      </w:r>
      <w:r w:rsidR="000953A1" w:rsidRPr="00574D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74D63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</w:t>
      </w:r>
      <w:r w:rsidR="006029BD" w:rsidRPr="00574D63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E52DAF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7412FE" w:rsidRPr="00574D63" w:rsidRDefault="0089723C" w:rsidP="007412FE">
      <w:pPr>
        <w:pStyle w:val="norm"/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574D63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DE1E7B" w:rsidRPr="00574D63">
        <w:rPr>
          <w:rFonts w:ascii="GHEA Grapalat" w:hAnsi="GHEA Grapalat" w:cs="Sylfaen"/>
          <w:sz w:val="24"/>
          <w:szCs w:val="24"/>
          <w:lang w:val="hy-AM"/>
        </w:rPr>
        <w:t>Թույլատրել</w:t>
      </w:r>
      <w:r w:rsidR="007412FE" w:rsidRPr="00574D63">
        <w:rPr>
          <w:rFonts w:ascii="GHEA Grapalat" w:hAnsi="GHEA Grapalat" w:cs="Sylfaen"/>
          <w:sz w:val="24"/>
          <w:szCs w:val="24"/>
          <w:lang w:val="hy-AM"/>
        </w:rPr>
        <w:t xml:space="preserve"> Քաղաքացիական ավիացիայի կոմիտեի ենթակայության</w:t>
      </w:r>
      <w:r w:rsidR="00DE1E7B" w:rsidRPr="00574D63">
        <w:rPr>
          <w:rFonts w:ascii="GHEA Grapalat" w:hAnsi="GHEA Grapalat" w:cs="Sylfaen"/>
          <w:sz w:val="24"/>
          <w:szCs w:val="24"/>
          <w:lang w:val="hy-AM"/>
        </w:rPr>
        <w:t xml:space="preserve"> «Հայաէրոնավիգացիա» փակ բաժնետիրական ընկերու</w:t>
      </w:r>
      <w:r w:rsidR="007412FE" w:rsidRPr="00574D63">
        <w:rPr>
          <w:rFonts w:ascii="GHEA Grapalat" w:hAnsi="GHEA Grapalat" w:cs="Sylfaen"/>
          <w:sz w:val="24"/>
          <w:szCs w:val="24"/>
          <w:lang w:val="hy-AM"/>
        </w:rPr>
        <w:t>թ</w:t>
      </w:r>
      <w:r w:rsidR="00DE1E7B" w:rsidRPr="00574D63">
        <w:rPr>
          <w:rFonts w:ascii="GHEA Grapalat" w:hAnsi="GHEA Grapalat" w:cs="Sylfaen"/>
          <w:sz w:val="24"/>
          <w:szCs w:val="24"/>
          <w:lang w:val="hy-AM"/>
        </w:rPr>
        <w:t xml:space="preserve">յանը </w:t>
      </w:r>
      <w:r w:rsidR="00DE1E7B" w:rsidRPr="00574D63">
        <w:rPr>
          <w:rFonts w:ascii="GHEA Grapalat" w:hAnsi="GHEA Grapalat" w:cs="Sylfaen"/>
          <w:sz w:val="24"/>
          <w:szCs w:val="24"/>
          <w:lang w:val="fr-FR"/>
        </w:rPr>
        <w:t>(</w:t>
      </w:r>
      <w:r w:rsidR="00DE1E7B" w:rsidRPr="00574D63">
        <w:rPr>
          <w:rFonts w:ascii="GHEA Grapalat" w:hAnsi="GHEA Grapalat" w:cs="Sylfaen"/>
          <w:sz w:val="24"/>
          <w:szCs w:val="24"/>
          <w:lang w:val="hy-AM"/>
        </w:rPr>
        <w:t>այսուհետ՝ Ընկերություն</w:t>
      </w:r>
      <w:r w:rsidR="00DE1E7B" w:rsidRPr="00574D63">
        <w:rPr>
          <w:rFonts w:ascii="GHEA Grapalat" w:hAnsi="GHEA Grapalat" w:cs="Sylfaen"/>
          <w:sz w:val="24"/>
          <w:szCs w:val="24"/>
          <w:lang w:val="fr-FR"/>
        </w:rPr>
        <w:t>)</w:t>
      </w:r>
      <w:r w:rsidR="00DE1E7B" w:rsidRPr="00574D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412FE" w:rsidRPr="00574D63">
        <w:rPr>
          <w:rFonts w:ascii="GHEA Grapalat" w:hAnsi="GHEA Grapalat" w:cs="Sylfaen"/>
          <w:sz w:val="24"/>
          <w:szCs w:val="24"/>
          <w:lang w:val="hy-AM"/>
        </w:rPr>
        <w:t>սեփականության իրավունքով պատկանող՝ 2016 թվականի արտադրության, «</w:t>
      </w:r>
      <w:r w:rsidR="007412FE" w:rsidRPr="00574D63">
        <w:rPr>
          <w:rFonts w:ascii="GHEA Grapalat" w:hAnsi="GHEA Grapalat" w:cs="Sylfaen"/>
          <w:sz w:val="24"/>
          <w:szCs w:val="24"/>
          <w:lang w:val="fr-FR"/>
        </w:rPr>
        <w:t>SKODA SUPER B 2.0 T8I</w:t>
      </w:r>
      <w:r w:rsidR="007412FE" w:rsidRPr="00574D63">
        <w:rPr>
          <w:rFonts w:ascii="GHEA Grapalat" w:hAnsi="GHEA Grapalat" w:cs="Sylfaen"/>
          <w:sz w:val="24"/>
          <w:szCs w:val="24"/>
          <w:lang w:val="hy-AM"/>
        </w:rPr>
        <w:t xml:space="preserve">» մակնիշի, 025 </w:t>
      </w:r>
      <w:r w:rsidR="007412FE" w:rsidRPr="00574D63">
        <w:rPr>
          <w:rFonts w:ascii="GHEA Grapalat" w:hAnsi="GHEA Grapalat" w:cs="Sylfaen"/>
          <w:sz w:val="24"/>
          <w:szCs w:val="24"/>
          <w:lang w:val="fr-FR"/>
        </w:rPr>
        <w:t xml:space="preserve">GA 55 </w:t>
      </w:r>
      <w:r w:rsidR="007412FE" w:rsidRPr="00574D63">
        <w:rPr>
          <w:rFonts w:ascii="GHEA Grapalat" w:hAnsi="GHEA Grapalat" w:cs="Sylfaen"/>
          <w:sz w:val="24"/>
          <w:szCs w:val="24"/>
          <w:lang w:val="hy-AM"/>
        </w:rPr>
        <w:t>հաշվառման համարանիշի</w:t>
      </w:r>
      <w:r w:rsidR="007412FE" w:rsidRPr="00574D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67D5" w:rsidRPr="003F67D5">
        <w:rPr>
          <w:rFonts w:ascii="GHEA Grapalat" w:hAnsi="GHEA Grapalat" w:cs="Sylfaen"/>
          <w:sz w:val="24"/>
          <w:szCs w:val="24"/>
          <w:lang w:val="fr-FR"/>
        </w:rPr>
        <w:t>(</w:t>
      </w:r>
      <w:r w:rsidR="003F67D5">
        <w:rPr>
          <w:rFonts w:ascii="GHEA Grapalat" w:hAnsi="GHEA Grapalat" w:cs="Sylfaen"/>
          <w:sz w:val="24"/>
          <w:szCs w:val="24"/>
          <w:lang w:val="hy-AM"/>
        </w:rPr>
        <w:t xml:space="preserve">նույնացման համարը՝ </w:t>
      </w:r>
      <w:r w:rsidR="003F67D5">
        <w:rPr>
          <w:rFonts w:ascii="GHEA Grapalat" w:hAnsi="GHEA Grapalat" w:cs="Sylfaen"/>
          <w:sz w:val="24"/>
          <w:szCs w:val="24"/>
          <w:lang w:val="fr-FR"/>
        </w:rPr>
        <w:t>TMBCE8NP6G</w:t>
      </w:r>
      <w:r w:rsidR="003F67D5" w:rsidRPr="003F67D5">
        <w:rPr>
          <w:rFonts w:ascii="GHEA Grapalat" w:hAnsi="GHEA Grapalat" w:cs="Sylfaen"/>
          <w:sz w:val="24"/>
          <w:szCs w:val="24"/>
          <w:lang w:val="fr-FR"/>
        </w:rPr>
        <w:t>7057422)</w:t>
      </w:r>
      <w:r w:rsidR="003F67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412FE" w:rsidRPr="00574D63">
        <w:rPr>
          <w:rFonts w:ascii="GHEA Grapalat" w:hAnsi="GHEA Grapalat" w:cs="Sylfaen"/>
          <w:sz w:val="24"/>
          <w:szCs w:val="24"/>
          <w:lang w:val="hy-AM"/>
        </w:rPr>
        <w:t xml:space="preserve">տրանսպորտային միջոցը </w:t>
      </w:r>
      <w:r w:rsidR="007412FE" w:rsidRPr="00574D63">
        <w:rPr>
          <w:rFonts w:ascii="GHEA Grapalat" w:hAnsi="GHEA Grapalat" w:cs="Sylfaen"/>
          <w:sz w:val="24"/>
          <w:szCs w:val="24"/>
          <w:lang w:val="fr-FR"/>
        </w:rPr>
        <w:t>(</w:t>
      </w:r>
      <w:r w:rsidR="007412FE" w:rsidRPr="00574D63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="007412FE" w:rsidRPr="00574D63">
        <w:rPr>
          <w:rFonts w:ascii="GHEA Grapalat" w:hAnsi="GHEA Grapalat" w:cs="Sylfaen"/>
          <w:sz w:val="24"/>
          <w:szCs w:val="24"/>
          <w:lang w:val="fr-FR"/>
        </w:rPr>
        <w:t>)</w:t>
      </w:r>
      <w:r w:rsidR="007412FE" w:rsidRPr="00574D63">
        <w:rPr>
          <w:rFonts w:ascii="GHEA Grapalat" w:hAnsi="GHEA Grapalat" w:cs="Sylfaen"/>
          <w:sz w:val="24"/>
          <w:szCs w:val="24"/>
          <w:lang w:val="hy-AM"/>
        </w:rPr>
        <w:t xml:space="preserve">, 24 420 000 դրամ սկզբնական և </w:t>
      </w:r>
      <w:r w:rsidR="003F67D5">
        <w:rPr>
          <w:rFonts w:ascii="GHEA Grapalat" w:hAnsi="GHEA Grapalat" w:cs="Sylfaen"/>
          <w:sz w:val="24"/>
          <w:szCs w:val="24"/>
          <w:lang w:val="hy-AM"/>
        </w:rPr>
        <w:t xml:space="preserve">01.04.2021թ. դրությամբ </w:t>
      </w:r>
      <w:r w:rsidR="007412FE" w:rsidRPr="00574D63">
        <w:rPr>
          <w:rFonts w:ascii="GHEA Grapalat" w:hAnsi="GHEA Grapalat" w:cs="Sylfaen"/>
          <w:sz w:val="24"/>
          <w:szCs w:val="24"/>
          <w:lang w:val="hy-AM"/>
        </w:rPr>
        <w:t>9 115  000 դրամ հաշվեկշռային արժեքով վճարել այդ Ընկերության կողմից տեղաբաշխված՝ պետությանը պատկանող</w:t>
      </w:r>
      <w:r w:rsidR="005A4B45" w:rsidRPr="00574D63">
        <w:rPr>
          <w:rFonts w:ascii="GHEA Grapalat" w:hAnsi="GHEA Grapalat" w:cs="Sylfaen"/>
          <w:sz w:val="24"/>
          <w:szCs w:val="24"/>
          <w:lang w:val="hy-AM"/>
        </w:rPr>
        <w:t xml:space="preserve"> համապատասխան թվով բաժնետոմսերի՝ սահմանված կարգով ձեռքբերման դիմաց։</w:t>
      </w:r>
    </w:p>
    <w:p w:rsidR="005A4B45" w:rsidRPr="00574D63" w:rsidRDefault="005A4B45" w:rsidP="007412FE">
      <w:pPr>
        <w:pStyle w:val="norm"/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574D63">
        <w:rPr>
          <w:rFonts w:ascii="GHEA Grapalat" w:hAnsi="GHEA Grapalat" w:cs="Sylfaen"/>
          <w:sz w:val="24"/>
          <w:szCs w:val="24"/>
          <w:lang w:val="hy-AM"/>
        </w:rPr>
        <w:t>2. Ընկերության կողմից ձեռք բերված բաժնետոմսերի մարման միջոցով, սահմանված կարգով, համապատասխան չափով նվազեցնել Ընկերության կանոնադրական կապիտալը։</w:t>
      </w:r>
    </w:p>
    <w:p w:rsidR="005A4B45" w:rsidRPr="00574D63" w:rsidRDefault="005A4B45" w:rsidP="007412FE">
      <w:pPr>
        <w:pStyle w:val="norm"/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574D63">
        <w:rPr>
          <w:rFonts w:ascii="GHEA Grapalat" w:hAnsi="GHEA Grapalat" w:cs="Sylfaen"/>
          <w:sz w:val="24"/>
          <w:szCs w:val="24"/>
          <w:lang w:val="hy-AM"/>
        </w:rPr>
        <w:t xml:space="preserve">3. Քաղաքացիական ավիացիայի կոմիտեի նախագահին՝ սույն որոշումն ուժի մեջ մտնելուց հետո երկամսյա ժամկետում, սահմանված կարգով ապահովել Ընկերության կանոնադրության </w:t>
      </w:r>
      <w:r w:rsidRPr="00574D6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մեջ սույն որոշումից բխող փոփոխությունների </w:t>
      </w:r>
      <w:r w:rsidR="002126A5" w:rsidRPr="00574D63">
        <w:rPr>
          <w:rFonts w:ascii="GHEA Grapalat" w:hAnsi="GHEA Grapalat" w:cs="Sylfaen"/>
          <w:sz w:val="24"/>
          <w:szCs w:val="24"/>
          <w:lang w:val="hy-AM"/>
        </w:rPr>
        <w:t xml:space="preserve">գրանցումն՝ </w:t>
      </w:r>
      <w:r w:rsidR="000B4EE7" w:rsidRPr="00574D63">
        <w:rPr>
          <w:rFonts w:ascii="GHEA Grapalat" w:hAnsi="GHEA Grapalat" w:cs="Sylfaen"/>
          <w:sz w:val="24"/>
          <w:szCs w:val="24"/>
          <w:lang w:val="hy-AM"/>
        </w:rPr>
        <w:t>առաջացող ծախսերն իրականացնելով Ընկերության միջոցների հաշվին</w:t>
      </w:r>
      <w:r w:rsidRPr="00574D63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5A4B45" w:rsidRPr="00574D63" w:rsidRDefault="005A4B45" w:rsidP="007412FE">
      <w:pPr>
        <w:pStyle w:val="norm"/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574D63">
        <w:rPr>
          <w:rFonts w:ascii="GHEA Grapalat" w:hAnsi="GHEA Grapalat" w:cs="Sylfaen"/>
          <w:sz w:val="24"/>
          <w:szCs w:val="24"/>
          <w:lang w:val="hy-AM"/>
        </w:rPr>
        <w:t>4. Սույն որոշման 1-ին կետում նշված գույքի սեփականության իրավունքը պետությանը փոխանցվելուց առաջացող ավելացված արժեքի հարկի և շահութահարկի վճարումն իրականացնել «Հայաստանի Հանրապետության 2021 թվականի</w:t>
      </w:r>
      <w:r w:rsidR="001E0002" w:rsidRPr="00574D63">
        <w:rPr>
          <w:rFonts w:ascii="GHEA Grapalat" w:hAnsi="GHEA Grapalat" w:cs="Sylfaen"/>
          <w:sz w:val="24"/>
          <w:szCs w:val="24"/>
          <w:lang w:val="hy-AM"/>
        </w:rPr>
        <w:t xml:space="preserve"> պետական բյուջեի մասին</w:t>
      </w:r>
      <w:r w:rsidRPr="00574D63">
        <w:rPr>
          <w:rFonts w:ascii="GHEA Grapalat" w:hAnsi="GHEA Grapalat" w:cs="Sylfaen"/>
          <w:sz w:val="24"/>
          <w:szCs w:val="24"/>
          <w:lang w:val="hy-AM"/>
        </w:rPr>
        <w:t>»</w:t>
      </w:r>
      <w:r w:rsidR="001E0002" w:rsidRPr="00574D63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7-րդ հոդվածի 9-րդ մասով սահմանված կարգով։</w:t>
      </w:r>
    </w:p>
    <w:p w:rsidR="001E0002" w:rsidRPr="00574D63" w:rsidRDefault="001E0002" w:rsidP="001E0002">
      <w:pPr>
        <w:pStyle w:val="norm"/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574D63">
        <w:rPr>
          <w:rFonts w:ascii="GHEA Grapalat" w:hAnsi="GHEA Grapalat" w:cs="Sylfaen"/>
          <w:sz w:val="24"/>
          <w:szCs w:val="24"/>
          <w:lang w:val="hy-AM"/>
        </w:rPr>
        <w:t xml:space="preserve">5. Սույն որոշման 1-ին կետում նշված գույքն ամրացնել Հայաստանի Հանրապետության </w:t>
      </w:r>
      <w:r w:rsidR="000B4EE7" w:rsidRPr="00574D63">
        <w:rPr>
          <w:rFonts w:ascii="GHEA Grapalat" w:hAnsi="GHEA Grapalat" w:cs="Sylfaen"/>
          <w:sz w:val="24"/>
          <w:szCs w:val="24"/>
          <w:lang w:val="hy-AM"/>
        </w:rPr>
        <w:t>պետական արարողակարգի ծառայությանը։</w:t>
      </w:r>
    </w:p>
    <w:p w:rsidR="00217E95" w:rsidRPr="00574D63" w:rsidRDefault="001E0002" w:rsidP="001E0002">
      <w:pPr>
        <w:pStyle w:val="norm"/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  <w:sectPr w:rsidR="00217E95" w:rsidRPr="00574D63" w:rsidSect="005A4B45">
          <w:pgSz w:w="12240" w:h="15840"/>
          <w:pgMar w:top="630" w:right="900" w:bottom="1440" w:left="1440" w:header="720" w:footer="720" w:gutter="0"/>
          <w:cols w:space="720"/>
          <w:docGrid w:linePitch="490"/>
        </w:sectPr>
      </w:pPr>
      <w:r w:rsidRPr="00574D63">
        <w:rPr>
          <w:rFonts w:ascii="GHEA Grapalat" w:hAnsi="GHEA Grapalat" w:cs="Sylfaen"/>
          <w:sz w:val="24"/>
          <w:szCs w:val="24"/>
          <w:lang w:val="hy-AM"/>
        </w:rPr>
        <w:t xml:space="preserve">6.   Քաղաքացիական  ավիացիայի  կոմիտեի  նախագահին՝ սույն որոշումն ուժի մեջ մտնելուց հետո երկամսյա ժամկետում Հայաստանի Հանրապետության </w:t>
      </w:r>
      <w:r w:rsidR="000B4EE7" w:rsidRPr="00574D63">
        <w:rPr>
          <w:rFonts w:ascii="GHEA Grapalat" w:hAnsi="GHEA Grapalat" w:cs="Sylfaen"/>
          <w:sz w:val="24"/>
          <w:szCs w:val="24"/>
          <w:lang w:val="hy-AM"/>
        </w:rPr>
        <w:t>պետական արարողակարգի ծառայության ղեկավարի</w:t>
      </w:r>
      <w:r w:rsidRPr="00574D63">
        <w:rPr>
          <w:rFonts w:ascii="GHEA Grapalat" w:hAnsi="GHEA Grapalat" w:cs="Sylfaen"/>
          <w:sz w:val="24"/>
          <w:szCs w:val="24"/>
          <w:lang w:val="hy-AM"/>
        </w:rPr>
        <w:t xml:space="preserve"> հետ համատեղ, սահմանված կարգով ապահովել սույն որոշման 1-ին կետում նշված գույքի հանձնման-ընդունման աշխատանքների կատարումը՝ դրանից բխող գույքային իրավունքների պետական գրանցման (հաշվառման) հետ կապված ծախսերն իրականացնելով Հայաստանի Հանրապետության արտաքին գործերի նախարարության միջոցների հաշվին, իսկ </w:t>
      </w:r>
      <w:r w:rsidR="00963BE8" w:rsidRPr="00574D63">
        <w:rPr>
          <w:rFonts w:ascii="GHEA Grapalat" w:hAnsi="GHEA Grapalat" w:cs="Sylfaen"/>
          <w:sz w:val="24"/>
          <w:szCs w:val="24"/>
          <w:lang w:val="hy-AM"/>
        </w:rPr>
        <w:t>Ը</w:t>
      </w:r>
      <w:r w:rsidRPr="00574D63">
        <w:rPr>
          <w:rFonts w:ascii="GHEA Grapalat" w:hAnsi="GHEA Grapalat" w:cs="Sylfaen"/>
          <w:sz w:val="24"/>
          <w:szCs w:val="24"/>
          <w:lang w:val="hy-AM"/>
        </w:rPr>
        <w:t xml:space="preserve">նկերության կանոնադրության փոփոխության հետ կապված ծախսերը՝ Ընկերության միջոցների հաշվին։                  </w:t>
      </w:r>
    </w:p>
    <w:p w:rsidR="00D53AAB" w:rsidRPr="00574D63" w:rsidRDefault="00D53AAB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8662F" w:rsidRPr="00574D63" w:rsidRDefault="009C0EBC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74D63"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963BE8" w:rsidRPr="00574D63" w:rsidRDefault="00963BE8" w:rsidP="007F7214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574D6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«ՀԱՅԱԷՐՈՆԱՎԻԳԱՑԻԱ» ՓԱԿ ԲԱԺՆԵՏԻՐԱԿԱՆ ԸՆԿԵՐՈՒԹՅԱՆ ԿԱՆՈՆԱԴՐԱԿԱՆ ԿԱՊԻՏԱԼԸ ՆՎԱԶԵՑՆԵԼՈՒ ԵՎ ԳՈՒՅՔ ԱՄՐԱՑՆԵԼՈՒ  ՄԱՍԻՆ</w:t>
      </w:r>
    </w:p>
    <w:p w:rsidR="000045B6" w:rsidRPr="00574D63" w:rsidRDefault="000045B6" w:rsidP="007F7214">
      <w:pPr>
        <w:spacing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574D63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85147A" w:rsidRPr="00574D63" w:rsidRDefault="0088662F" w:rsidP="0085147A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      </w:t>
      </w:r>
      <w:r w:rsidR="0085147A"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է ներկայացվել </w:t>
      </w:r>
      <w:r w:rsidR="0069708C"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85147A" w:rsidRPr="00574D63">
        <w:rPr>
          <w:rFonts w:ascii="GHEA Grapalat" w:hAnsi="GHEA Grapalat"/>
          <w:i w:val="0"/>
          <w:sz w:val="24"/>
          <w:szCs w:val="24"/>
          <w:lang w:val="hy-AM"/>
        </w:rPr>
        <w:t>վար</w:t>
      </w:r>
      <w:r w:rsidR="0069708C"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չապետի </w:t>
      </w:r>
      <w:r w:rsidR="0085147A" w:rsidRPr="00574D63">
        <w:rPr>
          <w:rFonts w:ascii="GHEA Grapalat" w:hAnsi="GHEA Grapalat"/>
          <w:i w:val="0"/>
          <w:sz w:val="24"/>
          <w:szCs w:val="24"/>
          <w:lang w:val="hy-AM"/>
        </w:rPr>
        <w:t>24</w:t>
      </w:r>
      <w:r w:rsidR="0085147A" w:rsidRPr="00574D63">
        <w:rPr>
          <w:rFonts w:ascii="GHEA Grapalat" w:hAnsi="GHEA Grapalat"/>
          <w:i w:val="0"/>
          <w:sz w:val="24"/>
          <w:szCs w:val="24"/>
          <w:lang w:val="af-ZA"/>
        </w:rPr>
        <w:t>.02.2021</w:t>
      </w:r>
      <w:r w:rsidR="0085147A" w:rsidRPr="00574D63">
        <w:rPr>
          <w:rFonts w:ascii="GHEA Grapalat" w:hAnsi="GHEA Grapalat"/>
          <w:i w:val="0"/>
          <w:sz w:val="24"/>
          <w:szCs w:val="24"/>
          <w:lang w:val="hy-AM"/>
        </w:rPr>
        <w:t>թ. N</w:t>
      </w:r>
      <w:r w:rsidR="0085147A" w:rsidRPr="00574D63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02/64.6/5753-2021</w:t>
      </w:r>
      <w:r w:rsidR="0085147A" w:rsidRPr="00574D63">
        <w:rPr>
          <w:rFonts w:ascii="GHEA Grapalat" w:hAnsi="GHEA Grapalat"/>
          <w:i w:val="0"/>
          <w:color w:val="000000"/>
          <w:sz w:val="18"/>
          <w:szCs w:val="18"/>
          <w:shd w:val="clear" w:color="auto" w:fill="FFFFFF"/>
          <w:lang w:val="af-ZA"/>
        </w:rPr>
        <w:t xml:space="preserve"> </w:t>
      </w:r>
      <w:r w:rsidR="0085147A"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հանձնարարականը, որով տեղեկացվել է, որ </w:t>
      </w:r>
      <w:r w:rsidR="0085147A" w:rsidRPr="00574D63">
        <w:rPr>
          <w:rFonts w:ascii="GHEA Grapalat" w:hAnsi="GHEA Grapalat" w:cs="Arial"/>
          <w:i w:val="0"/>
          <w:sz w:val="24"/>
          <w:szCs w:val="24"/>
          <w:lang w:val="hy-AM"/>
        </w:rPr>
        <w:t>Հ</w:t>
      </w:r>
      <w:r w:rsidR="008F3E08" w:rsidRPr="00574D63">
        <w:rPr>
          <w:rFonts w:ascii="GHEA Grapalat" w:hAnsi="GHEA Grapalat" w:cs="Arial"/>
          <w:i w:val="0"/>
          <w:sz w:val="24"/>
          <w:szCs w:val="24"/>
          <w:lang w:val="hy-AM"/>
        </w:rPr>
        <w:t>Հ</w:t>
      </w:r>
      <w:r w:rsidR="0085147A"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 արտաքին գործերի նախարարության 2021 թվականի բյուջեով նախատեսված է արարողակարգային կարիքների համար ձեռք բերել ներկայացուցչական դասի մեկ թեթև մարդատար տրանսպորտային միջոց, սակայն հաշվի առնելով երկրում ստեղծված սոցիալ-տնտեսական ներկայիս իրավիճակը, և պետական բյուջեի միջոցները սոցիալական և տնտեսական խնդիրներին ուղղելու անհրաժեշտությունը, նշված տրանսպորտային միջոցի համար բյուջեով նման ծախսի ֆինանսավորումը համարվել է ոչ նպատակահարմար և նախատեսված գումարը նախատեսվում է ուղղել սոցիալ-տնտեսական այլ կարիքներին։ </w:t>
      </w:r>
    </w:p>
    <w:p w:rsidR="0085147A" w:rsidRPr="00574D63" w:rsidRDefault="0085147A" w:rsidP="0085147A">
      <w:pPr>
        <w:spacing w:after="0" w:line="360" w:lineRule="auto"/>
        <w:ind w:left="-270" w:firstLine="360"/>
        <w:jc w:val="both"/>
        <w:rPr>
          <w:rFonts w:ascii="GHEA Grapalat" w:hAnsi="GHEA Grapalat" w:cs="Arial"/>
          <w:i w:val="0"/>
          <w:sz w:val="24"/>
          <w:szCs w:val="24"/>
          <w:lang w:val="hy-AM"/>
        </w:rPr>
      </w:pPr>
      <w:r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 Նշված հանձնարարականով հանձնարարվել է</w:t>
      </w:r>
      <w:r w:rsidR="002318FA"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 նաև </w:t>
      </w:r>
      <w:r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5-օրյա ժամկետում ՀՀ վարչապետի աշխատակազմ ներկայացնել կառավարության որոշման նախագիծ, որով ՀՀ </w:t>
      </w:r>
      <w:r w:rsidR="002318FA" w:rsidRPr="00574D63">
        <w:rPr>
          <w:rFonts w:ascii="GHEA Grapalat" w:hAnsi="GHEA Grapalat" w:cs="Arial"/>
          <w:i w:val="0"/>
          <w:sz w:val="24"/>
          <w:szCs w:val="24"/>
          <w:lang w:val="hy-AM"/>
        </w:rPr>
        <w:t>ՏԿԵ</w:t>
      </w:r>
      <w:r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 նախարարության</w:t>
      </w:r>
      <w:r w:rsidR="002318FA" w:rsidRPr="00574D63">
        <w:rPr>
          <w:rFonts w:ascii="GHEA Grapalat" w:hAnsi="GHEA Grapalat" w:cs="Arial"/>
          <w:i w:val="0"/>
          <w:sz w:val="24"/>
          <w:szCs w:val="24"/>
          <w:lang w:val="hy-AM"/>
        </w:rPr>
        <w:t>ն</w:t>
      </w:r>
      <w:r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 ամրացված Հայաստանի Հանրապետության սեփականությունը հանդիսացող «TOYOTA CAMRY» («ՏՈՅՈՏԱ ՔԵՄՐԻ») մակնիշի (թողարկման տարեթիվը` 2016 թվական) տրանսպորտային միջոցը հետ կվերցվի ՀՀ </w:t>
      </w:r>
      <w:r w:rsidR="002318FA"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ՏԿԵ </w:t>
      </w:r>
      <w:r w:rsidRPr="00574D63">
        <w:rPr>
          <w:rFonts w:ascii="GHEA Grapalat" w:hAnsi="GHEA Grapalat" w:cs="Arial"/>
          <w:i w:val="0"/>
          <w:sz w:val="24"/>
          <w:szCs w:val="24"/>
          <w:lang w:val="hy-AM"/>
        </w:rPr>
        <w:t>նախարարությունից և կամրացվի</w:t>
      </w:r>
      <w:r w:rsidRPr="00574D63">
        <w:rPr>
          <w:rFonts w:ascii="Calibri" w:hAnsi="Calibri" w:cs="Calibri"/>
          <w:i w:val="0"/>
          <w:sz w:val="24"/>
          <w:szCs w:val="24"/>
          <w:lang w:val="hy-AM"/>
        </w:rPr>
        <w:t> </w:t>
      </w:r>
      <w:r w:rsidRPr="00574D63">
        <w:rPr>
          <w:rFonts w:ascii="GHEA Grapalat" w:hAnsi="GHEA Grapalat" w:cs="Arial"/>
          <w:i w:val="0"/>
          <w:sz w:val="24"/>
          <w:szCs w:val="24"/>
          <w:lang w:val="hy-AM"/>
        </w:rPr>
        <w:t>ՀՀ արտաքին գործերի նախարարությանը։</w:t>
      </w:r>
    </w:p>
    <w:p w:rsidR="00E94110" w:rsidRPr="00574D63" w:rsidRDefault="002318FA" w:rsidP="008F3E08">
      <w:pPr>
        <w:spacing w:after="0" w:line="360" w:lineRule="auto"/>
        <w:ind w:left="-270" w:firstLine="450"/>
        <w:jc w:val="both"/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</w:pPr>
      <w:r w:rsidRPr="00574D63">
        <w:rPr>
          <w:rFonts w:ascii="GHEA Grapalat" w:hAnsi="GHEA Grapalat" w:cs="Arial"/>
          <w:i w:val="0"/>
          <w:sz w:val="24"/>
          <w:szCs w:val="24"/>
          <w:lang w:val="hy-AM"/>
        </w:rPr>
        <w:t>ՀՀ վարչապետի հ</w:t>
      </w:r>
      <w:r w:rsidR="0085147A"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անձնարարականը քննարկվել է ՀՀ ՏԿԵ նախարարությունում և </w:t>
      </w:r>
      <w:r w:rsidR="00E94110"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 հաշվի առնելով որ </w:t>
      </w:r>
      <w:r w:rsidR="0085147A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>Հ</w:t>
      </w:r>
      <w:r w:rsidR="00E94110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>Հ</w:t>
      </w:r>
      <w:r w:rsidR="0085147A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F3E08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>ՏԿԵ</w:t>
      </w:r>
      <w:r w:rsidR="0085147A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 xml:space="preserve"> նախարարությանն ամրացված 2016 թվականի արտադրության «Տոյոտա Քեմրի» մակնիշի տրանսպորտային միջոցը հագեցած հերթափոխային գրաֆիկով, սպասարկում է նախարարի տեղակալներին, ինչպես նաև </w:t>
      </w:r>
      <w:r w:rsidR="0085147A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ապահովում </w:t>
      </w:r>
      <w:r w:rsidR="00E94110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 xml:space="preserve">է </w:t>
      </w:r>
      <w:r w:rsidR="0085147A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>նախարարության առանձին աշխատակիցների տեղաշարժն ու մարզային այցերը։</w:t>
      </w:r>
      <w:r w:rsidR="00E94110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85147A" w:rsidRPr="00574D63" w:rsidRDefault="00E94110" w:rsidP="00E94110">
      <w:pPr>
        <w:spacing w:after="0" w:line="360" w:lineRule="auto"/>
        <w:ind w:left="-270" w:firstLine="720"/>
        <w:jc w:val="both"/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</w:pPr>
      <w:r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>ՀՀ ՏԿԵ նախարարության Պետական գույքի կառավարման կոմիտեի կողմից վերը նշվածի վերաբերյալ տեղեկացվել է ՀՀ վարչապետի աշխակազմին՝ միաժամանակ տեղեկացնելով, որ  զ</w:t>
      </w:r>
      <w:r w:rsidR="0085147A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>ուգահեռ դիտարկվում է նախարարության ենթակա մարմիններից համանման դասի և մակնիշի տրանսպորտային միջոց հետ վերցնելու և ՀՀ արտաքին գործերի նախարարությանն ամրացնելու</w:t>
      </w:r>
      <w:r w:rsidR="0085147A" w:rsidRPr="00574D63">
        <w:rPr>
          <w:rFonts w:ascii="GHEA Grapalat" w:hAnsi="GHEA Grapalat"/>
          <w:i w:val="0"/>
          <w:color w:val="191919"/>
          <w:sz w:val="21"/>
          <w:szCs w:val="21"/>
          <w:shd w:val="clear" w:color="auto" w:fill="FFFFFF"/>
          <w:lang w:val="hy-AM"/>
        </w:rPr>
        <w:t xml:space="preserve"> </w:t>
      </w:r>
      <w:r w:rsidR="0085147A" w:rsidRPr="00574D63">
        <w:rPr>
          <w:rFonts w:ascii="GHEA Grapalat" w:hAnsi="GHEA Grapalat"/>
          <w:i w:val="0"/>
          <w:color w:val="191919"/>
          <w:sz w:val="24"/>
          <w:szCs w:val="24"/>
          <w:shd w:val="clear" w:color="auto" w:fill="FFFFFF"/>
          <w:lang w:val="hy-AM"/>
        </w:rPr>
        <w:t>վերաբերյալ ՀՀ կառավարության որոշման համապատասխան նախագիծը մշակելու տարբերակը։</w:t>
      </w:r>
      <w:r w:rsidR="0085147A" w:rsidRPr="00574D63">
        <w:rPr>
          <w:rFonts w:ascii="GHEA Grapalat" w:hAnsi="GHEA Grapalat" w:cs="Arial"/>
          <w:i w:val="0"/>
          <w:sz w:val="24"/>
          <w:szCs w:val="24"/>
          <w:lang w:val="hy-AM"/>
        </w:rPr>
        <w:t xml:space="preserve"> </w:t>
      </w:r>
    </w:p>
    <w:p w:rsidR="00E94110" w:rsidRPr="00574D63" w:rsidRDefault="0069708C" w:rsidP="00257D02">
      <w:pPr>
        <w:spacing w:after="0" w:line="360" w:lineRule="auto"/>
        <w:ind w:left="-36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94110"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ՀՀ արտաքին գործերի </w:t>
      </w:r>
      <w:r w:rsidR="008F3E08" w:rsidRPr="00574D63">
        <w:rPr>
          <w:rFonts w:ascii="GHEA Grapalat" w:hAnsi="GHEA Grapalat"/>
          <w:i w:val="0"/>
          <w:sz w:val="24"/>
          <w:szCs w:val="24"/>
          <w:lang w:val="hy-AM"/>
        </w:rPr>
        <w:t>նախարարությանը տրանսպորտային միջոց</w:t>
      </w:r>
      <w:r w:rsidR="00E94110"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 ամրացնելու նպատակով ՀՀ ՏԿԵ նախարարության </w:t>
      </w:r>
      <w:r w:rsidR="004E3EDC" w:rsidRPr="00574D63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E94110" w:rsidRPr="00574D63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կոմիտեի համապատասխան գրությամբ առաջարկվել է «Հայաէրոնավիգացիա» ՓԲ ընկերությանը սեփականության իրավունքով պատկանող, 2016 թվականի արտադրության, «Skoda Super B 2.0 T 8 I» մակնիշի, 025 GA 55 պետհարանիշի տրանսպորտային միջոցը,  ի կատարումն որի ՀՀ վարչապետի</w:t>
      </w:r>
      <w:r w:rsidR="00257D02"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 15.03.2021թ. N</w:t>
      </w:r>
      <w:r w:rsidR="00E94110" w:rsidRPr="00574D63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02/64.4/7513-2021 </w:t>
      </w:r>
      <w:r w:rsidR="00257D02" w:rsidRPr="00574D63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հանձնարարականով </w:t>
      </w:r>
      <w:r w:rsidR="008F3E08" w:rsidRPr="00574D63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հանձնարարվել է </w:t>
      </w:r>
      <w:r w:rsidR="00257D02" w:rsidRPr="00574D63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մշակել և ՀՀ վարչապետի աշխատակազմ ներկայացնել ՀՀ կառավարության որոշման համապատասխան նախագիծ՝ «Հայաէրոնավիգացիա» ՓԲ ընկերությանը սեփականության իրավունքով պատկանող, 2016 թվականի արտադրության, «Skoda Super B 2.0 T 8 I» մակնիշի, 025 GA 55 պետհամարանիշի տրանսպորտային միջոցը ՀՀ արտաքին գործերի նախարարությանն ամրացնելու նպատակով։</w:t>
      </w:r>
    </w:p>
    <w:p w:rsidR="00393F32" w:rsidRPr="00574D63" w:rsidRDefault="00257D02" w:rsidP="008F3E08">
      <w:pPr>
        <w:spacing w:line="360" w:lineRule="auto"/>
        <w:ind w:left="-426" w:firstLine="71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574D63">
        <w:rPr>
          <w:rFonts w:ascii="GHEA Grapalat" w:hAnsi="GHEA Grapalat"/>
          <w:i w:val="0"/>
          <w:sz w:val="24"/>
          <w:szCs w:val="24"/>
          <w:lang w:val="hy-AM"/>
        </w:rPr>
        <w:t>Հանձնարարականը քննարկվել է  «</w:t>
      </w:r>
      <w:r w:rsidRPr="00574D63">
        <w:rPr>
          <w:rFonts w:ascii="GHEA Grapalat" w:hAnsi="GHEA Grapalat" w:cs="Sylfaen"/>
          <w:i w:val="0"/>
          <w:sz w:val="24"/>
          <w:szCs w:val="24"/>
          <w:lang w:val="hy-AM"/>
        </w:rPr>
        <w:t>Հայաէրոնավիգացիա</w:t>
      </w:r>
      <w:r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» ՓԲ ընկերության հետ, ի պատասխան որի վերջինս </w:t>
      </w:r>
      <w:r w:rsidR="00A1423D"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համապատասխան նախագիծ շրջանառելու հարցում </w:t>
      </w:r>
      <w:r w:rsidR="00A1423D" w:rsidRPr="00574D63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առաջարկել է </w:t>
      </w:r>
      <w:r w:rsidRPr="00574D63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Ընկերությանը սեփականության իրավունքով պատկանող գույքով (տրանսպորտային միջոց) վճարել Ընկերության կողմից տեղաբաշխված՝ պետությանը պատկանող համապատասխան թվով բաժնետոմսերի դիմաց և համապատասխան չափով նվազեցնել Ընկերության կանոնադրական կապիտալը։</w:t>
      </w:r>
    </w:p>
    <w:p w:rsidR="008F3E08" w:rsidRPr="00574D63" w:rsidRDefault="008F3E08" w:rsidP="008F3E08">
      <w:pPr>
        <w:pStyle w:val="norm"/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574D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Նախագծով առաջարկվում է </w:t>
      </w:r>
      <w:r w:rsidRPr="00574D63">
        <w:rPr>
          <w:rFonts w:ascii="GHEA Grapalat" w:hAnsi="GHEA Grapalat" w:cs="Sylfaen"/>
          <w:sz w:val="24"/>
          <w:szCs w:val="24"/>
          <w:lang w:val="hy-AM"/>
        </w:rPr>
        <w:t xml:space="preserve">թույլատրել Քաղաքացիական ավիացիայի կոմիտեի ենթակայության «Հայաէրոնավիգացիա» փակ բաժնետիրական ընկերությանը սեփականության իրավունքով </w:t>
      </w:r>
      <w:r w:rsidR="002318FA" w:rsidRPr="00574D63">
        <w:rPr>
          <w:rFonts w:ascii="GHEA Grapalat" w:hAnsi="GHEA Grapalat" w:cs="Sylfaen"/>
          <w:sz w:val="24"/>
          <w:szCs w:val="24"/>
          <w:lang w:val="hy-AM"/>
        </w:rPr>
        <w:t>պատկանող՝</w:t>
      </w:r>
      <w:r w:rsidRPr="00574D63">
        <w:rPr>
          <w:rFonts w:ascii="GHEA Grapalat" w:hAnsi="GHEA Grapalat" w:cs="Sylfaen"/>
          <w:sz w:val="24"/>
          <w:szCs w:val="24"/>
          <w:lang w:val="hy-AM"/>
        </w:rPr>
        <w:t xml:space="preserve"> 2016 թվականի արտադրության, «</w:t>
      </w:r>
      <w:r w:rsidRPr="00574D63">
        <w:rPr>
          <w:rFonts w:ascii="GHEA Grapalat" w:hAnsi="GHEA Grapalat" w:cs="Sylfaen"/>
          <w:sz w:val="24"/>
          <w:szCs w:val="24"/>
          <w:lang w:val="fr-FR"/>
        </w:rPr>
        <w:t>SKODA SUPER B 2.0 T8I</w:t>
      </w:r>
      <w:r w:rsidRPr="00574D63">
        <w:rPr>
          <w:rFonts w:ascii="GHEA Grapalat" w:hAnsi="GHEA Grapalat" w:cs="Sylfaen"/>
          <w:sz w:val="24"/>
          <w:szCs w:val="24"/>
          <w:lang w:val="hy-AM"/>
        </w:rPr>
        <w:t xml:space="preserve">» մակնիշի, 025 </w:t>
      </w:r>
      <w:r w:rsidRPr="00574D63">
        <w:rPr>
          <w:rFonts w:ascii="GHEA Grapalat" w:hAnsi="GHEA Grapalat" w:cs="Sylfaen"/>
          <w:sz w:val="24"/>
          <w:szCs w:val="24"/>
          <w:lang w:val="fr-FR"/>
        </w:rPr>
        <w:t xml:space="preserve">GA 55 </w:t>
      </w:r>
      <w:r w:rsidRPr="00574D63">
        <w:rPr>
          <w:rFonts w:ascii="GHEA Grapalat" w:hAnsi="GHEA Grapalat" w:cs="Sylfaen"/>
          <w:sz w:val="24"/>
          <w:szCs w:val="24"/>
          <w:lang w:val="hy-AM"/>
        </w:rPr>
        <w:t>հաշվառման համարանիշի</w:t>
      </w:r>
      <w:r w:rsidRPr="00574D6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4D63">
        <w:rPr>
          <w:rFonts w:ascii="GHEA Grapalat" w:hAnsi="GHEA Grapalat" w:cs="Sylfaen"/>
          <w:sz w:val="24"/>
          <w:szCs w:val="24"/>
          <w:lang w:val="hy-AM"/>
        </w:rPr>
        <w:t>տրանսպորտային միջոցը, 24 420 000 դրամ սկզբնական և 9 115  000 դրամ հաշվեկշռային արժեքով վճարել այդ Ընկերության կողմից տեղաբաշխված՝ պետությանը պատկանող համապատասխան թվով բաժնետոմսերի՝ սահմանված կարգով ձեռքբերման դիմաց։</w:t>
      </w:r>
    </w:p>
    <w:p w:rsidR="000E2224" w:rsidRPr="00574D63" w:rsidRDefault="000103EA" w:rsidP="00102F84">
      <w:pPr>
        <w:tabs>
          <w:tab w:val="center" w:pos="4500"/>
          <w:tab w:val="right" w:pos="9360"/>
        </w:tabs>
        <w:spacing w:line="360" w:lineRule="auto"/>
        <w:ind w:left="-540" w:firstLine="18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574D6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«</w:t>
      </w:r>
      <w:r w:rsidRPr="00574D63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Հայաէրոնավիգացիա» փակ բաժնետիրական ընկերության կանոնադրական կապիտալը նվազեցնելու և գույք ամրացնելու  մասին» </w:t>
      </w:r>
      <w:r w:rsidR="000E2224" w:rsidRPr="00574D63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0E2224" w:rsidRPr="00574D63" w:rsidRDefault="000E2224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60DF7" w:rsidRPr="00574D63" w:rsidRDefault="00160DF7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60DF7" w:rsidRPr="00574D63" w:rsidRDefault="00160DF7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60DF7" w:rsidRPr="00574D63" w:rsidRDefault="00160DF7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60DF7" w:rsidRPr="00574D63" w:rsidRDefault="00160DF7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60DF7" w:rsidRPr="00574D63" w:rsidRDefault="00160DF7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60DF7" w:rsidRPr="00574D63" w:rsidRDefault="00160DF7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60DF7" w:rsidRPr="00574D63" w:rsidRDefault="00160DF7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60DF7" w:rsidRPr="00574D63" w:rsidRDefault="00160DF7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160DF7" w:rsidRPr="00574D63" w:rsidRDefault="00160DF7" w:rsidP="000E2224">
      <w:pPr>
        <w:spacing w:after="0" w:line="360" w:lineRule="auto"/>
        <w:ind w:left="-360" w:hanging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E1384E" w:rsidRPr="00574D63" w:rsidRDefault="002F3B85" w:rsidP="000953A1">
      <w:pPr>
        <w:spacing w:after="0" w:line="360" w:lineRule="auto"/>
        <w:ind w:left="-360" w:hanging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74D6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160DF7" w:rsidRPr="00574D63" w:rsidRDefault="00160DF7" w:rsidP="000953A1">
      <w:pPr>
        <w:spacing w:after="0" w:line="360" w:lineRule="auto"/>
        <w:ind w:left="-360" w:hanging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160DF7" w:rsidRPr="00574D63" w:rsidRDefault="00160DF7" w:rsidP="000953A1">
      <w:pPr>
        <w:spacing w:after="0" w:line="360" w:lineRule="auto"/>
        <w:ind w:left="-360" w:hanging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160DF7" w:rsidRPr="00574D63" w:rsidRDefault="00160DF7" w:rsidP="000953A1">
      <w:pPr>
        <w:spacing w:after="0" w:line="360" w:lineRule="auto"/>
        <w:ind w:left="-360" w:hanging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160DF7" w:rsidRPr="00574D63" w:rsidRDefault="00160DF7" w:rsidP="00574D63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160DF7" w:rsidRPr="00574D63" w:rsidRDefault="00160DF7" w:rsidP="00160DF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574D63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        </w:t>
      </w:r>
      <w:r w:rsidRPr="00574D63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 w:rsidRPr="00574D63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160DF7" w:rsidRPr="00574D63" w:rsidRDefault="00160DF7" w:rsidP="00160DF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574D63"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  <w:t>«ՀԱՅԱԷՐՈՆԱՎԻԳԱՑԻԱ» ՓԱԿ ԲԱԺՆԵՏԻՐԱԿԱՆ ԸՆԿԵՐՈՒԹՅԱՆ ԿԱՆՈՆԱԴՐԱԿԱՆ ԿԱՊԻՏԱԼԸ ՆՎԱԶԵՑՆԵԼՈՒ ԵՎ ԳՈՒՅՔ ԱՄՐԱՑՆԵԼՈՒ  ՄԱՍԻՆ</w:t>
      </w:r>
    </w:p>
    <w:p w:rsidR="00160DF7" w:rsidRPr="00574D63" w:rsidRDefault="00160DF7" w:rsidP="00160DF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574D63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60DF7" w:rsidRPr="00574D63" w:rsidRDefault="00160DF7" w:rsidP="00160DF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</w:pPr>
      <w:r w:rsidRPr="00574D63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 w:rsidRPr="00574D63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574D63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2"/>
        <w:gridCol w:w="2430"/>
      </w:tblGrid>
      <w:tr w:rsidR="00574D63" w:rsidRPr="00574D63" w:rsidTr="00EE6A79">
        <w:trPr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0DF7" w:rsidRPr="00574D63" w:rsidRDefault="00160DF7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60DF7" w:rsidRPr="00574D63" w:rsidRDefault="006E135D" w:rsidP="006E135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14.05.</w:t>
            </w:r>
            <w:r w:rsidR="00160DF7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574D63" w:rsidRPr="00574D63" w:rsidTr="00EE6A79">
        <w:trPr>
          <w:tblCellSpacing w:w="0" w:type="dxa"/>
          <w:jc w:val="center"/>
        </w:trPr>
        <w:tc>
          <w:tcPr>
            <w:tcW w:w="84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0DF7" w:rsidRPr="00574D63" w:rsidRDefault="00160DF7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60DF7" w:rsidRPr="00574D63" w:rsidRDefault="00EE6A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6E135D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ՍՊ/21.1/12197-2021</w:t>
            </w:r>
          </w:p>
        </w:tc>
      </w:tr>
      <w:tr w:rsidR="00574D63" w:rsidRPr="00574D63" w:rsidTr="00EE6A79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0DF7" w:rsidRPr="00574D63" w:rsidRDefault="00160D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60DF7" w:rsidRPr="00574D63" w:rsidRDefault="00160D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574D63" w:rsidRPr="00574D63" w:rsidTr="00EE6A79">
        <w:trPr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0DF7" w:rsidRPr="00574D63" w:rsidRDefault="00160DF7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60DF7" w:rsidRPr="00574D63" w:rsidRDefault="006E135D" w:rsidP="006E135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24.05.</w:t>
            </w:r>
            <w:r w:rsidR="00160DF7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9444FF" w:rsidRPr="00574D63" w:rsidTr="00EE6A79">
        <w:trPr>
          <w:trHeight w:val="351"/>
          <w:tblCellSpacing w:w="0" w:type="dxa"/>
          <w:jc w:val="center"/>
        </w:trPr>
        <w:tc>
          <w:tcPr>
            <w:tcW w:w="84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44FF" w:rsidRPr="00574D63" w:rsidRDefault="009444FF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444FF" w:rsidRPr="00574D63" w:rsidRDefault="009444FF" w:rsidP="00160D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N01/8-2/8156-2021</w:t>
            </w:r>
          </w:p>
        </w:tc>
      </w:tr>
      <w:tr w:rsidR="009444FF" w:rsidRPr="00574D63" w:rsidTr="00EE6A79">
        <w:trPr>
          <w:trHeight w:val="192"/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444FF" w:rsidRPr="00574D63" w:rsidRDefault="009444FF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4D6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Առաջարկություններ և դիտողություններ չունի։</w:t>
            </w:r>
          </w:p>
        </w:tc>
        <w:tc>
          <w:tcPr>
            <w:tcW w:w="24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444FF" w:rsidRPr="00574D63" w:rsidRDefault="009444FF" w:rsidP="00160D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9444FF" w:rsidRPr="00574D63" w:rsidTr="00EE6A79">
        <w:trPr>
          <w:trHeight w:val="192"/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444FF" w:rsidRPr="00574D63" w:rsidRDefault="009444FF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3.  Քաղաքացիական ավիացիայի կոմիտե</w:t>
            </w:r>
          </w:p>
          <w:p w:rsidR="009444FF" w:rsidRPr="00574D63" w:rsidRDefault="009444FF" w:rsidP="009444FF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74D6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444FF" w:rsidRPr="00574D63" w:rsidRDefault="009444FF" w:rsidP="00160D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19.05.2021թ.</w:t>
            </w:r>
          </w:p>
        </w:tc>
      </w:tr>
      <w:tr w:rsidR="009444FF" w:rsidRPr="00574D63" w:rsidTr="00EE6A79">
        <w:trPr>
          <w:trHeight w:val="192"/>
          <w:tblCellSpacing w:w="0" w:type="dxa"/>
          <w:jc w:val="center"/>
        </w:trPr>
        <w:tc>
          <w:tcPr>
            <w:tcW w:w="84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444FF" w:rsidRPr="00574D63" w:rsidRDefault="009444FF" w:rsidP="009444FF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444FF" w:rsidRPr="00574D63" w:rsidRDefault="009444FF" w:rsidP="00160D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1.1/12.1/1743-2021</w:t>
            </w:r>
          </w:p>
        </w:tc>
      </w:tr>
      <w:tr w:rsidR="00574D63" w:rsidRPr="0021378F" w:rsidTr="00EE6A79">
        <w:trPr>
          <w:trHeight w:val="273"/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60DF7" w:rsidRPr="00574D63" w:rsidRDefault="009444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Առաջարկվել է նախագծի 3-րդ կետում գրանցումը բառից հետո ավելացնել առաջացող ծախսերն իրականացնելով Ընկերության միջոցների հաշվին բառերը: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60DF7" w:rsidRPr="00574D63" w:rsidRDefault="009A01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է։ Նախագծի 3-րդ կետը խմբագրվել է։</w:t>
            </w:r>
          </w:p>
        </w:tc>
      </w:tr>
      <w:tr w:rsidR="00574D63" w:rsidRPr="00574D63" w:rsidTr="00EE6A79">
        <w:trPr>
          <w:trHeight w:val="237"/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60DF7" w:rsidRPr="00574D63" w:rsidRDefault="006E135D" w:rsidP="006E135D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  <w:t xml:space="preserve">    </w:t>
            </w: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4. ՀՀ արտաքին գործերի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60DF7" w:rsidRPr="00574D63" w:rsidRDefault="00574D6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21.05.</w:t>
            </w:r>
            <w:r w:rsidR="00160DF7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574D63" w:rsidRPr="00574D63" w:rsidTr="00EE6A79">
        <w:trPr>
          <w:trHeight w:val="270"/>
          <w:tblCellSpacing w:w="0" w:type="dxa"/>
          <w:jc w:val="center"/>
        </w:trPr>
        <w:tc>
          <w:tcPr>
            <w:tcW w:w="84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0DF7" w:rsidRPr="00574D63" w:rsidRDefault="00160DF7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AEAAAA" w:themeColor="background2" w:themeShade="BF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60DF7" w:rsidRPr="00574D63" w:rsidRDefault="00160DF7" w:rsidP="00574D6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574D63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1111/20549-21</w:t>
            </w:r>
          </w:p>
        </w:tc>
      </w:tr>
      <w:tr w:rsidR="00574D63" w:rsidRPr="0021378F" w:rsidTr="00EE6A79">
        <w:trPr>
          <w:trHeight w:val="975"/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0DF7" w:rsidRPr="00574D63" w:rsidRDefault="00574D63" w:rsidP="0086451A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574D63">
              <w:rPr>
                <w:rFonts w:ascii="GHEA Grapalat" w:hAnsi="GHEA Grapalat" w:cs="Times New Roman"/>
                <w:color w:val="000000"/>
                <w:lang w:val="hy-AM"/>
              </w:rPr>
              <w:t>Առաջարկվել է</w:t>
            </w:r>
            <w:r w:rsidR="006E135D" w:rsidRPr="00574D63">
              <w:rPr>
                <w:rFonts w:ascii="GHEA Grapalat" w:hAnsi="GHEA Grapalat" w:cs="Times New Roman"/>
                <w:color w:val="000000"/>
                <w:lang w:val="hy-AM"/>
              </w:rPr>
              <w:t xml:space="preserve"> </w:t>
            </w:r>
            <w:bookmarkStart w:id="0" w:name="_GoBack"/>
            <w:bookmarkEnd w:id="0"/>
            <w:r w:rsidR="006E135D" w:rsidRPr="00574D63">
              <w:rPr>
                <w:rFonts w:ascii="GHEA Grapalat" w:hAnsi="GHEA Grapalat" w:cs="Times New Roman"/>
                <w:color w:val="000000"/>
                <w:lang w:val="hy-AM"/>
              </w:rPr>
              <w:t xml:space="preserve"> </w:t>
            </w:r>
            <w:r w:rsidRPr="00574D63">
              <w:rPr>
                <w:rFonts w:ascii="GHEA Grapalat" w:hAnsi="GHEA Grapalat" w:cs="Times New Roman"/>
                <w:color w:val="000000"/>
                <w:lang w:val="hy-AM"/>
              </w:rPr>
              <w:t xml:space="preserve">Նախագծի 5-րդ կետում «Հայաստանի Հանրապետության արտաքին գործերի նախարարությանը» բառերը փոխարինել </w:t>
            </w:r>
            <w:r w:rsidR="0086451A">
              <w:rPr>
                <w:rFonts w:ascii="GHEA Grapalat" w:hAnsi="GHEA Grapalat" w:cs="Times New Roman"/>
                <w:color w:val="000000"/>
                <w:lang w:val="hy-AM"/>
              </w:rPr>
              <w:t>«</w:t>
            </w:r>
            <w:r w:rsidRPr="00574D63">
              <w:rPr>
                <w:rFonts w:ascii="GHEA Grapalat" w:hAnsi="GHEA Grapalat" w:cs="Times New Roman"/>
                <w:color w:val="000000"/>
                <w:lang w:val="hy-AM"/>
              </w:rPr>
              <w:t xml:space="preserve">Հայաստանի Հանրապետության պետական արարողակարգի ծառայությանը» բառերով, իսկ 6-րդ կետում «Հայաստանի Հանրապետության արտաքին գործերի նախարարի հետ </w:t>
            </w:r>
            <w:r w:rsidRPr="00574D63">
              <w:rPr>
                <w:rFonts w:ascii="GHEA Grapalat" w:hAnsi="GHEA Grapalat" w:cs="Times New Roman"/>
                <w:color w:val="000000"/>
                <w:lang w:val="hy-AM"/>
              </w:rPr>
              <w:lastRenderedPageBreak/>
              <w:t>համատեղ» բառերը՝ «Հայաստանի Հանրապետության պետական արարողակարգի ծառայության ղեկավարի հետ համատեղ» բառերով: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160DF7" w:rsidRPr="00574D63" w:rsidRDefault="00160DF7" w:rsidP="00EE6A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  <w:r w:rsidR="00574D63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Նախագծի  5-րդ և </w:t>
            </w:r>
            <w:r w:rsidR="00EE6A79" w:rsidRPr="00EE6A7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574D63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6-րդ կետերը խմբագրվել են։</w:t>
            </w: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74D63" w:rsidRPr="00574D63" w:rsidTr="00EE6A79">
        <w:trPr>
          <w:trHeight w:val="570"/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160DF7" w:rsidRPr="00574D63" w:rsidRDefault="00160DF7" w:rsidP="006E135D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  </w:t>
            </w:r>
            <w:r w:rsidR="006E135D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5. ՀՀ արդարադատության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60DF7" w:rsidRPr="00574D63" w:rsidRDefault="00574D6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27.05.</w:t>
            </w:r>
            <w:r w:rsidR="00160DF7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574D63" w:rsidRPr="00574D63" w:rsidTr="00EE6A79">
        <w:trPr>
          <w:trHeight w:val="237"/>
          <w:tblCellSpacing w:w="0" w:type="dxa"/>
          <w:jc w:val="center"/>
        </w:trPr>
        <w:tc>
          <w:tcPr>
            <w:tcW w:w="8452" w:type="dxa"/>
            <w:vMerge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60DF7" w:rsidRPr="00574D63" w:rsidRDefault="00160DF7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60DF7" w:rsidRPr="00574D63" w:rsidRDefault="00160DF7" w:rsidP="00574D6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574D63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//14408-2021</w:t>
            </w:r>
          </w:p>
        </w:tc>
      </w:tr>
      <w:tr w:rsidR="00574D63" w:rsidRPr="00574D63" w:rsidTr="00EE6A79">
        <w:trPr>
          <w:trHeight w:val="378"/>
          <w:tblCellSpacing w:w="0" w:type="dxa"/>
          <w:jc w:val="center"/>
        </w:trPr>
        <w:tc>
          <w:tcPr>
            <w:tcW w:w="8452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4D63" w:rsidRPr="009F59CD" w:rsidRDefault="00574D63" w:rsidP="00574D63">
            <w:pPr>
              <w:spacing w:after="0" w:line="360" w:lineRule="auto"/>
              <w:ind w:firstLine="618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9F59CD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</w:t>
            </w:r>
          </w:p>
          <w:p w:rsidR="00574D63" w:rsidRPr="00574D63" w:rsidRDefault="00574D63" w:rsidP="00574D63">
            <w:pPr>
              <w:spacing w:after="0" w:line="360" w:lineRule="auto"/>
              <w:ind w:firstLine="618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9F59CD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«Հայաէրոնավիգացիա» փակ բաժնետիրական ընկերության կանոնադրական կապիտալը նվազեցնելու և գույք ամրացնելու  մասին» Հայաստանի Հանրապետության կառավարության որոշման նախագծի (այսուհետ՝ Նախագիծ) առումով անհրաժեշտ է նկատի</w:t>
            </w:r>
            <w:r w:rsidRPr="00574D63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ունենալով այն հանգամանքը, որ ներկայացված </w:t>
            </w:r>
            <w:r w:rsidRPr="009F59CD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Նախագիծը վերաբերում է գույք հետ վերցնելուն կամ ամրացնելուն, իսկ ՀՀ արդարադատության նախարարությունն տվյալ նախագծով շահագրգիռ մարմին չի հանդիսանում՝ ուստի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Նախագծի վերաբերյալ ՀՀ արդարադատության նախարարության կողմից կարծիք չի ներկայացվելու</w:t>
            </w:r>
            <w:r w:rsidRPr="00574D63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:</w:t>
            </w:r>
          </w:p>
          <w:p w:rsidR="00160DF7" w:rsidRPr="00574D63" w:rsidRDefault="00160DF7" w:rsidP="00574D63">
            <w:pPr>
              <w:spacing w:after="0" w:line="360" w:lineRule="auto"/>
              <w:ind w:left="240" w:hanging="2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160DF7" w:rsidRPr="00574D63" w:rsidRDefault="00160DF7" w:rsidP="00574D6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</w:t>
            </w:r>
            <w:r w:rsidR="00574D63"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574D6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:rsidR="00160DF7" w:rsidRPr="00574D63" w:rsidRDefault="00160DF7" w:rsidP="00160DF7">
      <w:pPr>
        <w:spacing w:after="0" w:line="360" w:lineRule="auto"/>
        <w:ind w:left="-810" w:firstLine="450"/>
        <w:jc w:val="both"/>
        <w:rPr>
          <w:rFonts w:ascii="GHEA Grapalat" w:hAnsi="GHEA Grapalat"/>
          <w:b/>
          <w:i w:val="0"/>
          <w:color w:val="FF0000"/>
          <w:sz w:val="20"/>
          <w:szCs w:val="20"/>
          <w:lang w:val="hy-AM"/>
        </w:rPr>
      </w:pPr>
    </w:p>
    <w:sectPr w:rsidR="00160DF7" w:rsidRPr="00574D63" w:rsidSect="000E2224">
      <w:pgSz w:w="12240" w:h="15840"/>
      <w:pgMar w:top="990" w:right="1267" w:bottom="144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349" w:rsidRDefault="002F7349" w:rsidP="00466321">
      <w:pPr>
        <w:spacing w:after="0" w:line="240" w:lineRule="auto"/>
      </w:pPr>
      <w:r>
        <w:separator/>
      </w:r>
    </w:p>
  </w:endnote>
  <w:endnote w:type="continuationSeparator" w:id="0">
    <w:p w:rsidR="002F7349" w:rsidRDefault="002F7349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349" w:rsidRDefault="002F7349" w:rsidP="00466321">
      <w:pPr>
        <w:spacing w:after="0" w:line="240" w:lineRule="auto"/>
      </w:pPr>
      <w:r>
        <w:separator/>
      </w:r>
    </w:p>
  </w:footnote>
  <w:footnote w:type="continuationSeparator" w:id="0">
    <w:p w:rsidR="002F7349" w:rsidRDefault="002F7349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877"/>
    <w:rsid w:val="000103EA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953A1"/>
    <w:rsid w:val="000A245D"/>
    <w:rsid w:val="000B4EE7"/>
    <w:rsid w:val="000E2224"/>
    <w:rsid w:val="000F0737"/>
    <w:rsid w:val="000F69F0"/>
    <w:rsid w:val="00102F84"/>
    <w:rsid w:val="00105574"/>
    <w:rsid w:val="00113489"/>
    <w:rsid w:val="00117E1D"/>
    <w:rsid w:val="001235A0"/>
    <w:rsid w:val="001350A8"/>
    <w:rsid w:val="00160DF7"/>
    <w:rsid w:val="00167F90"/>
    <w:rsid w:val="00171051"/>
    <w:rsid w:val="00174596"/>
    <w:rsid w:val="00185E2B"/>
    <w:rsid w:val="00190757"/>
    <w:rsid w:val="0019617D"/>
    <w:rsid w:val="001B06FE"/>
    <w:rsid w:val="001B4673"/>
    <w:rsid w:val="001B764E"/>
    <w:rsid w:val="001C35E2"/>
    <w:rsid w:val="001D194D"/>
    <w:rsid w:val="001E0002"/>
    <w:rsid w:val="001F5CE0"/>
    <w:rsid w:val="00203472"/>
    <w:rsid w:val="0021261A"/>
    <w:rsid w:val="002126A5"/>
    <w:rsid w:val="0021378F"/>
    <w:rsid w:val="00213F43"/>
    <w:rsid w:val="00217E95"/>
    <w:rsid w:val="00221638"/>
    <w:rsid w:val="002256BE"/>
    <w:rsid w:val="002259B6"/>
    <w:rsid w:val="00227366"/>
    <w:rsid w:val="002318FA"/>
    <w:rsid w:val="00237947"/>
    <w:rsid w:val="00251C1A"/>
    <w:rsid w:val="00257D02"/>
    <w:rsid w:val="002605EC"/>
    <w:rsid w:val="00260953"/>
    <w:rsid w:val="0026118A"/>
    <w:rsid w:val="00266FE3"/>
    <w:rsid w:val="002B5E16"/>
    <w:rsid w:val="002C3A61"/>
    <w:rsid w:val="002E1FE2"/>
    <w:rsid w:val="002E2097"/>
    <w:rsid w:val="002F3B85"/>
    <w:rsid w:val="002F7349"/>
    <w:rsid w:val="003159F0"/>
    <w:rsid w:val="00316E3D"/>
    <w:rsid w:val="00326BD5"/>
    <w:rsid w:val="0033646A"/>
    <w:rsid w:val="00337AC4"/>
    <w:rsid w:val="0036091D"/>
    <w:rsid w:val="00372A8B"/>
    <w:rsid w:val="00377935"/>
    <w:rsid w:val="003874A0"/>
    <w:rsid w:val="00390A28"/>
    <w:rsid w:val="00392AB7"/>
    <w:rsid w:val="00393F32"/>
    <w:rsid w:val="003965E2"/>
    <w:rsid w:val="003B12CC"/>
    <w:rsid w:val="003B3B9C"/>
    <w:rsid w:val="003C0577"/>
    <w:rsid w:val="003C2F59"/>
    <w:rsid w:val="003C468C"/>
    <w:rsid w:val="003D1D9D"/>
    <w:rsid w:val="003E3092"/>
    <w:rsid w:val="003E57BC"/>
    <w:rsid w:val="003F67D5"/>
    <w:rsid w:val="0040324C"/>
    <w:rsid w:val="0041071A"/>
    <w:rsid w:val="00413A83"/>
    <w:rsid w:val="00416F68"/>
    <w:rsid w:val="00420F82"/>
    <w:rsid w:val="0044458A"/>
    <w:rsid w:val="00447C3B"/>
    <w:rsid w:val="004512EA"/>
    <w:rsid w:val="0045328E"/>
    <w:rsid w:val="00453669"/>
    <w:rsid w:val="004539EE"/>
    <w:rsid w:val="0045407D"/>
    <w:rsid w:val="004546C5"/>
    <w:rsid w:val="00454B7E"/>
    <w:rsid w:val="00466321"/>
    <w:rsid w:val="00474A8A"/>
    <w:rsid w:val="00480B8B"/>
    <w:rsid w:val="00484AAE"/>
    <w:rsid w:val="004A2A69"/>
    <w:rsid w:val="004A63CD"/>
    <w:rsid w:val="004C3478"/>
    <w:rsid w:val="004C4ECE"/>
    <w:rsid w:val="004E3EDC"/>
    <w:rsid w:val="004E61D1"/>
    <w:rsid w:val="004F0C27"/>
    <w:rsid w:val="004F21FA"/>
    <w:rsid w:val="00511D64"/>
    <w:rsid w:val="00513CEC"/>
    <w:rsid w:val="00534F17"/>
    <w:rsid w:val="00536A55"/>
    <w:rsid w:val="00541706"/>
    <w:rsid w:val="0055694B"/>
    <w:rsid w:val="00560501"/>
    <w:rsid w:val="00561A2F"/>
    <w:rsid w:val="00563D6C"/>
    <w:rsid w:val="00564607"/>
    <w:rsid w:val="00574D63"/>
    <w:rsid w:val="00577393"/>
    <w:rsid w:val="00584E68"/>
    <w:rsid w:val="00586DA3"/>
    <w:rsid w:val="005A2C3A"/>
    <w:rsid w:val="005A3473"/>
    <w:rsid w:val="005A4B45"/>
    <w:rsid w:val="005C429F"/>
    <w:rsid w:val="005F0EBB"/>
    <w:rsid w:val="006029BD"/>
    <w:rsid w:val="0060575D"/>
    <w:rsid w:val="006129E1"/>
    <w:rsid w:val="00612AF5"/>
    <w:rsid w:val="0062646D"/>
    <w:rsid w:val="00627E80"/>
    <w:rsid w:val="00632B11"/>
    <w:rsid w:val="00637B94"/>
    <w:rsid w:val="00660430"/>
    <w:rsid w:val="00662EFE"/>
    <w:rsid w:val="00683F3C"/>
    <w:rsid w:val="006960B2"/>
    <w:rsid w:val="006967FB"/>
    <w:rsid w:val="0069708C"/>
    <w:rsid w:val="00697331"/>
    <w:rsid w:val="00697A25"/>
    <w:rsid w:val="006A08B4"/>
    <w:rsid w:val="006A14DD"/>
    <w:rsid w:val="006A5219"/>
    <w:rsid w:val="006A538E"/>
    <w:rsid w:val="006B08D7"/>
    <w:rsid w:val="006C5DA7"/>
    <w:rsid w:val="006E095E"/>
    <w:rsid w:val="006E135D"/>
    <w:rsid w:val="006E7CF1"/>
    <w:rsid w:val="006F186C"/>
    <w:rsid w:val="006F3212"/>
    <w:rsid w:val="007117B1"/>
    <w:rsid w:val="0072595C"/>
    <w:rsid w:val="007268BF"/>
    <w:rsid w:val="007368CC"/>
    <w:rsid w:val="00741214"/>
    <w:rsid w:val="007412FE"/>
    <w:rsid w:val="007618B1"/>
    <w:rsid w:val="007946BC"/>
    <w:rsid w:val="007A0133"/>
    <w:rsid w:val="007A437E"/>
    <w:rsid w:val="007C4C9D"/>
    <w:rsid w:val="007F7214"/>
    <w:rsid w:val="007F79BD"/>
    <w:rsid w:val="00802AA7"/>
    <w:rsid w:val="0080353B"/>
    <w:rsid w:val="00804584"/>
    <w:rsid w:val="00805196"/>
    <w:rsid w:val="00810AE2"/>
    <w:rsid w:val="00825AAE"/>
    <w:rsid w:val="00834C47"/>
    <w:rsid w:val="008356DC"/>
    <w:rsid w:val="008412E8"/>
    <w:rsid w:val="00843346"/>
    <w:rsid w:val="00846103"/>
    <w:rsid w:val="0085147A"/>
    <w:rsid w:val="00854987"/>
    <w:rsid w:val="0086451A"/>
    <w:rsid w:val="00866203"/>
    <w:rsid w:val="0087155F"/>
    <w:rsid w:val="00872B49"/>
    <w:rsid w:val="0087760D"/>
    <w:rsid w:val="0088332D"/>
    <w:rsid w:val="00885D3A"/>
    <w:rsid w:val="0088662F"/>
    <w:rsid w:val="0089723C"/>
    <w:rsid w:val="008A1EBB"/>
    <w:rsid w:val="008A5843"/>
    <w:rsid w:val="008A6CFB"/>
    <w:rsid w:val="008D152F"/>
    <w:rsid w:val="008D2958"/>
    <w:rsid w:val="008D30E5"/>
    <w:rsid w:val="008E6974"/>
    <w:rsid w:val="008F3E08"/>
    <w:rsid w:val="008F3E7C"/>
    <w:rsid w:val="008F57FB"/>
    <w:rsid w:val="008F61A7"/>
    <w:rsid w:val="00913FDE"/>
    <w:rsid w:val="009227F4"/>
    <w:rsid w:val="00926625"/>
    <w:rsid w:val="009431AE"/>
    <w:rsid w:val="009444FF"/>
    <w:rsid w:val="009456CB"/>
    <w:rsid w:val="009510A7"/>
    <w:rsid w:val="009607AC"/>
    <w:rsid w:val="00963BE8"/>
    <w:rsid w:val="009648C3"/>
    <w:rsid w:val="00967396"/>
    <w:rsid w:val="009765F1"/>
    <w:rsid w:val="009843E6"/>
    <w:rsid w:val="00997C53"/>
    <w:rsid w:val="009A00E3"/>
    <w:rsid w:val="009A0195"/>
    <w:rsid w:val="009A055F"/>
    <w:rsid w:val="009B59DA"/>
    <w:rsid w:val="009B6E03"/>
    <w:rsid w:val="009C0EBC"/>
    <w:rsid w:val="009D31A8"/>
    <w:rsid w:val="009E3E59"/>
    <w:rsid w:val="009E6DFA"/>
    <w:rsid w:val="009F59CD"/>
    <w:rsid w:val="00A13C39"/>
    <w:rsid w:val="00A1423D"/>
    <w:rsid w:val="00A15F06"/>
    <w:rsid w:val="00A17AD5"/>
    <w:rsid w:val="00A220DC"/>
    <w:rsid w:val="00A22DD4"/>
    <w:rsid w:val="00A27C6C"/>
    <w:rsid w:val="00A41B7F"/>
    <w:rsid w:val="00A449B9"/>
    <w:rsid w:val="00A53920"/>
    <w:rsid w:val="00A81E37"/>
    <w:rsid w:val="00A937B1"/>
    <w:rsid w:val="00AA04BC"/>
    <w:rsid w:val="00AA12C5"/>
    <w:rsid w:val="00AB3E1C"/>
    <w:rsid w:val="00AC4531"/>
    <w:rsid w:val="00AC7507"/>
    <w:rsid w:val="00AD24C6"/>
    <w:rsid w:val="00AE1F7D"/>
    <w:rsid w:val="00AE60A0"/>
    <w:rsid w:val="00B21DB8"/>
    <w:rsid w:val="00B237ED"/>
    <w:rsid w:val="00B24E9D"/>
    <w:rsid w:val="00B361AC"/>
    <w:rsid w:val="00B372ED"/>
    <w:rsid w:val="00B44DF3"/>
    <w:rsid w:val="00B53A70"/>
    <w:rsid w:val="00B55660"/>
    <w:rsid w:val="00B560D3"/>
    <w:rsid w:val="00B6429E"/>
    <w:rsid w:val="00B6683A"/>
    <w:rsid w:val="00B67B95"/>
    <w:rsid w:val="00BC0007"/>
    <w:rsid w:val="00BC19E0"/>
    <w:rsid w:val="00BC7155"/>
    <w:rsid w:val="00BC7475"/>
    <w:rsid w:val="00BD539E"/>
    <w:rsid w:val="00BD7E95"/>
    <w:rsid w:val="00BE2B7F"/>
    <w:rsid w:val="00BE4B1C"/>
    <w:rsid w:val="00BE67AC"/>
    <w:rsid w:val="00BF041B"/>
    <w:rsid w:val="00C00C7C"/>
    <w:rsid w:val="00C0430E"/>
    <w:rsid w:val="00C04D1A"/>
    <w:rsid w:val="00C074B8"/>
    <w:rsid w:val="00C178DD"/>
    <w:rsid w:val="00C20DCC"/>
    <w:rsid w:val="00C31B37"/>
    <w:rsid w:val="00C35716"/>
    <w:rsid w:val="00C5236B"/>
    <w:rsid w:val="00C52D0B"/>
    <w:rsid w:val="00C577CB"/>
    <w:rsid w:val="00C606A3"/>
    <w:rsid w:val="00C65B57"/>
    <w:rsid w:val="00C83C1E"/>
    <w:rsid w:val="00C87234"/>
    <w:rsid w:val="00C95782"/>
    <w:rsid w:val="00CC0035"/>
    <w:rsid w:val="00CD32F8"/>
    <w:rsid w:val="00CD76FC"/>
    <w:rsid w:val="00CE4761"/>
    <w:rsid w:val="00CF2056"/>
    <w:rsid w:val="00CF2806"/>
    <w:rsid w:val="00D10306"/>
    <w:rsid w:val="00D15E1B"/>
    <w:rsid w:val="00D21276"/>
    <w:rsid w:val="00D53AAB"/>
    <w:rsid w:val="00D67C22"/>
    <w:rsid w:val="00D706CE"/>
    <w:rsid w:val="00D9732A"/>
    <w:rsid w:val="00D97E95"/>
    <w:rsid w:val="00DA33B9"/>
    <w:rsid w:val="00DD2349"/>
    <w:rsid w:val="00DD4111"/>
    <w:rsid w:val="00DE1E7B"/>
    <w:rsid w:val="00DE2077"/>
    <w:rsid w:val="00DE5983"/>
    <w:rsid w:val="00DE7956"/>
    <w:rsid w:val="00DF2CE5"/>
    <w:rsid w:val="00DF76C9"/>
    <w:rsid w:val="00DF7B34"/>
    <w:rsid w:val="00E0002D"/>
    <w:rsid w:val="00E07A90"/>
    <w:rsid w:val="00E10E95"/>
    <w:rsid w:val="00E1384E"/>
    <w:rsid w:val="00E15F40"/>
    <w:rsid w:val="00E16208"/>
    <w:rsid w:val="00E20D1B"/>
    <w:rsid w:val="00E26026"/>
    <w:rsid w:val="00E27B47"/>
    <w:rsid w:val="00E27EFA"/>
    <w:rsid w:val="00E30142"/>
    <w:rsid w:val="00E40653"/>
    <w:rsid w:val="00E40D28"/>
    <w:rsid w:val="00E44D8C"/>
    <w:rsid w:val="00E5191A"/>
    <w:rsid w:val="00E52DAF"/>
    <w:rsid w:val="00E612E4"/>
    <w:rsid w:val="00E671EB"/>
    <w:rsid w:val="00E725E4"/>
    <w:rsid w:val="00E9090A"/>
    <w:rsid w:val="00E94110"/>
    <w:rsid w:val="00E94B67"/>
    <w:rsid w:val="00EA494A"/>
    <w:rsid w:val="00EA58C9"/>
    <w:rsid w:val="00EA734B"/>
    <w:rsid w:val="00EA74C3"/>
    <w:rsid w:val="00EB2CC3"/>
    <w:rsid w:val="00ED4604"/>
    <w:rsid w:val="00ED52D2"/>
    <w:rsid w:val="00EE6A79"/>
    <w:rsid w:val="00EF3931"/>
    <w:rsid w:val="00EF3E23"/>
    <w:rsid w:val="00EF7A27"/>
    <w:rsid w:val="00F17ED2"/>
    <w:rsid w:val="00F2243D"/>
    <w:rsid w:val="00F33BD3"/>
    <w:rsid w:val="00F3653F"/>
    <w:rsid w:val="00F45E61"/>
    <w:rsid w:val="00F51DD3"/>
    <w:rsid w:val="00F52FB1"/>
    <w:rsid w:val="00F5355F"/>
    <w:rsid w:val="00F60B01"/>
    <w:rsid w:val="00F67ADB"/>
    <w:rsid w:val="00F7282B"/>
    <w:rsid w:val="00F80A1C"/>
    <w:rsid w:val="00F951D4"/>
    <w:rsid w:val="00FA60D7"/>
    <w:rsid w:val="00FB2317"/>
    <w:rsid w:val="00FC2DC0"/>
    <w:rsid w:val="00FC4430"/>
    <w:rsid w:val="00FE0307"/>
    <w:rsid w:val="00FF0A10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86B8D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3E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27A11-AF62-4985-BA24-20F88E3E1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1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https://mul2.gov.am/tasks/440322/oneclick/naxagic.docx?token=74c9dbb313f1f793474dd1d4ab1bdff6</cp:keywords>
  <dc:description/>
  <cp:lastModifiedBy>Windows User</cp:lastModifiedBy>
  <cp:revision>323</cp:revision>
  <cp:lastPrinted>2020-12-16T10:51:00Z</cp:lastPrinted>
  <dcterms:created xsi:type="dcterms:W3CDTF">2020-05-05T06:11:00Z</dcterms:created>
  <dcterms:modified xsi:type="dcterms:W3CDTF">2021-05-31T11:48:00Z</dcterms:modified>
</cp:coreProperties>
</file>