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524292">
        <w:rPr>
          <w:rFonts w:ascii="GHEA Grapalat" w:hAnsi="GHEA Grapalat" w:cs="Sylfaen"/>
          <w:sz w:val="24"/>
          <w:lang w:val="hy-AM"/>
        </w:rPr>
        <w:t>հունիս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F809B1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F809B1">
        <w:rPr>
          <w:rFonts w:ascii="GHEA Grapalat" w:eastAsia="Times New Roman" w:hAnsi="GHEA Grapalat" w:cs="Tahoma"/>
          <w:lang w:val="hy-AM" w:eastAsia="ru-RU"/>
        </w:rPr>
        <w:t>«ՔԱՂԱՔԱՇԻՆՈՒԹՅԱՆ ՄԱՍԻՆ» ՕՐԵՆՔՈՒՄ ԼՐԱՑՈՒՄ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524292">
        <w:rPr>
          <w:rFonts w:ascii="GHEA Grapalat" w:hAnsi="GHEA Grapalat" w:cs="Sylfaen"/>
          <w:spacing w:val="10"/>
          <w:lang w:val="hy-AM"/>
        </w:rPr>
        <w:t>ԹՅՈՒՆ</w:t>
      </w:r>
      <w:r w:rsidR="00CA38AA">
        <w:rPr>
          <w:rFonts w:ascii="GHEA Grapalat" w:hAnsi="GHEA Grapalat" w:cs="Sylfaen"/>
          <w:spacing w:val="10"/>
          <w:lang w:val="hy-AM"/>
        </w:rPr>
        <w:t>Ն</w:t>
      </w:r>
      <w:r w:rsidR="00524292">
        <w:rPr>
          <w:rFonts w:ascii="GHEA Grapalat" w:hAnsi="GHEA Grapalat" w:cs="Sylfaen"/>
          <w:spacing w:val="10"/>
          <w:lang w:val="hy-AM"/>
        </w:rPr>
        <w:t>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809B1" w:rsidRPr="00F809B1">
        <w:rPr>
          <w:rFonts w:ascii="GHEA Grapalat" w:eastAsia="Times New Roman" w:hAnsi="GHEA Grapalat" w:cs="Tahoma"/>
          <w:lang w:val="hy-AM" w:eastAsia="ru-RU"/>
        </w:rPr>
        <w:t>«Քաղաքաշինության մասին» օրենքում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F809B1" w:rsidRPr="00F809B1">
        <w:rPr>
          <w:rFonts w:ascii="GHEA Grapalat" w:eastAsia="Times New Roman" w:hAnsi="GHEA Grapalat" w:cs="Tahoma"/>
          <w:lang w:val="hy-AM" w:eastAsia="ru-RU"/>
        </w:rPr>
        <w:t>Պ-948-26.04.2021-ՏՀ-011/0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524292">
        <w:rPr>
          <w:rFonts w:ascii="GHEA Grapalat" w:eastAsia="Times New Roman" w:hAnsi="GHEA Grapalat" w:cs="Tahoma"/>
          <w:lang w:val="hy-AM" w:eastAsia="ru-RU"/>
        </w:rPr>
        <w:t>ուն</w:t>
      </w:r>
      <w:r w:rsidR="00CA38AA">
        <w:rPr>
          <w:rFonts w:ascii="GHEA Grapalat" w:eastAsia="Times New Roman" w:hAnsi="GHEA Grapalat" w:cs="Tahoma"/>
          <w:lang w:val="hy-AM" w:eastAsia="ru-RU"/>
        </w:rPr>
        <w:t>ն</w:t>
      </w:r>
      <w:r w:rsidR="00524292">
        <w:rPr>
          <w:rFonts w:ascii="GHEA Grapalat" w:eastAsia="Times New Roman" w:hAnsi="GHEA Grapalat" w:cs="Tahoma"/>
          <w:lang w:val="hy-AM" w:eastAsia="ru-RU"/>
        </w:rPr>
        <w:t>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524292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>ՎԱՐՉԱՊԵՏ</w:t>
      </w:r>
      <w:r w:rsidR="00A315AF">
        <w:rPr>
          <w:rFonts w:ascii="GHEA Grapalat" w:hAnsi="GHEA Grapalat" w:cs="Sylfaen"/>
          <w:lang w:val="hy-AM"/>
        </w:rPr>
        <w:t>Ի ՊԱՇՏՈՆԱԿԱՏԱՐ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</w:t>
      </w:r>
      <w:r w:rsidR="00A315AF">
        <w:rPr>
          <w:rFonts w:ascii="GHEA Grapalat" w:hAnsi="GHEA Grapalat" w:cs="Arial Armenian"/>
          <w:lang w:val="af-ZA"/>
        </w:rPr>
        <w:t xml:space="preserve">                                      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524292">
        <w:rPr>
          <w:rFonts w:ascii="GHEA Grapalat" w:hAnsi="GHEA Grapalat" w:cs="IRTEK Courier"/>
          <w:spacing w:val="-4"/>
          <w:lang w:val="hy-AM"/>
        </w:rPr>
        <w:t>հունիս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F809B1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F809B1">
        <w:rPr>
          <w:rFonts w:ascii="GHEA Grapalat" w:eastAsia="Times New Roman" w:hAnsi="GHEA Grapalat" w:cs="Tahoma"/>
          <w:lang w:val="hy-AM" w:eastAsia="ru-RU"/>
        </w:rPr>
        <w:lastRenderedPageBreak/>
        <w:t>«ՔԱՂԱՔԱՇԻՆՈՒԹՅԱՆ ՄԱՍԻՆ» ՕՐԵՆՔՈՒՄ ԼՐԱՑՈՒՄ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F809B1">
        <w:rPr>
          <w:rFonts w:ascii="GHEA Grapalat" w:eastAsia="Times New Roman" w:hAnsi="GHEA Grapalat" w:cs="Tahoma"/>
          <w:lang w:val="hy-AM" w:eastAsia="ru-RU"/>
        </w:rPr>
        <w:t>Պ-948-26.04.2021-ՏՀ-011/0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524292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136E25" w:rsidRDefault="00972CB7" w:rsidP="00136E25">
      <w:pPr>
        <w:spacing w:after="0" w:line="336" w:lineRule="auto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 xml:space="preserve"> </w:t>
      </w:r>
    </w:p>
    <w:p w:rsidR="008D7661" w:rsidRPr="008D7661" w:rsidRDefault="00136E25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       </w:t>
      </w:r>
      <w:r w:rsidR="008D7661" w:rsidRPr="008D7661">
        <w:rPr>
          <w:rFonts w:ascii="GHEA Grapalat" w:eastAsia="Times New Roman" w:hAnsi="GHEA Grapalat" w:cs="Sylfaen"/>
          <w:lang w:val="hy-AM"/>
        </w:rPr>
        <w:t>Նախագծի կապակցությամբ հայտնում ենք հետևյալը՝</w:t>
      </w:r>
    </w:p>
    <w:p w:rsidR="008D7661" w:rsidRDefault="008D7661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 w:rsidRPr="008D7661">
        <w:rPr>
          <w:rFonts w:ascii="GHEA Grapalat" w:eastAsia="Times New Roman" w:hAnsi="GHEA Grapalat" w:cs="Sylfaen"/>
          <w:lang w:val="hy-AM"/>
        </w:rPr>
        <w:t xml:space="preserve">        Քաղաքաշինության բնագավառում վերահսկողական գործառույթները վերապահված են ՀՀ քաղաքաշինության, տեխնիկական և հրդեհային անվտանգության տեսչական մարմնին և տեխնիկական հսկողություն իրականացնող իրավաբանական անձանց, որոնց համար Նախագծով առաջարկվող կարգավորումները կարող են գնահատվել որպես նպաստավոր պայման (օժանդակող գործիք) ոլորտում խնդիրների բացահայտման համար, համատեղելով շինարարական օբյեկտի տեղում ուսումնասիրության և ակնադիտական վերահսկողության գործառույթները, որոնք սահման</w:t>
      </w:r>
      <w:r w:rsidR="00B40288">
        <w:rPr>
          <w:rFonts w:ascii="GHEA Grapalat" w:eastAsia="Times New Roman" w:hAnsi="GHEA Grapalat" w:cs="Sylfaen"/>
          <w:lang w:val="hy-AM"/>
        </w:rPr>
        <w:t>ված են մի շարք իրավական ակտերով</w:t>
      </w:r>
      <w:r w:rsidRPr="008D7661">
        <w:rPr>
          <w:rFonts w:ascii="GHEA Grapalat" w:eastAsia="Times New Roman" w:hAnsi="GHEA Grapalat" w:cs="Sylfaen"/>
          <w:lang w:val="hy-AM"/>
        </w:rPr>
        <w:t>։</w:t>
      </w:r>
    </w:p>
    <w:p w:rsidR="00B40288" w:rsidRPr="008D7661" w:rsidRDefault="00B40288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Հ</w:t>
      </w:r>
      <w:r w:rsidRPr="00B40288">
        <w:rPr>
          <w:rFonts w:ascii="GHEA Grapalat" w:eastAsia="Times New Roman" w:hAnsi="GHEA Grapalat" w:cs="Sylfaen"/>
          <w:lang w:val="hy-AM"/>
        </w:rPr>
        <w:t>արկ է նշել, որ Հայաստանի Հանրապետության օրենսդրությամբ ներկայումս առկա են այն բոլոր արդյունավետ միջոցներն ու մեխանիզմները, որոնք շինարարական աշխատանքների ողջ ընթացքում որակի արդյունավետ տեխնիկական հսկողություն իրականացնելու հնարավորություն են ընձեռում:</w:t>
      </w:r>
    </w:p>
    <w:p w:rsidR="008D7661" w:rsidRPr="008D7661" w:rsidRDefault="00B40288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105A2B">
        <w:rPr>
          <w:rFonts w:ascii="GHEA Grapalat" w:eastAsia="Times New Roman" w:hAnsi="GHEA Grapalat" w:cs="Sylfaen"/>
          <w:lang w:val="hy-AM"/>
        </w:rPr>
        <w:t>Միաժամանակ ա</w:t>
      </w:r>
      <w:r w:rsidR="008D7661" w:rsidRPr="008D7661">
        <w:rPr>
          <w:rFonts w:ascii="GHEA Grapalat" w:eastAsia="Times New Roman" w:hAnsi="GHEA Grapalat" w:cs="Sylfaen"/>
          <w:lang w:val="hy-AM"/>
        </w:rPr>
        <w:t>ռաջարկվող կարգավորումները պետական պատվիրատուի կողմից կարող են դիտարկվել որպես պայմանագրով նախատեսված աշխատանքների ընթացքին հետևելու, աշխատանքների իրականացման ընթացքը ժամանակացույցով նախատեսված ժամկետների հետ համադրելու, կապալառու կազմակերպության և ներգրավված աշխատակիցների զգոնությունը, աշխատանքների կատարման արդյունավետությունը և պատասխանատվությունը բարձրացնելու գործիք:</w:t>
      </w:r>
    </w:p>
    <w:p w:rsidR="008D7661" w:rsidRPr="008D7661" w:rsidRDefault="008D7661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 w:rsidRPr="008D7661">
        <w:rPr>
          <w:rFonts w:ascii="GHEA Grapalat" w:eastAsia="Times New Roman" w:hAnsi="GHEA Grapalat" w:cs="Sylfaen"/>
          <w:lang w:val="hy-AM"/>
        </w:rPr>
        <w:tab/>
        <w:t>Հաշվի առնելով նշվածը՝ գտնում ենք, որ նախագծով առաջարկվող կարգավորումները կարող են դիտարկվել ոչ միայն օրենսդրական</w:t>
      </w:r>
      <w:r w:rsidR="003227D2">
        <w:rPr>
          <w:rFonts w:ascii="GHEA Grapalat" w:eastAsia="Times New Roman" w:hAnsi="GHEA Grapalat" w:cs="Sylfaen"/>
          <w:lang w:val="hy-AM"/>
        </w:rPr>
        <w:t>,</w:t>
      </w:r>
      <w:bookmarkStart w:id="0" w:name="_GoBack"/>
      <w:bookmarkEnd w:id="0"/>
      <w:r w:rsidRPr="008D7661">
        <w:rPr>
          <w:rFonts w:ascii="GHEA Grapalat" w:eastAsia="Times New Roman" w:hAnsi="GHEA Grapalat" w:cs="Sylfaen"/>
          <w:lang w:val="hy-AM"/>
        </w:rPr>
        <w:t xml:space="preserve"> այլև մի շարք ենթաօրենսդրական փոփոխությունների միջոցով՝ ելնելով այն հանգամանքից, որ քաղաքաշինության բնագավառում գործում են բազմաթիվ նորմատիվ փաստաթղթեր, որոնք անմիջականորեն  սահմանում են շինարարական արտադրության կազմակերպման ընթացակարգերը, օրինակ՝ ՀՀՇՆ I-3.01.01-2008 «Շինարարական արտադրության կազմակերպման աշխատանքների կատարում» շինարարական նորմերը: </w:t>
      </w:r>
    </w:p>
    <w:p w:rsidR="008D7661" w:rsidRPr="008D7661" w:rsidRDefault="008D7661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 w:rsidRPr="008D7661">
        <w:rPr>
          <w:rFonts w:ascii="GHEA Grapalat" w:eastAsia="Times New Roman" w:hAnsi="GHEA Grapalat" w:cs="Sylfaen"/>
          <w:lang w:val="hy-AM"/>
        </w:rPr>
        <w:t xml:space="preserve">          Ներկայումս, առաջարկվում է «Քաղաքաշինության մասին» օրենքի 26-րդ (Քաղաքաշինական գործունեության վերահսկողությունը) հոդվածում լրացում կատարելու փոխարեն դիտարկել «Քաղաքաշինության մասին» օրենքի 9-րդ (Շինարարություն իրականացնողների իրավունքները և պարտականությունները) հոդվածի լրացումը համապատասխան դրույթով:</w:t>
      </w:r>
    </w:p>
    <w:p w:rsidR="008D7661" w:rsidRPr="008D7661" w:rsidRDefault="008D7661" w:rsidP="008D7661">
      <w:pPr>
        <w:spacing w:after="0" w:line="336" w:lineRule="auto"/>
        <w:jc w:val="both"/>
        <w:rPr>
          <w:rFonts w:ascii="GHEA Grapalat" w:eastAsia="Times New Roman" w:hAnsi="GHEA Grapalat" w:cs="Sylfaen"/>
          <w:lang w:val="hy-AM"/>
        </w:rPr>
      </w:pPr>
      <w:r w:rsidRPr="008D7661">
        <w:rPr>
          <w:rFonts w:ascii="GHEA Grapalat" w:eastAsia="Times New Roman" w:hAnsi="GHEA Grapalat" w:cs="Sylfaen"/>
          <w:lang w:val="hy-AM"/>
        </w:rPr>
        <w:tab/>
        <w:t xml:space="preserve">Հաշվի առնելով, որ շինարարական օբյեկտները բացի շինարարական հրապարակ լինելուց հանդիսանում են շինարարական աշխատանքներում ներգրավված մարդկանց համար </w:t>
      </w:r>
      <w:r w:rsidRPr="008D7661">
        <w:rPr>
          <w:rFonts w:ascii="GHEA Grapalat" w:eastAsia="Times New Roman" w:hAnsi="GHEA Grapalat" w:cs="Sylfaen"/>
          <w:lang w:val="hy-AM"/>
        </w:rPr>
        <w:lastRenderedPageBreak/>
        <w:t>աշխատավայր, ապա վերջինիս  շուրջօրյա ձայնագրումը կարող է հանգեցնել մարդու հիմնարար ազատությունների սահմանափակմանը:</w:t>
      </w:r>
    </w:p>
    <w:p w:rsidR="00BD56AA" w:rsidRPr="00A315AF" w:rsidRDefault="008D7661" w:rsidP="008D7661">
      <w:pPr>
        <w:spacing w:after="0" w:line="336" w:lineRule="auto"/>
        <w:jc w:val="both"/>
        <w:rPr>
          <w:rFonts w:ascii="GHEA Grapalat" w:hAnsi="GHEA Grapalat" w:cs="Sylfaen"/>
          <w:color w:val="000000"/>
          <w:shd w:val="clear" w:color="auto" w:fill="FFFFFF"/>
          <w:lang w:val="fr-FR"/>
        </w:rPr>
      </w:pPr>
      <w:r w:rsidRPr="008D7661">
        <w:rPr>
          <w:rFonts w:ascii="GHEA Grapalat" w:eastAsia="Times New Roman" w:hAnsi="GHEA Grapalat" w:cs="Sylfaen"/>
          <w:lang w:val="hy-AM"/>
        </w:rPr>
        <w:t xml:space="preserve">           Առաջարկում ենք դիտարկել միայն շինարարական հրապարակի տեսանկարահանման հնարավորությունը։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B75F30" w:rsidRPr="008667A3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8F3CE4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809B1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809B1">
        <w:rPr>
          <w:rFonts w:ascii="GHEA Grapalat" w:eastAsia="Times New Roman" w:hAnsi="GHEA Grapalat" w:cs="Tahoma"/>
          <w:b/>
          <w:lang w:val="hy-AM" w:eastAsia="ru-RU"/>
        </w:rPr>
        <w:t>«Քաղաքաշինության մասին» օրենքում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F809B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F809B1">
        <w:rPr>
          <w:rFonts w:ascii="GHEA Grapalat" w:eastAsia="Times New Roman" w:hAnsi="GHEA Grapalat" w:cs="Tahoma"/>
          <w:lang w:val="hy-AM" w:eastAsia="ru-RU"/>
        </w:rPr>
        <w:t>«Քաղաքաշինության մասին» օրենքում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F7030C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չի 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B3A" w:rsidRDefault="00290B3A" w:rsidP="006F109F">
      <w:pPr>
        <w:spacing w:after="0" w:line="240" w:lineRule="auto"/>
      </w:pPr>
      <w:r>
        <w:separator/>
      </w:r>
    </w:p>
  </w:endnote>
  <w:endnote w:type="continuationSeparator" w:id="0">
    <w:p w:rsidR="00290B3A" w:rsidRDefault="00290B3A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B3A" w:rsidRDefault="00290B3A" w:rsidP="006F109F">
      <w:pPr>
        <w:spacing w:after="0" w:line="240" w:lineRule="auto"/>
      </w:pPr>
      <w:r>
        <w:separator/>
      </w:r>
    </w:p>
  </w:footnote>
  <w:footnote w:type="continuationSeparator" w:id="0">
    <w:p w:rsidR="00290B3A" w:rsidRDefault="00290B3A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3E72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05A2B"/>
    <w:rsid w:val="00120C47"/>
    <w:rsid w:val="0012342A"/>
    <w:rsid w:val="00126553"/>
    <w:rsid w:val="00132358"/>
    <w:rsid w:val="00136BD1"/>
    <w:rsid w:val="00136E25"/>
    <w:rsid w:val="00140AAA"/>
    <w:rsid w:val="0014163C"/>
    <w:rsid w:val="001440D5"/>
    <w:rsid w:val="00146F5A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2574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44339"/>
    <w:rsid w:val="002651D4"/>
    <w:rsid w:val="00275218"/>
    <w:rsid w:val="00277794"/>
    <w:rsid w:val="00290B3A"/>
    <w:rsid w:val="002A0995"/>
    <w:rsid w:val="002B064E"/>
    <w:rsid w:val="002C0441"/>
    <w:rsid w:val="002C5BCB"/>
    <w:rsid w:val="002F290E"/>
    <w:rsid w:val="003015AD"/>
    <w:rsid w:val="00314985"/>
    <w:rsid w:val="00315B43"/>
    <w:rsid w:val="00315DB6"/>
    <w:rsid w:val="003227D2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15AA5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3D9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040FE"/>
    <w:rsid w:val="00510203"/>
    <w:rsid w:val="00510847"/>
    <w:rsid w:val="00513A8E"/>
    <w:rsid w:val="00513C5D"/>
    <w:rsid w:val="005209C5"/>
    <w:rsid w:val="005235C0"/>
    <w:rsid w:val="00524292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913CD"/>
    <w:rsid w:val="006A2130"/>
    <w:rsid w:val="006B7745"/>
    <w:rsid w:val="006C0191"/>
    <w:rsid w:val="006C281C"/>
    <w:rsid w:val="006C2A2C"/>
    <w:rsid w:val="006D359E"/>
    <w:rsid w:val="006D70EC"/>
    <w:rsid w:val="006D7663"/>
    <w:rsid w:val="006D7DF2"/>
    <w:rsid w:val="006F109F"/>
    <w:rsid w:val="0070152C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63A6"/>
    <w:rsid w:val="00876FDE"/>
    <w:rsid w:val="00890FA6"/>
    <w:rsid w:val="008914E2"/>
    <w:rsid w:val="00891B82"/>
    <w:rsid w:val="00893438"/>
    <w:rsid w:val="008A57B8"/>
    <w:rsid w:val="008B210F"/>
    <w:rsid w:val="008B5B29"/>
    <w:rsid w:val="008C0CB0"/>
    <w:rsid w:val="008C1314"/>
    <w:rsid w:val="008D6470"/>
    <w:rsid w:val="008D7661"/>
    <w:rsid w:val="008F25BD"/>
    <w:rsid w:val="008F3CE4"/>
    <w:rsid w:val="008F6BCF"/>
    <w:rsid w:val="00900C59"/>
    <w:rsid w:val="009570B2"/>
    <w:rsid w:val="00963448"/>
    <w:rsid w:val="00966E98"/>
    <w:rsid w:val="009715FF"/>
    <w:rsid w:val="00972CB7"/>
    <w:rsid w:val="009752E8"/>
    <w:rsid w:val="00976528"/>
    <w:rsid w:val="0098152B"/>
    <w:rsid w:val="00981904"/>
    <w:rsid w:val="009865B8"/>
    <w:rsid w:val="009B6284"/>
    <w:rsid w:val="009C1C3E"/>
    <w:rsid w:val="009D0A6C"/>
    <w:rsid w:val="009E4025"/>
    <w:rsid w:val="009F0331"/>
    <w:rsid w:val="009F2D7F"/>
    <w:rsid w:val="009F5105"/>
    <w:rsid w:val="009F7810"/>
    <w:rsid w:val="00A04C2E"/>
    <w:rsid w:val="00A04FF1"/>
    <w:rsid w:val="00A10587"/>
    <w:rsid w:val="00A15723"/>
    <w:rsid w:val="00A17978"/>
    <w:rsid w:val="00A21507"/>
    <w:rsid w:val="00A315AF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1B51"/>
    <w:rsid w:val="00AB5525"/>
    <w:rsid w:val="00AB5F9C"/>
    <w:rsid w:val="00AC0158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0288"/>
    <w:rsid w:val="00B4353D"/>
    <w:rsid w:val="00B4775E"/>
    <w:rsid w:val="00B55AA3"/>
    <w:rsid w:val="00B61309"/>
    <w:rsid w:val="00B64166"/>
    <w:rsid w:val="00B64F49"/>
    <w:rsid w:val="00B745E5"/>
    <w:rsid w:val="00B75F30"/>
    <w:rsid w:val="00B766E9"/>
    <w:rsid w:val="00B87F07"/>
    <w:rsid w:val="00B92E80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3A0C"/>
    <w:rsid w:val="00C147D0"/>
    <w:rsid w:val="00C15552"/>
    <w:rsid w:val="00C264E0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A38AA"/>
    <w:rsid w:val="00CB79B0"/>
    <w:rsid w:val="00CC0BAF"/>
    <w:rsid w:val="00CC1135"/>
    <w:rsid w:val="00CC49BD"/>
    <w:rsid w:val="00CC68BD"/>
    <w:rsid w:val="00CD4231"/>
    <w:rsid w:val="00CD6BD1"/>
    <w:rsid w:val="00CE20FD"/>
    <w:rsid w:val="00CE3047"/>
    <w:rsid w:val="00CE3980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412A"/>
    <w:rsid w:val="00E943BF"/>
    <w:rsid w:val="00E94FCE"/>
    <w:rsid w:val="00E97510"/>
    <w:rsid w:val="00EA2058"/>
    <w:rsid w:val="00EC41CE"/>
    <w:rsid w:val="00ED6393"/>
    <w:rsid w:val="00ED72C1"/>
    <w:rsid w:val="00EE7DF5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56EB1"/>
    <w:rsid w:val="00F64506"/>
    <w:rsid w:val="00F65A8E"/>
    <w:rsid w:val="00F65AA1"/>
    <w:rsid w:val="00F7030C"/>
    <w:rsid w:val="00F718D6"/>
    <w:rsid w:val="00F752CA"/>
    <w:rsid w:val="00F77554"/>
    <w:rsid w:val="00F77AB2"/>
    <w:rsid w:val="00F806E3"/>
    <w:rsid w:val="00F809B1"/>
    <w:rsid w:val="00F80DD9"/>
    <w:rsid w:val="00F81AD8"/>
    <w:rsid w:val="00F8571A"/>
    <w:rsid w:val="00F868F9"/>
    <w:rsid w:val="00F915FC"/>
    <w:rsid w:val="00F9535E"/>
    <w:rsid w:val="00F95B4B"/>
    <w:rsid w:val="00FA0493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9488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link w:val="NoSpacingChar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A315AF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7647-2D94-45FE-A7C1-15E1D5A5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3</Pages>
  <Words>381</Words>
  <Characters>3318</Characters>
  <Application>Microsoft Office Word</Application>
  <DocSecurity>0</DocSecurity>
  <Lines>100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https://mul2.gov.am/tasks/432527/oneclick/Arajarkutyunner_948.docx?token=b4c6571db75f883dee2ddaa812ab58b4</cp:keywords>
  <cp:lastModifiedBy>Անահիտ Ստեփանյան</cp:lastModifiedBy>
  <cp:revision>121</cp:revision>
  <cp:lastPrinted>2019-10-10T11:45:00Z</cp:lastPrinted>
  <dcterms:created xsi:type="dcterms:W3CDTF">2019-04-19T07:12:00Z</dcterms:created>
  <dcterms:modified xsi:type="dcterms:W3CDTF">2021-06-03T05:43:00Z</dcterms:modified>
</cp:coreProperties>
</file>