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766" w:rsidRPr="00B76DD4" w:rsidRDefault="00BD1766" w:rsidP="00B76DD4">
      <w:pPr>
        <w:pStyle w:val="Heading2"/>
        <w:spacing w:after="120"/>
        <w:rPr>
          <w:rFonts w:ascii="GHEA Grapalat" w:hAnsi="GHEA Grapalat"/>
          <w:spacing w:val="80"/>
          <w:szCs w:val="24"/>
          <w:lang w:val="fr-FR"/>
        </w:rPr>
      </w:pPr>
      <w:r w:rsidRPr="00B76DD4">
        <w:rPr>
          <w:rFonts w:ascii="GHEA Grapalat" w:hAnsi="GHEA Grapalat"/>
          <w:szCs w:val="24"/>
          <w:lang w:val="fr-FR"/>
        </w:rPr>
        <w:t>Ա Մ Փ Ո Փ Ա Թ Ե Ր Թ</w:t>
      </w:r>
    </w:p>
    <w:p w:rsidR="00BD1766" w:rsidRDefault="00B278C2" w:rsidP="00B278C2">
      <w:pPr>
        <w:spacing w:line="360" w:lineRule="auto"/>
        <w:jc w:val="center"/>
        <w:rPr>
          <w:rFonts w:ascii="GHEA Grapalat" w:hAnsi="GHEA Grapalat"/>
          <w:b/>
          <w:szCs w:val="24"/>
          <w:lang w:val="fr-FR"/>
        </w:rPr>
      </w:pPr>
      <w:r w:rsidRPr="00B76DD4">
        <w:rPr>
          <w:rFonts w:ascii="GHEA Grapalat" w:hAnsi="GHEA Grapalat"/>
          <w:b/>
          <w:bCs/>
          <w:szCs w:val="24"/>
          <w:lang w:val="fr-FR"/>
        </w:rPr>
        <w:t>Հ</w:t>
      </w:r>
      <w:r w:rsidRPr="00B76DD4">
        <w:rPr>
          <w:rFonts w:ascii="GHEA Grapalat" w:hAnsi="GHEA Grapalat"/>
          <w:b/>
          <w:bCs/>
          <w:szCs w:val="24"/>
          <w:lang w:val="hy-AM"/>
        </w:rPr>
        <w:t xml:space="preserve">այաստանի </w:t>
      </w:r>
      <w:r w:rsidRPr="00B76DD4">
        <w:rPr>
          <w:rFonts w:ascii="GHEA Grapalat" w:hAnsi="GHEA Grapalat"/>
          <w:b/>
          <w:bCs/>
          <w:szCs w:val="24"/>
        </w:rPr>
        <w:t>Հ</w:t>
      </w:r>
      <w:r w:rsidRPr="00B76DD4">
        <w:rPr>
          <w:rFonts w:ascii="GHEA Grapalat" w:hAnsi="GHEA Grapalat"/>
          <w:b/>
          <w:bCs/>
          <w:szCs w:val="24"/>
          <w:lang w:val="hy-AM"/>
        </w:rPr>
        <w:t xml:space="preserve">անրապետության կառավարության </w:t>
      </w:r>
      <w:r w:rsidRPr="00B76DD4">
        <w:rPr>
          <w:rFonts w:ascii="GHEA Grapalat" w:hAnsi="GHEA Grapalat"/>
          <w:b/>
          <w:bCs/>
          <w:szCs w:val="24"/>
          <w:lang w:val="fr-FR"/>
        </w:rPr>
        <w:t>«</w:t>
      </w:r>
      <w:proofErr w:type="spellStart"/>
      <w:r w:rsidRPr="00B76DD4">
        <w:rPr>
          <w:rFonts w:ascii="GHEA Grapalat" w:hAnsi="GHEA Grapalat"/>
          <w:b/>
          <w:bCs/>
          <w:szCs w:val="24"/>
          <w:lang w:val="fr-FR"/>
        </w:rPr>
        <w:t>Հայաստանի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Հանրապետությունում</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ինտենսիվ</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այգեգործության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զարգացման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արդիական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տեխնոլոգիաների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ներդրման</w:t>
      </w:r>
      <w:proofErr w:type="spellEnd"/>
      <w:r w:rsidRPr="00B76DD4">
        <w:rPr>
          <w:rFonts w:ascii="GHEA Grapalat" w:hAnsi="GHEA Grapalat"/>
          <w:b/>
          <w:bCs/>
          <w:szCs w:val="24"/>
          <w:lang w:val="fr-FR"/>
        </w:rPr>
        <w:t xml:space="preserve"> և </w:t>
      </w:r>
      <w:proofErr w:type="spellStart"/>
      <w:r w:rsidRPr="00B76DD4">
        <w:rPr>
          <w:rFonts w:ascii="GHEA Grapalat" w:hAnsi="GHEA Grapalat"/>
          <w:b/>
          <w:bCs/>
          <w:szCs w:val="24"/>
          <w:lang w:val="fr-FR"/>
        </w:rPr>
        <w:t>ոչ</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ավանդական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բարձրարժեք</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մշակաբույսերի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արտադրության</w:t>
      </w:r>
      <w:proofErr w:type="spellEnd"/>
      <w:r w:rsidRPr="00B76DD4">
        <w:rPr>
          <w:rFonts w:ascii="GHEA Grapalat" w:hAnsi="GHEA Grapalat"/>
          <w:b/>
          <w:bCs/>
          <w:szCs w:val="24"/>
          <w:lang w:val="fr-FR"/>
        </w:rPr>
        <w:t xml:space="preserve"> </w:t>
      </w:r>
      <w:proofErr w:type="spellStart"/>
      <w:r w:rsidR="002D6DC2">
        <w:rPr>
          <w:rFonts w:ascii="GHEA Grapalat" w:hAnsi="GHEA Grapalat"/>
          <w:b/>
          <w:bCs/>
          <w:szCs w:val="24"/>
          <w:lang w:val="fr-FR"/>
        </w:rPr>
        <w:t>խթանման</w:t>
      </w:r>
      <w:proofErr w:type="spellEnd"/>
      <w:r w:rsidR="002D6DC2">
        <w:rPr>
          <w:rFonts w:ascii="GHEA Grapalat" w:hAnsi="GHEA Grapalat"/>
          <w:b/>
          <w:bCs/>
          <w:szCs w:val="24"/>
          <w:lang w:val="fr-FR"/>
        </w:rPr>
        <w:t xml:space="preserve"> </w:t>
      </w:r>
      <w:proofErr w:type="spellStart"/>
      <w:r w:rsidR="002D6DC2">
        <w:rPr>
          <w:rFonts w:ascii="GHEA Grapalat" w:hAnsi="GHEA Grapalat"/>
          <w:b/>
          <w:bCs/>
          <w:szCs w:val="24"/>
          <w:lang w:val="fr-FR"/>
        </w:rPr>
        <w:t>պետական</w:t>
      </w:r>
      <w:proofErr w:type="spellEnd"/>
      <w:r w:rsidR="002D6DC2">
        <w:rPr>
          <w:rFonts w:ascii="GHEA Grapalat" w:hAnsi="GHEA Grapalat"/>
          <w:b/>
          <w:bCs/>
          <w:szCs w:val="24"/>
          <w:lang w:val="fr-FR"/>
        </w:rPr>
        <w:t xml:space="preserve"> </w:t>
      </w:r>
      <w:proofErr w:type="spellStart"/>
      <w:r w:rsidR="002D6DC2">
        <w:rPr>
          <w:rFonts w:ascii="GHEA Grapalat" w:hAnsi="GHEA Grapalat"/>
          <w:b/>
          <w:bCs/>
          <w:szCs w:val="24"/>
          <w:lang w:val="fr-FR"/>
        </w:rPr>
        <w:t>աջակցության</w:t>
      </w:r>
      <w:proofErr w:type="spellEnd"/>
      <w:r w:rsidR="002D6DC2">
        <w:rPr>
          <w:rFonts w:ascii="GHEA Grapalat" w:hAnsi="GHEA Grapalat"/>
          <w:b/>
          <w:bCs/>
          <w:szCs w:val="24"/>
          <w:lang w:val="fr-FR"/>
        </w:rPr>
        <w:t xml:space="preserve"> 202</w:t>
      </w:r>
      <w:r w:rsidR="002D6DC2">
        <w:rPr>
          <w:rFonts w:ascii="GHEA Grapalat" w:hAnsi="GHEA Grapalat"/>
          <w:b/>
          <w:bCs/>
          <w:szCs w:val="24"/>
          <w:lang w:val="hy-AM"/>
        </w:rPr>
        <w:t>2</w:t>
      </w:r>
      <w:bookmarkStart w:id="0" w:name="_GoBack"/>
      <w:bookmarkEnd w:id="0"/>
      <w:r w:rsidRPr="00B76DD4">
        <w:rPr>
          <w:rFonts w:ascii="GHEA Grapalat" w:hAnsi="GHEA Grapalat"/>
          <w:b/>
          <w:bCs/>
          <w:szCs w:val="24"/>
          <w:lang w:val="fr-FR"/>
        </w:rPr>
        <w:t xml:space="preserve">-2023 </w:t>
      </w:r>
      <w:proofErr w:type="spellStart"/>
      <w:r w:rsidRPr="00B76DD4">
        <w:rPr>
          <w:rFonts w:ascii="GHEA Grapalat" w:hAnsi="GHEA Grapalat"/>
          <w:b/>
          <w:bCs/>
          <w:szCs w:val="24"/>
          <w:lang w:val="fr-FR"/>
        </w:rPr>
        <w:t>թվականների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ծրագիրը</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հաստատելու</w:t>
      </w:r>
      <w:proofErr w:type="spellEnd"/>
      <w:r w:rsidRPr="00B76DD4">
        <w:rPr>
          <w:rFonts w:ascii="GHEA Grapalat" w:hAnsi="GHEA Grapalat"/>
          <w:b/>
          <w:bCs/>
          <w:szCs w:val="24"/>
          <w:lang w:val="fr-FR"/>
        </w:rPr>
        <w:t xml:space="preserve">  և </w:t>
      </w:r>
      <w:proofErr w:type="spellStart"/>
      <w:r w:rsidRPr="00B76DD4">
        <w:rPr>
          <w:rFonts w:ascii="GHEA Grapalat" w:hAnsi="GHEA Grapalat"/>
          <w:b/>
          <w:bCs/>
          <w:szCs w:val="24"/>
          <w:lang w:val="fr-FR"/>
        </w:rPr>
        <w:t>Հայաստանի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Հանրապետության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կառավարության</w:t>
      </w:r>
      <w:proofErr w:type="spellEnd"/>
      <w:r w:rsidRPr="00B76DD4">
        <w:rPr>
          <w:rFonts w:ascii="GHEA Grapalat" w:hAnsi="GHEA Grapalat"/>
          <w:b/>
          <w:bCs/>
          <w:szCs w:val="24"/>
          <w:lang w:val="fr-FR"/>
        </w:rPr>
        <w:t xml:space="preserve"> 2019 </w:t>
      </w:r>
      <w:proofErr w:type="spellStart"/>
      <w:r w:rsidRPr="00B76DD4">
        <w:rPr>
          <w:rFonts w:ascii="GHEA Grapalat" w:hAnsi="GHEA Grapalat"/>
          <w:b/>
          <w:bCs/>
          <w:szCs w:val="24"/>
          <w:lang w:val="fr-FR"/>
        </w:rPr>
        <w:t>թվականի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մարտի</w:t>
      </w:r>
      <w:proofErr w:type="spellEnd"/>
      <w:r w:rsidRPr="00B76DD4">
        <w:rPr>
          <w:rFonts w:ascii="GHEA Grapalat" w:hAnsi="GHEA Grapalat"/>
          <w:b/>
          <w:bCs/>
          <w:szCs w:val="24"/>
          <w:lang w:val="fr-FR"/>
        </w:rPr>
        <w:t xml:space="preserve"> 29-ի N 361-Լ, </w:t>
      </w:r>
      <w:proofErr w:type="spellStart"/>
      <w:r w:rsidRPr="00B76DD4">
        <w:rPr>
          <w:rFonts w:ascii="GHEA Grapalat" w:hAnsi="GHEA Grapalat"/>
          <w:b/>
          <w:bCs/>
          <w:szCs w:val="24"/>
          <w:lang w:val="fr-FR"/>
        </w:rPr>
        <w:t>Հայաստանի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Հանրապետության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կառավարության</w:t>
      </w:r>
      <w:proofErr w:type="spellEnd"/>
      <w:r w:rsidRPr="00B76DD4">
        <w:rPr>
          <w:rFonts w:ascii="GHEA Grapalat" w:hAnsi="GHEA Grapalat"/>
          <w:b/>
          <w:bCs/>
          <w:szCs w:val="24"/>
          <w:lang w:val="fr-FR"/>
        </w:rPr>
        <w:t xml:space="preserve"> 2019 </w:t>
      </w:r>
      <w:proofErr w:type="spellStart"/>
      <w:r w:rsidRPr="00B76DD4">
        <w:rPr>
          <w:rFonts w:ascii="GHEA Grapalat" w:hAnsi="GHEA Grapalat"/>
          <w:b/>
          <w:bCs/>
          <w:szCs w:val="24"/>
          <w:lang w:val="fr-FR"/>
        </w:rPr>
        <w:t>թվականի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ապրիլի</w:t>
      </w:r>
      <w:proofErr w:type="spellEnd"/>
      <w:r w:rsidRPr="00B76DD4">
        <w:rPr>
          <w:rFonts w:ascii="GHEA Grapalat" w:hAnsi="GHEA Grapalat"/>
          <w:b/>
          <w:bCs/>
          <w:szCs w:val="24"/>
          <w:lang w:val="fr-FR"/>
        </w:rPr>
        <w:t xml:space="preserve"> 4-ի N 362-Լ և </w:t>
      </w:r>
      <w:proofErr w:type="spellStart"/>
      <w:r w:rsidRPr="00B76DD4">
        <w:rPr>
          <w:rFonts w:ascii="GHEA Grapalat" w:hAnsi="GHEA Grapalat"/>
          <w:b/>
          <w:bCs/>
          <w:szCs w:val="24"/>
          <w:lang w:val="fr-FR"/>
        </w:rPr>
        <w:t>Հայաստանի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Հանրապետության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կառավարության</w:t>
      </w:r>
      <w:proofErr w:type="spellEnd"/>
      <w:r w:rsidRPr="00B76DD4">
        <w:rPr>
          <w:rFonts w:ascii="GHEA Grapalat" w:hAnsi="GHEA Grapalat"/>
          <w:b/>
          <w:bCs/>
          <w:szCs w:val="24"/>
          <w:lang w:val="fr-FR"/>
        </w:rPr>
        <w:t xml:space="preserve"> 2019 </w:t>
      </w:r>
      <w:proofErr w:type="spellStart"/>
      <w:r w:rsidRPr="00B76DD4">
        <w:rPr>
          <w:rFonts w:ascii="GHEA Grapalat" w:hAnsi="GHEA Grapalat"/>
          <w:b/>
          <w:bCs/>
          <w:szCs w:val="24"/>
          <w:lang w:val="fr-FR"/>
        </w:rPr>
        <w:t>թվականի</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մարտի</w:t>
      </w:r>
      <w:proofErr w:type="spellEnd"/>
      <w:r w:rsidRPr="00B76DD4">
        <w:rPr>
          <w:rFonts w:ascii="GHEA Grapalat" w:hAnsi="GHEA Grapalat"/>
          <w:b/>
          <w:bCs/>
          <w:szCs w:val="24"/>
          <w:lang w:val="fr-FR"/>
        </w:rPr>
        <w:t xml:space="preserve"> 7-ի N 212-Լ </w:t>
      </w:r>
      <w:proofErr w:type="spellStart"/>
      <w:r w:rsidRPr="00B76DD4">
        <w:rPr>
          <w:rFonts w:ascii="GHEA Grapalat" w:hAnsi="GHEA Grapalat"/>
          <w:b/>
          <w:bCs/>
          <w:szCs w:val="24"/>
          <w:lang w:val="fr-FR"/>
        </w:rPr>
        <w:t>որոշումներն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ուժը</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կորցրած</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ճանաչելու</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մասին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որոշման</w:t>
      </w:r>
      <w:proofErr w:type="spellEnd"/>
      <w:r w:rsidRPr="00B76DD4">
        <w:rPr>
          <w:rFonts w:ascii="GHEA Grapalat" w:hAnsi="GHEA Grapalat"/>
          <w:b/>
          <w:bCs/>
          <w:szCs w:val="24"/>
          <w:lang w:val="fr-FR"/>
        </w:rPr>
        <w:t xml:space="preserve"> </w:t>
      </w:r>
      <w:proofErr w:type="spellStart"/>
      <w:r w:rsidRPr="00B76DD4">
        <w:rPr>
          <w:rFonts w:ascii="GHEA Grapalat" w:hAnsi="GHEA Grapalat"/>
          <w:b/>
          <w:bCs/>
          <w:szCs w:val="24"/>
          <w:lang w:val="fr-FR"/>
        </w:rPr>
        <w:t>նախագծի</w:t>
      </w:r>
      <w:proofErr w:type="spellEnd"/>
    </w:p>
    <w:p w:rsidR="00B278C2" w:rsidRPr="00B76DD4" w:rsidRDefault="00B278C2" w:rsidP="00B278C2">
      <w:pPr>
        <w:spacing w:line="360" w:lineRule="auto"/>
        <w:jc w:val="center"/>
        <w:rPr>
          <w:rFonts w:ascii="GHEA Grapalat" w:hAnsi="GHEA Grapalat"/>
          <w:b/>
          <w:szCs w:val="24"/>
          <w:lang w:val="fr-FR"/>
        </w:rPr>
      </w:pPr>
    </w:p>
    <w:tbl>
      <w:tblPr>
        <w:tblStyle w:val="TableGrid"/>
        <w:tblW w:w="0" w:type="auto"/>
        <w:tblLook w:val="04A0" w:firstRow="1" w:lastRow="0" w:firstColumn="1" w:lastColumn="0" w:noHBand="0" w:noVBand="1"/>
      </w:tblPr>
      <w:tblGrid>
        <w:gridCol w:w="7496"/>
        <w:gridCol w:w="3272"/>
        <w:gridCol w:w="284"/>
        <w:gridCol w:w="2510"/>
      </w:tblGrid>
      <w:tr w:rsidR="00BD1766" w:rsidRPr="00B76DD4" w:rsidTr="00BD1766">
        <w:trPr>
          <w:trHeight w:val="216"/>
        </w:trPr>
        <w:tc>
          <w:tcPr>
            <w:tcW w:w="10768" w:type="dxa"/>
            <w:gridSpan w:val="2"/>
            <w:vMerge w:val="restart"/>
          </w:tcPr>
          <w:p w:rsidR="00522ABF" w:rsidRPr="00B76DD4" w:rsidRDefault="00522ABF" w:rsidP="00B76DD4">
            <w:pPr>
              <w:pStyle w:val="Footer"/>
              <w:numPr>
                <w:ilvl w:val="0"/>
                <w:numId w:val="20"/>
              </w:numP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t>ՀՀ տարածքային կառավարման և ենթակառուցվածքների նախարարություն</w:t>
            </w:r>
          </w:p>
          <w:p w:rsidR="00BD1766" w:rsidRPr="00B76DD4" w:rsidRDefault="00BD1766" w:rsidP="00B76DD4">
            <w:pPr>
              <w:spacing w:line="360" w:lineRule="auto"/>
              <w:ind w:left="360"/>
              <w:rPr>
                <w:rFonts w:ascii="GHEA Grapalat" w:hAnsi="GHEA Grapalat"/>
                <w:b/>
                <w:szCs w:val="24"/>
                <w:lang w:val="hy-AM"/>
              </w:rPr>
            </w:pPr>
          </w:p>
        </w:tc>
        <w:tc>
          <w:tcPr>
            <w:tcW w:w="2794" w:type="dxa"/>
            <w:gridSpan w:val="2"/>
          </w:tcPr>
          <w:p w:rsidR="00BD1766" w:rsidRPr="00B76DD4" w:rsidRDefault="00522ABF" w:rsidP="00B76DD4">
            <w:pPr>
              <w:pStyle w:val="Foote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t>26</w:t>
            </w:r>
            <w:r w:rsidR="00BD1766" w:rsidRPr="00B76DD4">
              <w:rPr>
                <w:rFonts w:ascii="GHEA Grapalat" w:hAnsi="GHEA Grapalat"/>
                <w:szCs w:val="24"/>
                <w:lang w:val="hy-AM"/>
              </w:rPr>
              <w:t>.</w:t>
            </w:r>
            <w:r w:rsidRPr="00B76DD4">
              <w:rPr>
                <w:rFonts w:ascii="GHEA Grapalat" w:hAnsi="GHEA Grapalat"/>
                <w:szCs w:val="24"/>
                <w:lang w:val="hy-AM"/>
              </w:rPr>
              <w:t>03.2021</w:t>
            </w:r>
            <w:r w:rsidR="00BD1766" w:rsidRPr="00B76DD4">
              <w:rPr>
                <w:rFonts w:ascii="GHEA Grapalat" w:hAnsi="GHEA Grapalat"/>
                <w:szCs w:val="24"/>
                <w:lang w:val="hy-AM"/>
              </w:rPr>
              <w:t>թ.</w:t>
            </w:r>
          </w:p>
        </w:tc>
      </w:tr>
      <w:tr w:rsidR="00BD1766" w:rsidRPr="00B76DD4" w:rsidTr="00BD1766">
        <w:trPr>
          <w:trHeight w:val="333"/>
        </w:trPr>
        <w:tc>
          <w:tcPr>
            <w:tcW w:w="10768" w:type="dxa"/>
            <w:gridSpan w:val="2"/>
            <w:vMerge/>
          </w:tcPr>
          <w:p w:rsidR="00BD1766" w:rsidRPr="00B76DD4" w:rsidRDefault="00BD1766" w:rsidP="00B76DD4">
            <w:pPr>
              <w:spacing w:line="360" w:lineRule="auto"/>
              <w:jc w:val="center"/>
              <w:rPr>
                <w:rFonts w:ascii="GHEA Grapalat" w:hAnsi="GHEA Grapalat"/>
                <w:b/>
                <w:szCs w:val="24"/>
                <w:lang w:val="fr-FR"/>
              </w:rPr>
            </w:pPr>
          </w:p>
        </w:tc>
        <w:tc>
          <w:tcPr>
            <w:tcW w:w="2794" w:type="dxa"/>
            <w:gridSpan w:val="2"/>
          </w:tcPr>
          <w:p w:rsidR="00BD1766" w:rsidRPr="00B76DD4" w:rsidRDefault="00BD1766" w:rsidP="00B76DD4">
            <w:pPr>
              <w:spacing w:line="360" w:lineRule="auto"/>
              <w:jc w:val="center"/>
              <w:rPr>
                <w:rFonts w:ascii="GHEA Grapalat" w:hAnsi="GHEA Grapalat"/>
                <w:szCs w:val="24"/>
                <w:lang w:val="hy-AM"/>
              </w:rPr>
            </w:pPr>
            <w:r w:rsidRPr="00B76DD4">
              <w:rPr>
                <w:rFonts w:ascii="GHEA Grapalat" w:hAnsi="GHEA Grapalat"/>
                <w:szCs w:val="24"/>
                <w:lang w:val="hy-AM"/>
              </w:rPr>
              <w:t xml:space="preserve">N </w:t>
            </w:r>
            <w:r w:rsidR="00522ABF" w:rsidRPr="00B76DD4">
              <w:rPr>
                <w:rFonts w:ascii="GHEA Grapalat" w:hAnsi="GHEA Grapalat"/>
                <w:szCs w:val="24"/>
                <w:lang w:val="hy-AM"/>
              </w:rPr>
              <w:t>ՍՊ//7069-2021</w:t>
            </w:r>
          </w:p>
        </w:tc>
      </w:tr>
      <w:tr w:rsidR="00BD1766" w:rsidRPr="002D6DC2" w:rsidTr="008D37E8">
        <w:trPr>
          <w:trHeight w:val="350"/>
        </w:trPr>
        <w:tc>
          <w:tcPr>
            <w:tcW w:w="7496" w:type="dxa"/>
          </w:tcPr>
          <w:p w:rsidR="00BD1766" w:rsidRPr="00B76DD4" w:rsidRDefault="00522ABF" w:rsidP="00B76DD4">
            <w:pPr>
              <w:pStyle w:val="Footer"/>
              <w:tabs>
                <w:tab w:val="clear" w:pos="4153"/>
                <w:tab w:val="clear" w:pos="8306"/>
              </w:tabs>
              <w:spacing w:line="360" w:lineRule="auto"/>
              <w:jc w:val="both"/>
              <w:rPr>
                <w:rFonts w:ascii="GHEA Grapalat" w:hAnsi="GHEA Grapalat"/>
                <w:noProof/>
                <w:szCs w:val="24"/>
                <w:lang w:val="hy-AM"/>
              </w:rPr>
            </w:pPr>
            <w:r w:rsidRPr="00B76DD4">
              <w:rPr>
                <w:rFonts w:ascii="GHEA Grapalat" w:hAnsi="GHEA Grapalat"/>
                <w:szCs w:val="24"/>
                <w:lang w:val="hy-AM"/>
              </w:rPr>
              <w:t>Նախագծի 23-րդ կետի 11-րդ ենթակետով  առաջարկվում է վարկերի տոկոսադրույքների սուբսիդավորում իրականացնել ՀՀ կառավարության 18</w:t>
            </w:r>
            <w:r w:rsidRPr="00B76DD4">
              <w:rPr>
                <w:rFonts w:ascii="Cambria Math" w:hAnsi="Cambria Math" w:cs="Cambria Math"/>
                <w:szCs w:val="24"/>
                <w:lang w:val="hy-AM"/>
              </w:rPr>
              <w:t>․</w:t>
            </w:r>
            <w:r w:rsidRPr="00B76DD4">
              <w:rPr>
                <w:rFonts w:ascii="GHEA Grapalat" w:hAnsi="GHEA Grapalat"/>
                <w:szCs w:val="24"/>
                <w:lang w:val="hy-AM"/>
              </w:rPr>
              <w:t>12</w:t>
            </w:r>
            <w:r w:rsidRPr="00B76DD4">
              <w:rPr>
                <w:rFonts w:ascii="Cambria Math" w:hAnsi="Cambria Math" w:cs="Cambria Math"/>
                <w:szCs w:val="24"/>
                <w:lang w:val="hy-AM"/>
              </w:rPr>
              <w:t>․</w:t>
            </w:r>
            <w:r w:rsidRPr="00B76DD4">
              <w:rPr>
                <w:rFonts w:ascii="GHEA Grapalat" w:hAnsi="GHEA Grapalat"/>
                <w:szCs w:val="24"/>
                <w:lang w:val="hy-AM"/>
              </w:rPr>
              <w:t>2014թ</w:t>
            </w:r>
            <w:r w:rsidRPr="00B76DD4">
              <w:rPr>
                <w:rFonts w:ascii="Cambria Math" w:hAnsi="Cambria Math" w:cs="Cambria Math"/>
                <w:szCs w:val="24"/>
                <w:lang w:val="hy-AM"/>
              </w:rPr>
              <w:t>․</w:t>
            </w:r>
            <w:r w:rsidRPr="00B76DD4">
              <w:rPr>
                <w:rFonts w:ascii="GHEA Grapalat" w:hAnsi="GHEA Grapalat"/>
                <w:szCs w:val="24"/>
                <w:lang w:val="hy-AM"/>
              </w:rPr>
              <w:t xml:space="preserve"> N1444-Ն որոշմամբ հաստատված թվով 81 սոցիալական աջակցություն ստացող սահմանամերձ բնակավայրերում։ Հաշվի առնելով, որ ՀՀ կառավարության 11</w:t>
            </w:r>
            <w:r w:rsidRPr="00B76DD4">
              <w:rPr>
                <w:rFonts w:ascii="Cambria Math" w:hAnsi="Cambria Math" w:cs="Cambria Math"/>
                <w:szCs w:val="24"/>
                <w:lang w:val="hy-AM"/>
              </w:rPr>
              <w:t>․</w:t>
            </w:r>
            <w:r w:rsidRPr="00B76DD4">
              <w:rPr>
                <w:rFonts w:ascii="GHEA Grapalat" w:hAnsi="GHEA Grapalat"/>
                <w:szCs w:val="24"/>
                <w:lang w:val="hy-AM"/>
              </w:rPr>
              <w:t>02</w:t>
            </w:r>
            <w:r w:rsidRPr="00B76DD4">
              <w:rPr>
                <w:rFonts w:ascii="Cambria Math" w:hAnsi="Cambria Math" w:cs="Cambria Math"/>
                <w:szCs w:val="24"/>
                <w:lang w:val="hy-AM"/>
              </w:rPr>
              <w:t>․</w:t>
            </w:r>
            <w:r w:rsidRPr="00B76DD4">
              <w:rPr>
                <w:rFonts w:ascii="GHEA Grapalat" w:hAnsi="GHEA Grapalat"/>
                <w:szCs w:val="24"/>
                <w:lang w:val="hy-AM"/>
              </w:rPr>
              <w:t>2021թ</w:t>
            </w:r>
            <w:r w:rsidRPr="00B76DD4">
              <w:rPr>
                <w:rFonts w:ascii="Cambria Math" w:hAnsi="Cambria Math" w:cs="Cambria Math"/>
                <w:szCs w:val="24"/>
                <w:lang w:val="hy-AM"/>
              </w:rPr>
              <w:t>․</w:t>
            </w:r>
            <w:r w:rsidRPr="00B76DD4">
              <w:rPr>
                <w:rFonts w:ascii="GHEA Grapalat" w:hAnsi="GHEA Grapalat"/>
                <w:szCs w:val="24"/>
                <w:lang w:val="hy-AM"/>
              </w:rPr>
              <w:t xml:space="preserve"> «Հայաստանի Հանրապետությունում գարնանացան հացահատիկային, հատիկաընդեղեն և կերային մշակաբույսերի արտադրության խթանման պետական աջակցության ծրագիրը հաստատելու մասին» N 176-Լ որոշման 2-րդ աղյուսակով սահմանված է տարբերակված (արտոնյալ) մոտեցման կիրառումը թվով 149 սահմանամերձ  դիտարկվող բնակավայրերի </w:t>
            </w:r>
            <w:r w:rsidRPr="00B76DD4">
              <w:rPr>
                <w:rFonts w:ascii="GHEA Grapalat" w:hAnsi="GHEA Grapalat"/>
                <w:szCs w:val="24"/>
                <w:lang w:val="hy-AM"/>
              </w:rPr>
              <w:lastRenderedPageBreak/>
              <w:t>նկատմամբ, առաջարկում ենք քննարկել դուրս մնացած սահմանամերձ դիտարկվող բնակավայրերը ծրագրում  ներառելու հնարավորությունները։</w:t>
            </w:r>
          </w:p>
        </w:tc>
        <w:tc>
          <w:tcPr>
            <w:tcW w:w="6066" w:type="dxa"/>
            <w:gridSpan w:val="3"/>
          </w:tcPr>
          <w:p w:rsidR="00522ABF" w:rsidRPr="00B76DD4" w:rsidRDefault="00522ABF"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lastRenderedPageBreak/>
              <w:t xml:space="preserve">Չի ընդունվել։ </w:t>
            </w:r>
          </w:p>
          <w:p w:rsidR="00BD1766" w:rsidRPr="00B76DD4" w:rsidRDefault="002847B2" w:rsidP="00B76DD4">
            <w:pPr>
              <w:spacing w:line="360" w:lineRule="auto"/>
              <w:jc w:val="both"/>
              <w:rPr>
                <w:rFonts w:ascii="GHEA Grapalat" w:hAnsi="GHEA Grapalat"/>
                <w:szCs w:val="24"/>
                <w:lang w:val="hy-AM"/>
              </w:rPr>
            </w:pPr>
            <w:r w:rsidRPr="00B76DD4">
              <w:rPr>
                <w:rFonts w:ascii="GHEA Grapalat" w:hAnsi="GHEA Grapalat"/>
                <w:szCs w:val="24"/>
                <w:lang w:val="hy-AM"/>
              </w:rPr>
              <w:t>ՀՀ կառավարության 11</w:t>
            </w:r>
            <w:r w:rsidRPr="00B76DD4">
              <w:rPr>
                <w:rFonts w:ascii="Cambria Math" w:hAnsi="Cambria Math" w:cs="Cambria Math"/>
                <w:szCs w:val="24"/>
                <w:lang w:val="hy-AM"/>
              </w:rPr>
              <w:t>․</w:t>
            </w:r>
            <w:r w:rsidRPr="00B76DD4">
              <w:rPr>
                <w:rFonts w:ascii="GHEA Grapalat" w:hAnsi="GHEA Grapalat"/>
                <w:szCs w:val="24"/>
                <w:lang w:val="hy-AM"/>
              </w:rPr>
              <w:t>02</w:t>
            </w:r>
            <w:r w:rsidRPr="00B76DD4">
              <w:rPr>
                <w:rFonts w:ascii="Cambria Math" w:hAnsi="Cambria Math" w:cs="Cambria Math"/>
                <w:szCs w:val="24"/>
                <w:lang w:val="hy-AM"/>
              </w:rPr>
              <w:t>․</w:t>
            </w:r>
            <w:r w:rsidRPr="00B76DD4">
              <w:rPr>
                <w:rFonts w:ascii="GHEA Grapalat" w:hAnsi="GHEA Grapalat"/>
                <w:szCs w:val="24"/>
                <w:lang w:val="hy-AM"/>
              </w:rPr>
              <w:t>2021թ</w:t>
            </w:r>
            <w:r w:rsidRPr="00B76DD4">
              <w:rPr>
                <w:rFonts w:ascii="Cambria Math" w:hAnsi="Cambria Math" w:cs="Cambria Math"/>
                <w:szCs w:val="24"/>
                <w:lang w:val="hy-AM"/>
              </w:rPr>
              <w:t>․</w:t>
            </w:r>
            <w:r w:rsidRPr="00B76DD4">
              <w:rPr>
                <w:rFonts w:ascii="GHEA Grapalat" w:hAnsi="GHEA Grapalat"/>
                <w:szCs w:val="24"/>
                <w:lang w:val="hy-AM"/>
              </w:rPr>
              <w:t xml:space="preserve"> «Հայաստանի Հանրապետությունում գարնանացան հացահատիկային, հատիկաընդեղեն և կերային մշակաբույսերի արտադրության խթանման պետական աջակցության ծրագիրը հաստատելու մասին» N 176-Լ որոշման մեջ ներառվել են Տարածքային կառավարման և ենթակառուցվածքների նախարարության կողմից տրամադրված սահմանամերձ դիտարկվող թվով 149 բնակավայրերը՝ հաշվի առնելով, որ սոցիալական </w:t>
            </w:r>
            <w:r w:rsidRPr="00B76DD4">
              <w:rPr>
                <w:rFonts w:ascii="GHEA Grapalat" w:hAnsi="GHEA Grapalat"/>
                <w:szCs w:val="24"/>
                <w:lang w:val="hy-AM"/>
              </w:rPr>
              <w:lastRenderedPageBreak/>
              <w:t>աջակցություն ստացող սահմանամերձ բնակավայրերի ցանկում դեռևս ներառված չէին նոր սահմանամերձ բնակավայրերը։ Ներկայումս ՀՀ կառավարության 18</w:t>
            </w:r>
            <w:r w:rsidRPr="00B76DD4">
              <w:rPr>
                <w:rFonts w:ascii="Cambria Math" w:hAnsi="Cambria Math" w:cs="Cambria Math"/>
                <w:szCs w:val="24"/>
                <w:lang w:val="hy-AM"/>
              </w:rPr>
              <w:t>․</w:t>
            </w:r>
            <w:r w:rsidRPr="00B76DD4">
              <w:rPr>
                <w:rFonts w:ascii="GHEA Grapalat" w:hAnsi="GHEA Grapalat"/>
                <w:szCs w:val="24"/>
                <w:lang w:val="hy-AM"/>
              </w:rPr>
              <w:t>12</w:t>
            </w:r>
            <w:r w:rsidRPr="00B76DD4">
              <w:rPr>
                <w:rFonts w:ascii="Cambria Math" w:hAnsi="Cambria Math" w:cs="Cambria Math"/>
                <w:szCs w:val="24"/>
                <w:lang w:val="hy-AM"/>
              </w:rPr>
              <w:t>․</w:t>
            </w:r>
            <w:r w:rsidRPr="00B76DD4">
              <w:rPr>
                <w:rFonts w:ascii="GHEA Grapalat" w:hAnsi="GHEA Grapalat"/>
                <w:szCs w:val="24"/>
                <w:lang w:val="hy-AM"/>
              </w:rPr>
              <w:t>2014թ</w:t>
            </w:r>
            <w:r w:rsidRPr="00B76DD4">
              <w:rPr>
                <w:rFonts w:ascii="Cambria Math" w:hAnsi="Cambria Math" w:cs="Cambria Math"/>
                <w:szCs w:val="24"/>
                <w:lang w:val="hy-AM"/>
              </w:rPr>
              <w:t>․</w:t>
            </w:r>
            <w:r w:rsidRPr="00B76DD4">
              <w:rPr>
                <w:rFonts w:ascii="GHEA Grapalat" w:hAnsi="GHEA Grapalat"/>
                <w:szCs w:val="24"/>
                <w:lang w:val="hy-AM"/>
              </w:rPr>
              <w:t xml:space="preserve"> N1444-Ն որոշման մեջ կատարված լրացման արդյունքում 32 բնակավայրի փոխարեն ներառվել են արդեն թվով 81 բնակավայրեր, ուստի սույն նախագծին սահմանամերձ բնակավայրերի ցանկ կցելու անհրաժեշտությունը բացակայում է։</w:t>
            </w:r>
          </w:p>
        </w:tc>
      </w:tr>
      <w:tr w:rsidR="00BD1766" w:rsidRPr="00B76DD4" w:rsidTr="00BD1766">
        <w:trPr>
          <w:trHeight w:val="330"/>
        </w:trPr>
        <w:tc>
          <w:tcPr>
            <w:tcW w:w="10768" w:type="dxa"/>
            <w:gridSpan w:val="2"/>
            <w:vMerge w:val="restart"/>
          </w:tcPr>
          <w:p w:rsidR="00BD1766" w:rsidRPr="00B76DD4" w:rsidRDefault="002A4593" w:rsidP="00B76DD4">
            <w:pPr>
              <w:pStyle w:val="Footer"/>
              <w:numPr>
                <w:ilvl w:val="0"/>
                <w:numId w:val="20"/>
              </w:numP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lastRenderedPageBreak/>
              <w:t>ՀՀ ֆինանսների նախարարություն</w:t>
            </w:r>
          </w:p>
        </w:tc>
        <w:tc>
          <w:tcPr>
            <w:tcW w:w="2794" w:type="dxa"/>
            <w:gridSpan w:val="2"/>
          </w:tcPr>
          <w:p w:rsidR="00BD1766" w:rsidRPr="00B76DD4" w:rsidRDefault="00BD1766" w:rsidP="00B76DD4">
            <w:pPr>
              <w:pStyle w:val="Foote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t>0</w:t>
            </w:r>
            <w:r w:rsidR="002A4593" w:rsidRPr="00B76DD4">
              <w:rPr>
                <w:rFonts w:ascii="GHEA Grapalat" w:hAnsi="GHEA Grapalat"/>
                <w:szCs w:val="24"/>
                <w:lang w:val="hy-AM"/>
              </w:rPr>
              <w:t>1</w:t>
            </w:r>
            <w:r w:rsidRPr="00B76DD4">
              <w:rPr>
                <w:rFonts w:ascii="GHEA Grapalat" w:hAnsi="GHEA Grapalat"/>
                <w:szCs w:val="24"/>
                <w:lang w:val="hy-AM"/>
              </w:rPr>
              <w:t>.</w:t>
            </w:r>
            <w:r w:rsidR="002A4593" w:rsidRPr="00B76DD4">
              <w:rPr>
                <w:rFonts w:ascii="GHEA Grapalat" w:hAnsi="GHEA Grapalat"/>
                <w:szCs w:val="24"/>
                <w:lang w:val="hy-AM"/>
              </w:rPr>
              <w:t>04.2021</w:t>
            </w:r>
            <w:r w:rsidRPr="00B76DD4">
              <w:rPr>
                <w:rFonts w:ascii="GHEA Grapalat" w:hAnsi="GHEA Grapalat"/>
                <w:szCs w:val="24"/>
                <w:lang w:val="hy-AM"/>
              </w:rPr>
              <w:t>թ.</w:t>
            </w:r>
          </w:p>
        </w:tc>
      </w:tr>
      <w:tr w:rsidR="00BD1766" w:rsidRPr="00B76DD4" w:rsidTr="00BD1766">
        <w:trPr>
          <w:trHeight w:val="330"/>
        </w:trPr>
        <w:tc>
          <w:tcPr>
            <w:tcW w:w="10768" w:type="dxa"/>
            <w:gridSpan w:val="2"/>
            <w:vMerge/>
          </w:tcPr>
          <w:p w:rsidR="00BD1766" w:rsidRPr="00B76DD4" w:rsidRDefault="00BD1766" w:rsidP="00B76DD4">
            <w:pPr>
              <w:pStyle w:val="Footer"/>
              <w:tabs>
                <w:tab w:val="clear" w:pos="4153"/>
                <w:tab w:val="clear" w:pos="8306"/>
              </w:tabs>
              <w:spacing w:line="360" w:lineRule="auto"/>
              <w:jc w:val="center"/>
              <w:rPr>
                <w:rFonts w:ascii="GHEA Grapalat" w:hAnsi="GHEA Grapalat"/>
                <w:szCs w:val="24"/>
                <w:lang w:val="hy-AM"/>
              </w:rPr>
            </w:pPr>
          </w:p>
        </w:tc>
        <w:tc>
          <w:tcPr>
            <w:tcW w:w="2794" w:type="dxa"/>
            <w:gridSpan w:val="2"/>
          </w:tcPr>
          <w:p w:rsidR="00BD1766" w:rsidRPr="00B76DD4" w:rsidRDefault="00BD1766" w:rsidP="00B76DD4">
            <w:pPr>
              <w:spacing w:line="360" w:lineRule="auto"/>
              <w:jc w:val="center"/>
              <w:rPr>
                <w:rFonts w:ascii="GHEA Grapalat" w:hAnsi="GHEA Grapalat"/>
                <w:szCs w:val="24"/>
                <w:lang w:val="hy-AM"/>
              </w:rPr>
            </w:pPr>
            <w:r w:rsidRPr="00B76DD4">
              <w:rPr>
                <w:rFonts w:ascii="GHEA Grapalat" w:hAnsi="GHEA Grapalat"/>
                <w:szCs w:val="24"/>
                <w:lang w:val="hy-AM"/>
              </w:rPr>
              <w:t xml:space="preserve">N </w:t>
            </w:r>
            <w:r w:rsidR="002A4593" w:rsidRPr="00B76DD4">
              <w:rPr>
                <w:rFonts w:ascii="GHEA Grapalat" w:hAnsi="GHEA Grapalat"/>
                <w:szCs w:val="24"/>
                <w:lang w:val="hy-AM"/>
              </w:rPr>
              <w:t>01/8-1/4795-2021</w:t>
            </w:r>
          </w:p>
        </w:tc>
      </w:tr>
      <w:tr w:rsidR="00BD1766" w:rsidRPr="002D6DC2" w:rsidTr="00BD1766">
        <w:tc>
          <w:tcPr>
            <w:tcW w:w="7496" w:type="dxa"/>
          </w:tcPr>
          <w:p w:rsidR="00BD1766" w:rsidRPr="00B76DD4" w:rsidRDefault="002A4593" w:rsidP="00B76DD4">
            <w:pPr>
              <w:spacing w:line="360" w:lineRule="auto"/>
              <w:jc w:val="both"/>
              <w:rPr>
                <w:rFonts w:ascii="GHEA Grapalat" w:hAnsi="GHEA Grapalat"/>
                <w:szCs w:val="24"/>
                <w:lang w:val="hy-AM"/>
              </w:rPr>
            </w:pPr>
            <w:r w:rsidRPr="00B76DD4">
              <w:rPr>
                <w:rFonts w:ascii="GHEA Grapalat" w:hAnsi="GHEA Grapalat"/>
                <w:szCs w:val="24"/>
                <w:lang w:val="hy-AM"/>
              </w:rPr>
              <w:t>1</w:t>
            </w:r>
            <w:r w:rsidRPr="00B76DD4">
              <w:rPr>
                <w:rFonts w:ascii="Cambria Math" w:hAnsi="Cambria Math" w:cs="Cambria Math"/>
                <w:szCs w:val="24"/>
                <w:lang w:val="hy-AM"/>
              </w:rPr>
              <w:t>․</w:t>
            </w:r>
            <w:r w:rsidRPr="00B76DD4">
              <w:rPr>
                <w:rFonts w:ascii="GHEA Grapalat" w:hAnsi="GHEA Grapalat"/>
                <w:szCs w:val="24"/>
                <w:lang w:val="hy-AM"/>
              </w:rPr>
              <w:t xml:space="preserve">  Նախ և առաջ հարկ է անդրադառնալ պետական աջակցության վերը նշված բաղադրիչների գծով 2020 թվականի պետական բյուջեով նախատեսված և կատարողական ցուցանիշներին, մասնավորապես 2020 թվականի պետական բյուջեով (առանց տարվա ընթացքում կատարված վերաբաշխումների)՝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միջոցառման գծով նախատեսվել է 384,269.4 հազ. դրամ, փաստացի ծախսը կազմել </w:t>
            </w:r>
            <w:r w:rsidRPr="00B76DD4">
              <w:rPr>
                <w:rFonts w:ascii="GHEA Grapalat" w:hAnsi="GHEA Grapalat"/>
                <w:szCs w:val="24"/>
                <w:lang w:val="hy-AM"/>
              </w:rPr>
              <w:lastRenderedPageBreak/>
              <w:t xml:space="preserve">է 187,306.78 հազ. դրամ (48.7%), Ոռոգման արդիական համակարգերի ներդրման համար տրամադրվող վարկերի տոկոսադրույքների սուբսիդավորման ծրագիր միջոցառման գծով նախատեսվել է 412,523.4 հազ. դրամ, փաստացի ծախսը կազմել է 52,283.13 հազ. դրամ (12.7%), Ոռոգման արդիական համակարգերի ներդրման համար պետական աջակցություն միջոցառման գծով 140,160.0 հազ. դրամ, փաստացի ծախսը կազմել է 2,412.8 հազ. դրամ (1.7%), Հայաստանի Հանրապետության գյուղատնտեսությունում կարկտապաշտպան ցանցերի ներդրման համար տրամադրվող վարկերի տոկոսադրույքների սուբսիդավորում միջոցառման գծով նախատեսվել է 229,845.6 հազ. դրամ, փաստացի ծախսը կազմել է 24,229.4 հազ. դրամ (10.5%) և միայն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միջոցառման գծով է փաստացի ծախսը գերազանցել նախատեսված ցուցանիշին՝ նախատեսված 67,117.7 հազ. դրամի դիմաց կազմելով 104,669.59 հազ. դրամ, թեև տվյալ միջոցառման գծով ճշտված բյուջեն կազմել է 449,117.7 հազ. դրամ (ճշտված բյուջեի նկատմամբ կազմելով 23.3%): Այս կապակցությամբ </w:t>
            </w:r>
            <w:r w:rsidRPr="00B76DD4">
              <w:rPr>
                <w:rFonts w:ascii="GHEA Grapalat" w:hAnsi="GHEA Grapalat"/>
                <w:szCs w:val="24"/>
                <w:lang w:val="hy-AM"/>
              </w:rPr>
              <w:lastRenderedPageBreak/>
              <w:t>առաջարկում ենք ներկայացնել վերը նշված միջոցառումների ցածր կատարողականի պատճառների վերաբերյալ համապատասխան տեղեկատվություն:</w:t>
            </w:r>
          </w:p>
        </w:tc>
        <w:tc>
          <w:tcPr>
            <w:tcW w:w="6066" w:type="dxa"/>
            <w:gridSpan w:val="3"/>
          </w:tcPr>
          <w:p w:rsidR="00285307" w:rsidRPr="00AB060F" w:rsidRDefault="00285307" w:rsidP="00B76DD4">
            <w:pPr>
              <w:spacing w:line="360" w:lineRule="auto"/>
              <w:ind w:firstLine="576"/>
              <w:jc w:val="both"/>
              <w:rPr>
                <w:rFonts w:ascii="GHEA Grapalat" w:hAnsi="GHEA Grapalat" w:cs="Sylfaen"/>
                <w:szCs w:val="24"/>
                <w:shd w:val="clear" w:color="auto" w:fill="FFFFFF"/>
                <w:lang w:val="hy-AM"/>
              </w:rPr>
            </w:pPr>
            <w:r w:rsidRPr="00AB060F">
              <w:rPr>
                <w:rFonts w:ascii="GHEA Grapalat" w:hAnsi="GHEA Grapalat" w:cs="Sylfaen"/>
                <w:szCs w:val="24"/>
                <w:shd w:val="clear" w:color="auto" w:fill="FFFFFF"/>
                <w:lang w:val="hy-AM"/>
              </w:rPr>
              <w:lastRenderedPageBreak/>
              <w:t>Չի ընդունվել։</w:t>
            </w:r>
          </w:p>
          <w:p w:rsidR="00BD1766" w:rsidRDefault="008816C0" w:rsidP="00B76DD4">
            <w:pPr>
              <w:spacing w:line="360" w:lineRule="auto"/>
              <w:ind w:firstLine="576"/>
              <w:jc w:val="both"/>
              <w:rPr>
                <w:rFonts w:ascii="GHEA Grapalat" w:hAnsi="GHEA Grapalat"/>
                <w:szCs w:val="24"/>
                <w:lang w:val="hy-AM"/>
              </w:rPr>
            </w:pPr>
            <w:r w:rsidRPr="00B76DD4">
              <w:rPr>
                <w:rFonts w:ascii="GHEA Grapalat" w:hAnsi="GHEA Grapalat" w:cs="Sylfaen"/>
                <w:color w:val="000000"/>
                <w:szCs w:val="24"/>
                <w:shd w:val="clear" w:color="auto" w:fill="FFFFFF"/>
                <w:lang w:val="hy-AM"/>
              </w:rPr>
              <w:t xml:space="preserve">Նշված տեղեկատվությունը ներառված է Ֆինանսների նախարարության </w:t>
            </w:r>
            <w:r w:rsidRPr="00B76DD4">
              <w:rPr>
                <w:rFonts w:ascii="GHEA Grapalat" w:hAnsi="GHEA Grapalat"/>
                <w:szCs w:val="24"/>
                <w:lang w:val="hy-AM"/>
              </w:rPr>
              <w:t></w:t>
            </w:r>
            <w:r w:rsidRPr="00B76DD4">
              <w:rPr>
                <w:rFonts w:ascii="GHEA Grapalat" w:hAnsi="GHEA Grapalat" w:cs="Sylfaen"/>
                <w:color w:val="000000"/>
                <w:szCs w:val="24"/>
                <w:shd w:val="clear" w:color="auto" w:fill="FFFFFF"/>
                <w:lang w:val="hy-AM"/>
              </w:rPr>
              <w:t>LSFinance Client</w:t>
            </w:r>
            <w:r w:rsidRPr="00B76DD4">
              <w:rPr>
                <w:rFonts w:ascii="GHEA Grapalat" w:hAnsi="GHEA Grapalat"/>
                <w:szCs w:val="24"/>
                <w:lang w:val="hy-AM"/>
              </w:rPr>
              <w:t> համակարգում։</w:t>
            </w:r>
          </w:p>
          <w:p w:rsidR="00C07F1A" w:rsidRPr="00C07F1A" w:rsidRDefault="00C07F1A" w:rsidP="00C07F1A">
            <w:pPr>
              <w:spacing w:line="360" w:lineRule="auto"/>
              <w:jc w:val="both"/>
              <w:rPr>
                <w:rFonts w:ascii="GHEA Grapalat" w:hAnsi="GHEA Grapalat" w:cs="Sylfaen"/>
                <w:color w:val="000000"/>
                <w:szCs w:val="24"/>
                <w:shd w:val="clear" w:color="auto" w:fill="FFFFFF"/>
                <w:lang w:val="hy-AM"/>
              </w:rPr>
            </w:pPr>
            <w:r>
              <w:rPr>
                <w:rFonts w:ascii="GHEA Grapalat" w:hAnsi="GHEA Grapalat"/>
                <w:szCs w:val="24"/>
                <w:lang w:val="hy-AM"/>
              </w:rPr>
              <w:tab/>
            </w:r>
            <w:r w:rsidRPr="00E31941">
              <w:rPr>
                <w:rFonts w:ascii="GHEA Grapalat" w:hAnsi="GHEA Grapalat"/>
                <w:szCs w:val="24"/>
                <w:lang w:val="hy-AM"/>
              </w:rPr>
              <w:t>Հաջորդ տարիներին ցածր կատարողականների կանխարգելման</w:t>
            </w:r>
            <w:r w:rsidR="00537B45" w:rsidRPr="00E31941">
              <w:rPr>
                <w:rFonts w:ascii="GHEA Grapalat" w:hAnsi="GHEA Grapalat"/>
                <w:szCs w:val="24"/>
                <w:lang w:val="hy-AM"/>
              </w:rPr>
              <w:t xml:space="preserve"> և միջոցառումներից օգտվողների ավելացման</w:t>
            </w:r>
            <w:r w:rsidRPr="00E31941">
              <w:rPr>
                <w:rFonts w:ascii="GHEA Grapalat" w:hAnsi="GHEA Grapalat"/>
                <w:szCs w:val="24"/>
                <w:lang w:val="hy-AM"/>
              </w:rPr>
              <w:t xml:space="preserve"> նպատակով Նախագծում նշված միջոցառումների իրականացման մեխանիզմներում կատարվել են փոփոխություններ (արտոնյալ խմբերի շրջանակի </w:t>
            </w:r>
            <w:r w:rsidRPr="00E31941">
              <w:rPr>
                <w:rFonts w:ascii="GHEA Grapalat" w:hAnsi="GHEA Grapalat"/>
                <w:szCs w:val="24"/>
                <w:lang w:val="hy-AM"/>
              </w:rPr>
              <w:lastRenderedPageBreak/>
              <w:t>ընդլայնում, կարկտապաշտպան ցանցերի դեպքում վարկերի մա</w:t>
            </w:r>
            <w:r w:rsidR="00537B45" w:rsidRPr="00E31941">
              <w:rPr>
                <w:rFonts w:ascii="GHEA Grapalat" w:hAnsi="GHEA Grapalat"/>
                <w:szCs w:val="24"/>
                <w:lang w:val="hy-AM"/>
              </w:rPr>
              <w:t>րման արտոնյալ ժամկետի երկարացում</w:t>
            </w:r>
            <w:r w:rsidRPr="00E31941">
              <w:rPr>
                <w:rFonts w:ascii="GHEA Grapalat" w:hAnsi="GHEA Grapalat"/>
                <w:szCs w:val="24"/>
                <w:lang w:val="hy-AM"/>
              </w:rPr>
              <w:t xml:space="preserve"> մինչև 3 տարի, իսկ ոռոգման արդիական համակերգերի դեպքում՝ մինչև 1 տարի</w:t>
            </w:r>
            <w:r w:rsidR="00537B45" w:rsidRPr="00E31941">
              <w:rPr>
                <w:rFonts w:ascii="GHEA Grapalat" w:hAnsi="GHEA Grapalat"/>
                <w:szCs w:val="24"/>
                <w:lang w:val="hy-AM"/>
              </w:rPr>
              <w:t xml:space="preserve"> և այլն</w:t>
            </w:r>
            <w:r w:rsidRPr="00E31941">
              <w:rPr>
                <w:rFonts w:ascii="GHEA Grapalat" w:hAnsi="GHEA Grapalat"/>
                <w:szCs w:val="24"/>
                <w:lang w:val="hy-AM"/>
              </w:rPr>
              <w:t>)։</w:t>
            </w:r>
          </w:p>
        </w:tc>
      </w:tr>
      <w:tr w:rsidR="00BD1766" w:rsidRPr="002D6DC2" w:rsidTr="00BD1766">
        <w:tc>
          <w:tcPr>
            <w:tcW w:w="7496" w:type="dxa"/>
          </w:tcPr>
          <w:p w:rsidR="00BD1766" w:rsidRPr="00B76DD4" w:rsidRDefault="002A4593" w:rsidP="00B76DD4">
            <w:pPr>
              <w:pStyle w:val="ListParagraph"/>
              <w:numPr>
                <w:ilvl w:val="0"/>
                <w:numId w:val="20"/>
              </w:numPr>
              <w:spacing w:line="360" w:lineRule="auto"/>
              <w:ind w:left="22" w:firstLine="284"/>
              <w:jc w:val="both"/>
              <w:rPr>
                <w:rFonts w:ascii="GHEA Grapalat" w:hAnsi="GHEA Grapalat"/>
                <w:szCs w:val="24"/>
                <w:lang w:val="hy-AM"/>
              </w:rPr>
            </w:pPr>
            <w:r w:rsidRPr="00B76DD4">
              <w:rPr>
                <w:rFonts w:ascii="GHEA Grapalat" w:hAnsi="GHEA Grapalat"/>
                <w:szCs w:val="24"/>
                <w:lang w:val="hy-AM"/>
              </w:rPr>
              <w:lastRenderedPageBreak/>
              <w:t>Հստակեցման կարիք ունի՝ արդյոք ուսումնասիրվել է գործող միջոցառումների չափորոշիչների (այդ թվում տրամադրվող աջակցության սահմանաչափերի) փոփոխությունների, ինչպես նաև աջակցության նոր նախաձեռնության նկատմամբ գյուղատնտեսությունում տնտեսավարողների հետաքրքրվածությունը, վճարունակ պահանջարկը և արդյոք այդ ուսումնասիրությունների արդյունքները հիմք են հանդիսացել Ծրագրով նախատեսված չափաքանակների մշակման համար, ինչպես նաև գնահատելու՝ արդյոք Ծրագրով կատարվող փոփոխությունները նպաստելու են վերը նշված միջոցառումների իրականացման արդյունավետության բարձրացմանը (առկայության պարագայում առաջարկում ենք ուսումնասիրության արդյունքները ներառել Նախագծի փաթեթում):</w:t>
            </w:r>
          </w:p>
        </w:tc>
        <w:tc>
          <w:tcPr>
            <w:tcW w:w="6066" w:type="dxa"/>
            <w:gridSpan w:val="3"/>
          </w:tcPr>
          <w:p w:rsidR="00AB060F" w:rsidRPr="00AB060F" w:rsidRDefault="00AB060F" w:rsidP="00AB060F">
            <w:pPr>
              <w:spacing w:line="360" w:lineRule="auto"/>
              <w:ind w:firstLine="576"/>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t>Մասամբ է ընդունվել։</w:t>
            </w:r>
          </w:p>
          <w:p w:rsidR="009D2C6B" w:rsidRPr="00B76DD4" w:rsidRDefault="009D2C6B"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 xml:space="preserve">Ծրագրերի իրականացման ընթացքում տնտեսավարողների կողմից բազմիցս բարձրացվել են հարցեր՝ կապված 1 հա–ի հաշվով և առանձին աշխատանքների մասով սահմանված ծախսերի սահմանաչափերի ճշգրտման, </w:t>
            </w:r>
            <w:r w:rsidR="00E260D9" w:rsidRPr="00E31941">
              <w:rPr>
                <w:rFonts w:ascii="GHEA Grapalat" w:hAnsi="GHEA Grapalat" w:cs="Sylfaen"/>
                <w:szCs w:val="24"/>
                <w:shd w:val="clear" w:color="auto" w:fill="FFFFFF"/>
                <w:lang w:val="hy-AM"/>
              </w:rPr>
              <w:t xml:space="preserve">ջրավազանների կառուցման խթանման, </w:t>
            </w:r>
            <w:r w:rsidRPr="00B76DD4">
              <w:rPr>
                <w:rFonts w:ascii="GHEA Grapalat" w:hAnsi="GHEA Grapalat" w:cs="Sylfaen"/>
                <w:color w:val="000000"/>
                <w:szCs w:val="24"/>
                <w:shd w:val="clear" w:color="auto" w:fill="FFFFFF"/>
                <w:lang w:val="hy-AM"/>
              </w:rPr>
              <w:t xml:space="preserve">ինչպես նաև իրականացման մեխանիզմների հստակեցման վերաբերյալ։ </w:t>
            </w:r>
          </w:p>
          <w:p w:rsidR="00BD1766" w:rsidRPr="00B76DD4" w:rsidRDefault="009D2C6B" w:rsidP="00E260D9">
            <w:pPr>
              <w:spacing w:line="360" w:lineRule="auto"/>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 xml:space="preserve">Նախագծի մշակման համար հիմք է ծառայել </w:t>
            </w:r>
            <w:r w:rsidR="00661705" w:rsidRPr="00B76DD4">
              <w:rPr>
                <w:rFonts w:ascii="GHEA Grapalat" w:hAnsi="GHEA Grapalat" w:cs="Sylfaen"/>
                <w:color w:val="000000"/>
                <w:szCs w:val="24"/>
                <w:shd w:val="clear" w:color="auto" w:fill="FFFFFF"/>
                <w:lang w:val="hy-AM"/>
              </w:rPr>
              <w:t>ոլորտի մասնագետների, գիտական շրջանակների, գործող ծ</w:t>
            </w:r>
            <w:r w:rsidR="007A596F" w:rsidRPr="00B76DD4">
              <w:rPr>
                <w:rFonts w:ascii="GHEA Grapalat" w:hAnsi="GHEA Grapalat" w:cs="Sylfaen"/>
                <w:color w:val="000000"/>
                <w:szCs w:val="24"/>
                <w:shd w:val="clear" w:color="auto" w:fill="FFFFFF"/>
                <w:lang w:val="hy-AM"/>
              </w:rPr>
              <w:t>րագրերի շահառուների և կապալառու կազմակերպությունների հետ կազմակերպված</w:t>
            </w:r>
            <w:r w:rsidR="00661705" w:rsidRPr="00B76DD4">
              <w:rPr>
                <w:rFonts w:ascii="GHEA Grapalat" w:hAnsi="GHEA Grapalat" w:cs="Sylfaen"/>
                <w:color w:val="000000"/>
                <w:szCs w:val="24"/>
                <w:shd w:val="clear" w:color="auto" w:fill="FFFFFF"/>
                <w:lang w:val="hy-AM"/>
              </w:rPr>
              <w:t xml:space="preserve"> բազմաթիվ</w:t>
            </w:r>
            <w:r w:rsidR="007A596F" w:rsidRPr="00B76DD4">
              <w:rPr>
                <w:rFonts w:ascii="GHEA Grapalat" w:hAnsi="GHEA Grapalat" w:cs="Sylfaen"/>
                <w:color w:val="000000"/>
                <w:szCs w:val="24"/>
                <w:shd w:val="clear" w:color="auto" w:fill="FFFFFF"/>
                <w:lang w:val="hy-AM"/>
              </w:rPr>
              <w:t xml:space="preserve"> քննարկումները։ </w:t>
            </w:r>
            <w:r w:rsidR="003D4253" w:rsidRPr="00B76DD4">
              <w:rPr>
                <w:rFonts w:ascii="GHEA Grapalat" w:hAnsi="GHEA Grapalat" w:cs="Sylfaen"/>
                <w:color w:val="000000"/>
                <w:szCs w:val="24"/>
                <w:shd w:val="clear" w:color="auto" w:fill="FFFFFF"/>
                <w:lang w:val="hy-AM"/>
              </w:rPr>
              <w:t xml:space="preserve">Միաժամանակ Ծրագրում առաջարկվում է պետական աջակցության նոր նախաձեռնություն՝ ոչ ավանդական բարձրարժեք մշակաբույսերի մշակության խթանում՝ հաշվի առնելով տնտեսավարողների </w:t>
            </w:r>
            <w:r w:rsidR="003D4253" w:rsidRPr="00B76DD4">
              <w:rPr>
                <w:rFonts w:ascii="GHEA Grapalat" w:hAnsi="GHEA Grapalat" w:cs="Sylfaen"/>
                <w:color w:val="000000"/>
                <w:szCs w:val="24"/>
                <w:shd w:val="clear" w:color="auto" w:fill="FFFFFF"/>
                <w:lang w:val="hy-AM"/>
              </w:rPr>
              <w:lastRenderedPageBreak/>
              <w:t>հետաքրքվածությունն ու ավելացված արժեքի ձևավորման հնարավորությունները։</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22" w:firstLine="284"/>
              <w:jc w:val="both"/>
              <w:rPr>
                <w:rFonts w:ascii="GHEA Grapalat" w:hAnsi="GHEA Grapalat"/>
                <w:szCs w:val="24"/>
                <w:lang w:val="hy-AM"/>
              </w:rPr>
            </w:pPr>
            <w:r w:rsidRPr="00B76DD4">
              <w:rPr>
                <w:rFonts w:ascii="GHEA Grapalat" w:hAnsi="GHEA Grapalat"/>
                <w:szCs w:val="24"/>
                <w:lang w:val="hy-AM"/>
              </w:rPr>
              <w:lastRenderedPageBreak/>
              <w:t>Ծրագրի 36-րդ կետի համաձայն՝ Ծրագրի ֆինանսավորումն իրականացվելու է Հայաստանի Հանրապե</w:t>
            </w:r>
            <w:r w:rsidRPr="00B76DD4">
              <w:rPr>
                <w:rFonts w:ascii="GHEA Grapalat" w:hAnsi="GHEA Grapalat"/>
                <w:szCs w:val="24"/>
                <w:lang w:val="hy-AM"/>
              </w:rPr>
              <w:softHyphen/>
              <w:t>տության պետական բյուջեից, իսկ 37-րդ կետի համաձայն՝ 2021 թվականին Ծրագրի իրականացման գնահատված արժեքը կկազմի 2,962.7 մլն ՀՀ դրամ, որն իր մեջ ներառում է նաև Ոռոգման արդիական համակարգերի ներդրման համաֆինանսավորման,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աջակցության և Հայաստանի Հանրապետության գյուղատնտեսությունում կարկտա</w:t>
            </w:r>
            <w:r w:rsidRPr="00B76DD4">
              <w:rPr>
                <w:rFonts w:ascii="GHEA Grapalat" w:hAnsi="GHEA Grapalat"/>
                <w:szCs w:val="24"/>
                <w:lang w:val="hy-AM"/>
              </w:rPr>
              <w:softHyphen/>
              <w:t xml:space="preserve">պաշտպան ցանցերի ներդրման համար տրամադրվող վարկերի տոկոսավճարների սուբսիդավորման ծրագրերի պարտավորությունները։ Այդ կապակցությամբ հայտնում ենք, որ 2021թ. ՀՀ պետական բյուջեով նշված 3 ծրագրերի (բյուջետային 5 միջոցառում) իրականացման նպատակով նախատեսված է 519,205.0 հազ. դրամ: Հարկ է նշել նաև, որ չեն ներկայացվել Ծրագրի իրականացման նպատակով 2021թ. համար պահանջվող 2,962.7 մլն. դրամի հաշվարկ-հիմնավորումները, ինչպես նաև ըստ տարիների (2022-2023թթ.) </w:t>
            </w:r>
            <w:r w:rsidRPr="00B76DD4">
              <w:rPr>
                <w:rFonts w:ascii="GHEA Grapalat" w:hAnsi="GHEA Grapalat"/>
                <w:szCs w:val="24"/>
                <w:lang w:val="hy-AM"/>
              </w:rPr>
              <w:lastRenderedPageBreak/>
              <w:t>Ծրագրի գնահատված արժեքը՝ հաշվի առնելով ՀՀ վարչապետի մոտ 2021 թվականի հունվարի 29-ին կայացած խորհրդակցության N Վ/06-2021 արձանագրության 3-րդ կետի շրջանակներում ՀՀ ֆինանսների նախարարության 03.02.2021թ. N 01/8-5/1356-2021 գրությամբ ՀՀ էկոնոմիկայի նախարարությանը տրամադրված 2022-2024 թվականների ծախսային կողմնորոշիչ (վերանայված) չափաքանակները: Միաժամանակ հաշվարկ-հիմնավորումներն առաջարկում ենք ներկայացնել աջակցության յուրաքանչյուր բաղադրիչի գծով առանձին:</w:t>
            </w:r>
          </w:p>
        </w:tc>
        <w:tc>
          <w:tcPr>
            <w:tcW w:w="6066" w:type="dxa"/>
            <w:gridSpan w:val="3"/>
          </w:tcPr>
          <w:p w:rsidR="00285307" w:rsidRPr="0035098C" w:rsidRDefault="00AB060F" w:rsidP="00B76DD4">
            <w:pPr>
              <w:spacing w:line="360" w:lineRule="auto"/>
              <w:jc w:val="both"/>
              <w:rPr>
                <w:rFonts w:ascii="GHEA Grapalat" w:hAnsi="GHEA Grapalat"/>
                <w:szCs w:val="24"/>
                <w:lang w:val="hy-AM"/>
              </w:rPr>
            </w:pPr>
            <w:r>
              <w:rPr>
                <w:rFonts w:ascii="GHEA Grapalat" w:hAnsi="GHEA Grapalat"/>
                <w:color w:val="FF0000"/>
                <w:szCs w:val="24"/>
                <w:lang w:val="hy-AM"/>
              </w:rPr>
              <w:lastRenderedPageBreak/>
              <w:tab/>
            </w:r>
            <w:r w:rsidR="0035098C">
              <w:rPr>
                <w:rFonts w:ascii="GHEA Grapalat" w:hAnsi="GHEA Grapalat"/>
                <w:szCs w:val="24"/>
                <w:lang w:val="hy-AM"/>
              </w:rPr>
              <w:t>Մասամբ է</w:t>
            </w:r>
            <w:r w:rsidR="00285307" w:rsidRPr="0035098C">
              <w:rPr>
                <w:rFonts w:ascii="GHEA Grapalat" w:hAnsi="GHEA Grapalat"/>
                <w:szCs w:val="24"/>
                <w:lang w:val="hy-AM"/>
              </w:rPr>
              <w:t xml:space="preserve"> ընդունվել։</w:t>
            </w:r>
          </w:p>
          <w:p w:rsidR="00661705" w:rsidRPr="00B76DD4" w:rsidRDefault="00AB060F" w:rsidP="00E260D9">
            <w:pPr>
              <w:spacing w:line="360" w:lineRule="auto"/>
              <w:jc w:val="both"/>
              <w:rPr>
                <w:rFonts w:ascii="GHEA Grapalat" w:hAnsi="GHEA Grapalat"/>
                <w:szCs w:val="24"/>
                <w:lang w:val="hy-AM"/>
              </w:rPr>
            </w:pPr>
            <w:r>
              <w:rPr>
                <w:rFonts w:ascii="GHEA Grapalat" w:hAnsi="GHEA Grapalat"/>
                <w:szCs w:val="24"/>
                <w:lang w:val="hy-AM"/>
              </w:rPr>
              <w:tab/>
            </w:r>
            <w:r w:rsidR="00661705" w:rsidRPr="00B76DD4">
              <w:rPr>
                <w:rFonts w:ascii="GHEA Grapalat" w:hAnsi="GHEA Grapalat"/>
                <w:szCs w:val="24"/>
                <w:lang w:val="hy-AM"/>
              </w:rPr>
              <w:t xml:space="preserve">Ծրագրի իրականացման գնահատված արժեքը տարբերվում է </w:t>
            </w:r>
            <w:r w:rsidR="00661705" w:rsidRPr="00B76DD4">
              <w:rPr>
                <w:rFonts w:ascii="GHEA Grapalat" w:hAnsi="GHEA Grapalat" w:cs="GHEA Grapalat"/>
                <w:szCs w:val="24"/>
                <w:lang w:val="hy-AM"/>
              </w:rPr>
              <w:t>ՀՀ</w:t>
            </w:r>
            <w:r w:rsidR="00661705" w:rsidRPr="00B76DD4">
              <w:rPr>
                <w:rFonts w:ascii="GHEA Grapalat" w:hAnsi="GHEA Grapalat" w:cs="Sylfaen"/>
                <w:szCs w:val="24"/>
                <w:lang w:val="hy-AM"/>
              </w:rPr>
              <w:t xml:space="preserve"> 2021</w:t>
            </w:r>
            <w:r w:rsidR="00885387" w:rsidRPr="00B76DD4">
              <w:rPr>
                <w:rFonts w:ascii="GHEA Grapalat" w:hAnsi="GHEA Grapalat" w:cs="Sylfaen"/>
                <w:szCs w:val="24"/>
                <w:lang w:val="hy-AM"/>
              </w:rPr>
              <w:t xml:space="preserve"> </w:t>
            </w:r>
            <w:r w:rsidR="00885387" w:rsidRPr="00B76DD4">
              <w:rPr>
                <w:rFonts w:ascii="GHEA Grapalat" w:hAnsi="GHEA Grapalat" w:cs="GHEA Grapalat"/>
                <w:szCs w:val="24"/>
                <w:lang w:val="hy-AM"/>
              </w:rPr>
              <w:t>թվական</w:t>
            </w:r>
            <w:r w:rsidR="00661705" w:rsidRPr="00B76DD4">
              <w:rPr>
                <w:rFonts w:ascii="GHEA Grapalat" w:hAnsi="GHEA Grapalat" w:cs="GHEA Grapalat"/>
                <w:szCs w:val="24"/>
                <w:lang w:val="hy-AM"/>
              </w:rPr>
              <w:t>ի</w:t>
            </w:r>
            <w:r w:rsidR="00661705" w:rsidRPr="00B76DD4">
              <w:rPr>
                <w:rFonts w:ascii="GHEA Grapalat" w:hAnsi="GHEA Grapalat" w:cs="Sylfaen"/>
                <w:szCs w:val="24"/>
                <w:lang w:val="hy-AM"/>
              </w:rPr>
              <w:t xml:space="preserve"> </w:t>
            </w:r>
            <w:r w:rsidR="00661705" w:rsidRPr="00B76DD4">
              <w:rPr>
                <w:rFonts w:ascii="GHEA Grapalat" w:hAnsi="GHEA Grapalat" w:cs="GHEA Grapalat"/>
                <w:szCs w:val="24"/>
                <w:lang w:val="hy-AM"/>
              </w:rPr>
              <w:t>պետական</w:t>
            </w:r>
            <w:r w:rsidR="00661705" w:rsidRPr="00B76DD4">
              <w:rPr>
                <w:rFonts w:ascii="Calibri" w:hAnsi="Calibri" w:cs="Calibri"/>
                <w:szCs w:val="24"/>
                <w:lang w:val="hy-AM"/>
              </w:rPr>
              <w:t> </w:t>
            </w:r>
            <w:r w:rsidR="00885387" w:rsidRPr="00B76DD4">
              <w:rPr>
                <w:rFonts w:ascii="GHEA Grapalat" w:hAnsi="GHEA Grapalat" w:cs="GHEA Grapalat"/>
                <w:szCs w:val="24"/>
                <w:lang w:val="hy-AM"/>
              </w:rPr>
              <w:t xml:space="preserve">բյուջեով հաստատված </w:t>
            </w:r>
            <w:r w:rsidR="00661705" w:rsidRPr="00B76DD4">
              <w:rPr>
                <w:rFonts w:ascii="GHEA Grapalat" w:hAnsi="GHEA Grapalat" w:cs="Sylfaen"/>
                <w:szCs w:val="24"/>
                <w:lang w:val="hy-AM"/>
              </w:rPr>
              <w:t>3 միջոցառումների համար նախատեսված ֆինանսական միջոցների հանրագումարից, քանի որ էականորեն փոփոխվել են 1 հա-ի համար կանխատեսվող ծախսերը (Ծախսերի գնահատումն իրականացվել է ոլորտային մասնագետների և տնտեսավարողների հետ բազմաթիվ քննարկումների արդյունքում՝ ներկայիս շուկայական գներին համապատասխան։ Ավելացվել են  աշխատանքներ, որոնք  գործող ծրագրերում բացակայում են՝ ջրավազանի կառուցում, կարկտապաշտպան ցանցերի ներդրում և այլն, սակայն անհրաժեշտ են արդյունավետ ներդրում կատարելու համար</w:t>
            </w:r>
            <w:r w:rsidR="003D4253" w:rsidRPr="00B76DD4">
              <w:rPr>
                <w:rFonts w:ascii="GHEA Grapalat" w:hAnsi="GHEA Grapalat" w:cs="Sylfaen"/>
                <w:szCs w:val="24"/>
                <w:lang w:val="hy-AM"/>
              </w:rPr>
              <w:t>)</w:t>
            </w:r>
            <w:r w:rsidR="00661705" w:rsidRPr="00B76DD4">
              <w:rPr>
                <w:rFonts w:ascii="GHEA Grapalat" w:hAnsi="GHEA Grapalat" w:cs="Sylfaen"/>
                <w:szCs w:val="24"/>
                <w:lang w:val="hy-AM"/>
              </w:rPr>
              <w:t xml:space="preserve">։ Բավական է նշել, որ օրինակ ինտենսիվ այգիների հիմնման ծախսը 24,8 մլն դրամից փոխվել է 40,5 մլն դրամի, իսկ կարկտապաշտպան ցանցերի դեպքում՝ </w:t>
            </w:r>
            <w:r w:rsidR="00661705" w:rsidRPr="00B76DD4">
              <w:rPr>
                <w:rFonts w:ascii="GHEA Grapalat" w:hAnsi="GHEA Grapalat" w:cs="Sylfaen"/>
                <w:szCs w:val="24"/>
                <w:lang w:val="hy-AM"/>
              </w:rPr>
              <w:lastRenderedPageBreak/>
              <w:t xml:space="preserve">առավելագույնը գնահատված 8,5 մլն դրամը ՝ 12,1 մլն դրամի։ Բացի այդ ոռոգման արդիական համակարգերի ներդրման դեպքում բարձրացվել են փոխհատուցման չափերը՝ 16%-ի և 18%-ի փոխարեն՝ </w:t>
            </w:r>
            <w:r w:rsidR="00E260D9">
              <w:rPr>
                <w:rFonts w:ascii="GHEA Grapalat" w:hAnsi="GHEA Grapalat" w:cs="Sylfaen"/>
                <w:szCs w:val="24"/>
                <w:lang w:val="hy-AM"/>
              </w:rPr>
              <w:t xml:space="preserve">22 </w:t>
            </w:r>
            <w:r w:rsidR="00661705" w:rsidRPr="00B76DD4">
              <w:rPr>
                <w:rFonts w:ascii="GHEA Grapalat" w:hAnsi="GHEA Grapalat" w:cs="Sylfaen"/>
                <w:szCs w:val="24"/>
                <w:lang w:val="hy-AM"/>
              </w:rPr>
              <w:t>% և 2</w:t>
            </w:r>
            <w:r w:rsidR="00E260D9">
              <w:rPr>
                <w:rFonts w:ascii="GHEA Grapalat" w:hAnsi="GHEA Grapalat" w:cs="Sylfaen"/>
                <w:szCs w:val="24"/>
                <w:lang w:val="hy-AM"/>
              </w:rPr>
              <w:t>5</w:t>
            </w:r>
            <w:r w:rsidR="00661705" w:rsidRPr="00B76DD4">
              <w:rPr>
                <w:rFonts w:ascii="GHEA Grapalat" w:hAnsi="GHEA Grapalat" w:cs="Sylfaen"/>
                <w:szCs w:val="24"/>
                <w:lang w:val="hy-AM"/>
              </w:rPr>
              <w:t xml:space="preserve">%, ինչպես նաև ավելացվել է </w:t>
            </w:r>
            <w:r w:rsidR="00885387" w:rsidRPr="00B76DD4">
              <w:rPr>
                <w:rFonts w:ascii="GHEA Grapalat" w:hAnsi="GHEA Grapalat" w:cs="Sylfaen"/>
                <w:szCs w:val="24"/>
                <w:lang w:val="hy-AM"/>
              </w:rPr>
              <w:t xml:space="preserve">նոր ուղղություն՝ ոչ ավանդական բարձրարժեք մշակաբույսերի մշակության պետական աջակցությունը։ </w:t>
            </w:r>
            <w:r w:rsidR="00E260D9" w:rsidRPr="00E31941">
              <w:rPr>
                <w:rFonts w:ascii="GHEA Grapalat" w:hAnsi="GHEA Grapalat" w:cs="Sylfaen"/>
                <w:szCs w:val="24"/>
                <w:lang w:val="hy-AM"/>
              </w:rPr>
              <w:t xml:space="preserve">Բացի այդ տրվել է հնարավորության առանց այգեհիմնման կառուցելու ոռոգման համար նախատեսված ջրավազան։ </w:t>
            </w:r>
            <w:r w:rsidR="00661705" w:rsidRPr="00B76DD4">
              <w:rPr>
                <w:rFonts w:ascii="GHEA Grapalat" w:hAnsi="GHEA Grapalat" w:cs="Sylfaen"/>
                <w:szCs w:val="24"/>
                <w:lang w:val="hy-AM"/>
              </w:rPr>
              <w:t>Կատարված փոփոխությունների հիմնական նպատակը գործող ծրագրերի նկատմամբ հետաքրքրվածության մակարդակի բարձրացումն է։</w:t>
            </w:r>
          </w:p>
        </w:tc>
      </w:tr>
      <w:tr w:rsidR="00661705" w:rsidRPr="00B76DD4" w:rsidTr="00BD1766">
        <w:tc>
          <w:tcPr>
            <w:tcW w:w="7496" w:type="dxa"/>
          </w:tcPr>
          <w:p w:rsidR="00661705" w:rsidRPr="00B76DD4" w:rsidRDefault="00661705" w:rsidP="00B76DD4">
            <w:pPr>
              <w:pStyle w:val="ListParagraph"/>
              <w:numPr>
                <w:ilvl w:val="0"/>
                <w:numId w:val="20"/>
              </w:numPr>
              <w:spacing w:line="360" w:lineRule="auto"/>
              <w:ind w:left="0" w:firstLine="360"/>
              <w:jc w:val="both"/>
              <w:rPr>
                <w:rFonts w:ascii="GHEA Grapalat" w:hAnsi="GHEA Grapalat"/>
                <w:szCs w:val="24"/>
                <w:lang w:val="hy-AM"/>
              </w:rPr>
            </w:pPr>
            <w:r w:rsidRPr="00B76DD4">
              <w:rPr>
                <w:rFonts w:ascii="GHEA Grapalat" w:hAnsi="GHEA Grapalat"/>
                <w:szCs w:val="24"/>
                <w:lang w:val="hy-AM"/>
              </w:rPr>
              <w:lastRenderedPageBreak/>
              <w:t xml:space="preserve">Նախագծին կից ներկայացված տեղեկանքում նշվում է, որ </w:t>
            </w:r>
            <w:r w:rsidRPr="00B76DD4">
              <w:rPr>
                <w:rFonts w:ascii="GHEA Grapalat" w:hAnsi="GHEA Grapalat" w:cs="Sylfaen"/>
                <w:szCs w:val="24"/>
                <w:lang w:val="hy-AM"/>
              </w:rPr>
              <w:t>նախագծի</w:t>
            </w:r>
            <w:r w:rsidRPr="00B76DD4">
              <w:rPr>
                <w:rFonts w:ascii="GHEA Grapalat" w:hAnsi="GHEA Grapalat"/>
                <w:szCs w:val="24"/>
                <w:lang w:val="fr-FR"/>
              </w:rPr>
              <w:t xml:space="preserve"> </w:t>
            </w:r>
            <w:proofErr w:type="spellStart"/>
            <w:r w:rsidRPr="00B76DD4">
              <w:rPr>
                <w:rFonts w:ascii="GHEA Grapalat" w:hAnsi="GHEA Grapalat"/>
                <w:szCs w:val="24"/>
                <w:lang w:val="fr-FR"/>
              </w:rPr>
              <w:t>ընդունմ</w:t>
            </w:r>
            <w:proofErr w:type="spellEnd"/>
            <w:r w:rsidRPr="00B76DD4">
              <w:rPr>
                <w:rFonts w:ascii="GHEA Grapalat" w:hAnsi="GHEA Grapalat"/>
                <w:szCs w:val="24"/>
                <w:lang w:val="hy-AM"/>
              </w:rPr>
              <w:t>ան կապակցու</w:t>
            </w:r>
            <w:r w:rsidRPr="00B76DD4">
              <w:rPr>
                <w:rFonts w:ascii="GHEA Grapalat" w:hAnsi="GHEA Grapalat"/>
                <w:szCs w:val="24"/>
                <w:lang w:val="hy-AM"/>
              </w:rPr>
              <w:softHyphen/>
              <w:t xml:space="preserve">թյամբ 2021 թվականի պետական բյուջեում լրացուցիչ ծախսերը </w:t>
            </w:r>
            <w:r w:rsidRPr="00B76DD4">
              <w:rPr>
                <w:rFonts w:ascii="GHEA Grapalat" w:hAnsi="GHEA Grapalat" w:cs="Sylfaen"/>
                <w:szCs w:val="24"/>
                <w:lang w:val="hy-AM"/>
              </w:rPr>
              <w:t xml:space="preserve">(բացի «ՀՀ պետական բյուջեի մասին» օրենքի Հավելված N 6, Աղյուսակ 1-ով սահմանված ֆինանսական միջոցների), գնահատվում են շուրջ 2,44 մլրդ դրամ: Այդ կապակցությամբ հայտնում ենք, որ «ՀՀ պետական բյուջեի մասին» օրենքի 6-րդ հավելվածի 1-ին աղյուսակով՝ (առաջնահերթ իրականացման ենթակա բյուջետային ծախսային ծրագրեր) </w:t>
            </w:r>
            <w:r w:rsidRPr="00B76DD4">
              <w:rPr>
                <w:rFonts w:ascii="GHEA Grapalat" w:hAnsi="GHEA Grapalat" w:cs="Sylfaen"/>
                <w:szCs w:val="24"/>
                <w:lang w:val="hy-AM"/>
              </w:rPr>
              <w:lastRenderedPageBreak/>
              <w:t>Ծրագրում ընդգրկված աջակցության բաղադրիչների գծով գումարներ չեն նախատեսվել:</w:t>
            </w:r>
          </w:p>
        </w:tc>
        <w:tc>
          <w:tcPr>
            <w:tcW w:w="6066" w:type="dxa"/>
            <w:gridSpan w:val="3"/>
          </w:tcPr>
          <w:p w:rsidR="00661705" w:rsidRPr="00B76DD4" w:rsidRDefault="003D4253"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lastRenderedPageBreak/>
              <w:t xml:space="preserve">Ընդունվել է։ </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0" w:firstLine="447"/>
              <w:jc w:val="both"/>
              <w:rPr>
                <w:rFonts w:ascii="GHEA Grapalat" w:hAnsi="GHEA Grapalat"/>
                <w:szCs w:val="24"/>
                <w:lang w:val="hy-AM"/>
              </w:rPr>
            </w:pPr>
            <w:r w:rsidRPr="00B76DD4">
              <w:rPr>
                <w:rFonts w:ascii="GHEA Grapalat" w:hAnsi="GHEA Grapalat"/>
                <w:szCs w:val="24"/>
                <w:lang w:val="hy-AM"/>
              </w:rPr>
              <w:lastRenderedPageBreak/>
              <w:t xml:space="preserve">Ծրագրի 2-17-րդ աղյուսակներով ներկայացվել են աջակցության յուրաքանչյուր բաղադրիչի շրջանակներում աշխատանքների 1 հեկտարի գծով նախատեսված ծախսերի չափերը, մինչդեռ չեն ներկայացվել այդ ծախսերի գնագոյացման սկզբունքները: Ընդ որում հարկ է նշել, որ նշված աշխատանքների գները հիմնականում աճել են՝ համեմատ ՀՀ կառավարության </w:t>
            </w:r>
            <w:r w:rsidRPr="00B76DD4">
              <w:rPr>
                <w:rFonts w:ascii="GHEA Grapalat" w:hAnsi="GHEA Grapalat" w:cs="Arial"/>
                <w:spacing w:val="-8"/>
                <w:szCs w:val="24"/>
                <w:lang w:val="hy-AM" w:eastAsia="ru-RU"/>
              </w:rPr>
              <w:t>N 07</w:t>
            </w:r>
            <w:r w:rsidRPr="00B76DD4">
              <w:rPr>
                <w:rFonts w:ascii="GHEA Grapalat" w:hAnsi="GHEA Grapalat"/>
                <w:szCs w:val="24"/>
                <w:lang w:val="hy-AM"/>
              </w:rPr>
              <w:t>.03.2019թ. N</w:t>
            </w:r>
            <w:r w:rsidRPr="00B76DD4">
              <w:rPr>
                <w:rFonts w:ascii="GHEA Grapalat" w:hAnsi="GHEA Grapalat" w:cs="Arial"/>
                <w:spacing w:val="-8"/>
                <w:szCs w:val="24"/>
                <w:lang w:val="hy-AM" w:eastAsia="ru-RU"/>
              </w:rPr>
              <w:t xml:space="preserve"> 212-Լ, </w:t>
            </w:r>
            <w:r w:rsidRPr="00B76DD4">
              <w:rPr>
                <w:rFonts w:ascii="GHEA Grapalat" w:hAnsi="GHEA Grapalat"/>
                <w:szCs w:val="24"/>
                <w:lang w:val="hy-AM"/>
              </w:rPr>
              <w:t>29.03.2019թ. N361-Լ և 04.04.2019թ. N362-Լ որոշումներով հաստատված ծրագրերով նախատեսված ծախսերի գների: Ուստի այս հանգամանքը ևս ենթակա է ուսումնասիրության գյուղատնտեսությունում տնտեսավարողների վճարունակ պահանջարկը գնահատելու տեսանկյունից՝ վերը նշված ցածր կատարողականների պայմաններում:</w:t>
            </w:r>
          </w:p>
        </w:tc>
        <w:tc>
          <w:tcPr>
            <w:tcW w:w="6066" w:type="dxa"/>
            <w:gridSpan w:val="3"/>
          </w:tcPr>
          <w:p w:rsidR="00AB060F" w:rsidRDefault="00AB060F" w:rsidP="00B76DD4">
            <w:pPr>
              <w:spacing w:line="360" w:lineRule="auto"/>
              <w:jc w:val="both"/>
              <w:rPr>
                <w:rFonts w:ascii="GHEA Grapalat" w:hAnsi="GHEA Grapalat" w:cs="Sylfaen"/>
                <w:szCs w:val="24"/>
                <w:lang w:val="hy-AM"/>
              </w:rPr>
            </w:pPr>
            <w:r>
              <w:rPr>
                <w:rFonts w:ascii="GHEA Grapalat" w:hAnsi="GHEA Grapalat" w:cs="Sylfaen"/>
                <w:szCs w:val="24"/>
                <w:lang w:val="hy-AM"/>
              </w:rPr>
              <w:tab/>
              <w:t>Մասամբ է ընդունվել։</w:t>
            </w:r>
          </w:p>
          <w:p w:rsidR="00661705" w:rsidRPr="00B76DD4" w:rsidRDefault="00AB060F" w:rsidP="00B76DD4">
            <w:pPr>
              <w:spacing w:line="360" w:lineRule="auto"/>
              <w:jc w:val="both"/>
              <w:rPr>
                <w:rFonts w:ascii="GHEA Grapalat" w:hAnsi="GHEA Grapalat" w:cs="Sylfaen"/>
                <w:color w:val="000000"/>
                <w:szCs w:val="24"/>
                <w:shd w:val="clear" w:color="auto" w:fill="FFFFFF"/>
                <w:lang w:val="hy-AM"/>
              </w:rPr>
            </w:pPr>
            <w:r>
              <w:rPr>
                <w:rFonts w:ascii="GHEA Grapalat" w:hAnsi="GHEA Grapalat" w:cs="Sylfaen"/>
                <w:szCs w:val="24"/>
                <w:lang w:val="hy-AM"/>
              </w:rPr>
              <w:tab/>
            </w:r>
            <w:r w:rsidR="003D4253" w:rsidRPr="00B76DD4">
              <w:rPr>
                <w:rFonts w:ascii="GHEA Grapalat" w:hAnsi="GHEA Grapalat" w:cs="Sylfaen"/>
                <w:szCs w:val="24"/>
                <w:lang w:val="hy-AM"/>
              </w:rPr>
              <w:t xml:space="preserve">Ծախսերի գնահատումն իրականացվել է ոլորտային մասնագետների և տնտեսավարողների հետ բազմաթիվ քննարկումների և ուսումնասիրությունների արդյունքում՝ ներկայիս շուկայական գներին համապատասխան։ Ավելացվել են  աշխատանքներ, որոնք  գործող ծրագրերում բացակայում են՝ ջրավազանի կառուցում, կարկտապաշտպան ցանցերի ներդրում և այլն, սակայն անհրաժեշտ են արդյունավետ ներդրում կատարելու համար։ Միաժամանակ ծախսերի ներկայիս գնահատականը կնպաստի տնտեսավարողների հետաքրքվածության բարձրացմանը, քանի որ իրականացման ընթացքում պարզ է դարձել, որ </w:t>
            </w:r>
            <w:r w:rsidR="00234560" w:rsidRPr="00B76DD4">
              <w:rPr>
                <w:rFonts w:ascii="GHEA Grapalat" w:hAnsi="GHEA Grapalat" w:cs="Sylfaen"/>
                <w:szCs w:val="24"/>
                <w:lang w:val="hy-AM"/>
              </w:rPr>
              <w:t>տնտեսավարողների դժգոհությունները կապված են գործող ծրագրերի գնահատված ծախսերի անհամապատասխանության ներկայիս շուկայական գներին։</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0" w:firstLine="447"/>
              <w:jc w:val="both"/>
              <w:rPr>
                <w:rFonts w:ascii="GHEA Grapalat" w:hAnsi="GHEA Grapalat"/>
                <w:szCs w:val="24"/>
                <w:lang w:val="hy-AM"/>
              </w:rPr>
            </w:pPr>
            <w:r w:rsidRPr="00B76DD4">
              <w:rPr>
                <w:rFonts w:ascii="GHEA Grapalat" w:hAnsi="GHEA Grapalat"/>
                <w:szCs w:val="24"/>
                <w:lang w:val="hy-AM"/>
              </w:rPr>
              <w:lastRenderedPageBreak/>
              <w:t>Ծրագրում հստակեցման կարիք ունի, թե ինչ սկզբունքով են սահմանվել Ծրագրի բաղադրիչներից յուրաքանչյուրի գծով շահառուների կատարած ծախսերի փոխհատուցման չափերը (24-րդ կետի 14-րդ և 17-րդ ենթակետեր):</w:t>
            </w:r>
          </w:p>
        </w:tc>
        <w:tc>
          <w:tcPr>
            <w:tcW w:w="6066" w:type="dxa"/>
            <w:gridSpan w:val="3"/>
          </w:tcPr>
          <w:p w:rsidR="00AB060F" w:rsidRDefault="00AB060F" w:rsidP="00B76DD4">
            <w:pPr>
              <w:spacing w:line="360" w:lineRule="auto"/>
              <w:ind w:firstLine="576"/>
              <w:jc w:val="both"/>
              <w:rPr>
                <w:rFonts w:ascii="GHEA Grapalat" w:hAnsi="GHEA Grapalat"/>
                <w:szCs w:val="24"/>
                <w:lang w:val="hy-AM"/>
              </w:rPr>
            </w:pPr>
            <w:r>
              <w:rPr>
                <w:rFonts w:ascii="GHEA Grapalat" w:hAnsi="GHEA Grapalat"/>
                <w:szCs w:val="24"/>
                <w:lang w:val="hy-AM"/>
              </w:rPr>
              <w:t>Մասամբ է ընդունվել։</w:t>
            </w:r>
          </w:p>
          <w:p w:rsidR="00661705" w:rsidRPr="00B76DD4" w:rsidRDefault="00661705" w:rsidP="00E260D9">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szCs w:val="24"/>
                <w:lang w:val="hy-AM"/>
              </w:rPr>
              <w:t>Ծախսերի փոխհատուցման չափերը սահմանվել են՝ ելնելով վարկերի տոկոսա</w:t>
            </w:r>
            <w:r w:rsidR="00234560" w:rsidRPr="00B76DD4">
              <w:rPr>
                <w:rFonts w:ascii="GHEA Grapalat" w:hAnsi="GHEA Grapalat"/>
                <w:szCs w:val="24"/>
                <w:lang w:val="hy-AM"/>
              </w:rPr>
              <w:t>դրույքների սուբսիդավորման չափից</w:t>
            </w:r>
            <w:r w:rsidRPr="00B76DD4">
              <w:rPr>
                <w:rFonts w:ascii="GHEA Grapalat" w:hAnsi="GHEA Grapalat"/>
                <w:szCs w:val="24"/>
                <w:lang w:val="hy-AM"/>
              </w:rPr>
              <w:t xml:space="preserve">։ Այգեհիմնման դեպքում ստացվում է </w:t>
            </w:r>
            <w:r w:rsidR="00D71569" w:rsidRPr="00B76DD4">
              <w:rPr>
                <w:rFonts w:ascii="GHEA Grapalat" w:hAnsi="GHEA Grapalat"/>
                <w:szCs w:val="24"/>
                <w:lang w:val="hy-AM"/>
              </w:rPr>
              <w:t xml:space="preserve">միջինը </w:t>
            </w:r>
            <w:r w:rsidR="00234560" w:rsidRPr="00B76DD4">
              <w:rPr>
                <w:rFonts w:ascii="GHEA Grapalat" w:hAnsi="GHEA Grapalat"/>
                <w:szCs w:val="24"/>
                <w:lang w:val="hy-AM"/>
              </w:rPr>
              <w:t xml:space="preserve">60.0 </w:t>
            </w:r>
            <w:r w:rsidRPr="00B76DD4">
              <w:rPr>
                <w:rFonts w:ascii="GHEA Grapalat" w:hAnsi="GHEA Grapalat"/>
                <w:szCs w:val="24"/>
                <w:lang w:val="hy-AM"/>
              </w:rPr>
              <w:t>%,</w:t>
            </w:r>
            <w:r w:rsidR="00234560" w:rsidRPr="00B76DD4">
              <w:rPr>
                <w:rFonts w:ascii="GHEA Grapalat" w:hAnsi="GHEA Grapalat"/>
                <w:szCs w:val="24"/>
                <w:lang w:val="hy-AM"/>
              </w:rPr>
              <w:t xml:space="preserve"> իսկ 0% վարկերի դեպքում</w:t>
            </w:r>
            <w:r w:rsidR="00D71569" w:rsidRPr="00B76DD4">
              <w:rPr>
                <w:rFonts w:ascii="GHEA Grapalat" w:hAnsi="GHEA Grapalat"/>
                <w:szCs w:val="24"/>
                <w:lang w:val="hy-AM"/>
              </w:rPr>
              <w:t>՝</w:t>
            </w:r>
            <w:r w:rsidRPr="00B76DD4">
              <w:rPr>
                <w:rFonts w:ascii="GHEA Grapalat" w:hAnsi="GHEA Grapalat"/>
                <w:szCs w:val="24"/>
                <w:lang w:val="hy-AM"/>
              </w:rPr>
              <w:t xml:space="preserve"> </w:t>
            </w:r>
            <w:r w:rsidR="007675B1" w:rsidRPr="00B76DD4">
              <w:rPr>
                <w:rFonts w:ascii="GHEA Grapalat" w:hAnsi="GHEA Grapalat"/>
                <w:szCs w:val="24"/>
                <w:lang w:val="hy-AM"/>
              </w:rPr>
              <w:t>7</w:t>
            </w:r>
            <w:r w:rsidR="00234560" w:rsidRPr="00B76DD4">
              <w:rPr>
                <w:rFonts w:ascii="GHEA Grapalat" w:hAnsi="GHEA Grapalat"/>
                <w:szCs w:val="24"/>
                <w:lang w:val="hy-AM"/>
              </w:rPr>
              <w:t xml:space="preserve">0.0 %, </w:t>
            </w:r>
            <w:r w:rsidRPr="00B76DD4">
              <w:rPr>
                <w:rFonts w:ascii="GHEA Grapalat" w:hAnsi="GHEA Grapalat"/>
                <w:szCs w:val="24"/>
                <w:lang w:val="hy-AM"/>
              </w:rPr>
              <w:t xml:space="preserve">սակայն հաշվի առնելով, որ գումարը բավական մեծ է, ընտրվել է փաստացի կատարված ծախսերի 50%-ը, ոռոգման արդիական համակարգերի դեպքում՝  </w:t>
            </w:r>
            <w:r w:rsidR="00E260D9" w:rsidRPr="00E31941">
              <w:rPr>
                <w:rFonts w:ascii="GHEA Grapalat" w:hAnsi="GHEA Grapalat"/>
                <w:szCs w:val="24"/>
                <w:lang w:val="hy-AM"/>
              </w:rPr>
              <w:t>22</w:t>
            </w:r>
            <w:r w:rsidRPr="00E31941">
              <w:rPr>
                <w:rFonts w:ascii="GHEA Grapalat" w:hAnsi="GHEA Grapalat"/>
                <w:szCs w:val="24"/>
                <w:lang w:val="hy-AM"/>
              </w:rPr>
              <w:t>%-ը և 2</w:t>
            </w:r>
            <w:r w:rsidR="00E260D9" w:rsidRPr="00E31941">
              <w:rPr>
                <w:rFonts w:ascii="GHEA Grapalat" w:hAnsi="GHEA Grapalat"/>
                <w:szCs w:val="24"/>
                <w:lang w:val="hy-AM"/>
              </w:rPr>
              <w:t>5</w:t>
            </w:r>
            <w:r w:rsidRPr="00E31941">
              <w:rPr>
                <w:rFonts w:ascii="GHEA Grapalat" w:hAnsi="GHEA Grapalat"/>
                <w:szCs w:val="24"/>
                <w:lang w:val="hy-AM"/>
              </w:rPr>
              <w:t>%-ը։</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0" w:firstLine="306"/>
              <w:jc w:val="both"/>
              <w:rPr>
                <w:rFonts w:ascii="GHEA Grapalat" w:hAnsi="GHEA Grapalat"/>
                <w:szCs w:val="24"/>
                <w:lang w:val="hy-AM"/>
              </w:rPr>
            </w:pPr>
            <w:r w:rsidRPr="00B76DD4">
              <w:rPr>
                <w:rFonts w:ascii="GHEA Grapalat" w:hAnsi="GHEA Grapalat"/>
                <w:szCs w:val="24"/>
                <w:lang w:val="hy-AM"/>
              </w:rPr>
              <w:t>Ծրագրի 4-րդ կետի համաձայն՝ Ծրագրով նախատեսվում է խթանել տարեկան շուրջ 10 հա տարածքում կարկտապաշտպան ցանցերի ներդրումը, իսկ Ծրագրի 9-րդ կետի 4-րդ ենթակետով նախատեսվում է, որ յուրաքանչյուր շահառուի կողմից առանց այգեհիմնման կարկտապաշտպան ցանցերի ներդրման դեպքում տարածքների հանրագումարը վարկերի տոկոսադրույքների մասնակի սուբսիդավորման դեպքում չի կարող գերազանցել 10 հա-ը: Այդ կապակցությամբ հայտնում ենք, որ վերը նշվածը կարող է հանգեցնել տվյալ աջակցության բաղադրիչից միայն մեկ շահառուի կողմից օգտվելու հնարավորություն՝ այդպիսով սահմանափակելով այլ շահառուների միջոցառմանը մասնակցելու հնարավորությունները:</w:t>
            </w:r>
          </w:p>
        </w:tc>
        <w:tc>
          <w:tcPr>
            <w:tcW w:w="6066" w:type="dxa"/>
            <w:gridSpan w:val="3"/>
          </w:tcPr>
          <w:p w:rsidR="00285307" w:rsidRPr="00AB060F" w:rsidRDefault="00285307" w:rsidP="00B76DD4">
            <w:pPr>
              <w:spacing w:line="360" w:lineRule="auto"/>
              <w:ind w:firstLine="576"/>
              <w:jc w:val="both"/>
              <w:rPr>
                <w:rFonts w:ascii="GHEA Grapalat" w:hAnsi="GHEA Grapalat" w:cs="Sylfaen"/>
                <w:szCs w:val="24"/>
                <w:shd w:val="clear" w:color="auto" w:fill="FFFFFF"/>
                <w:lang w:val="hy-AM"/>
              </w:rPr>
            </w:pPr>
            <w:r w:rsidRPr="00AB060F">
              <w:rPr>
                <w:rFonts w:ascii="GHEA Grapalat" w:hAnsi="GHEA Grapalat" w:cs="Sylfaen"/>
                <w:szCs w:val="24"/>
                <w:shd w:val="clear" w:color="auto" w:fill="FFFFFF"/>
                <w:lang w:val="hy-AM"/>
              </w:rPr>
              <w:t>Չի ընդունվել։</w:t>
            </w:r>
          </w:p>
          <w:p w:rsidR="00661705" w:rsidRPr="00B76DD4" w:rsidRDefault="007F0539"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Անցած տարիների փո</w:t>
            </w:r>
            <w:r w:rsidR="00D71569" w:rsidRPr="00B76DD4">
              <w:rPr>
                <w:rFonts w:ascii="GHEA Grapalat" w:hAnsi="GHEA Grapalat" w:cs="Sylfaen"/>
                <w:color w:val="000000"/>
                <w:szCs w:val="24"/>
                <w:shd w:val="clear" w:color="auto" w:fill="FFFFFF"/>
                <w:lang w:val="hy-AM"/>
              </w:rPr>
              <w:t>րձը ցույց է տալիս, որ առանց այգեհիմնման կարկտապաշտպան ցանցերի ներդրումը իրականացվում է ոչ մեծ տարածքների վրա</w:t>
            </w:r>
            <w:r w:rsidR="00D71569" w:rsidRPr="00B76DD4">
              <w:rPr>
                <w:rFonts w:ascii="Cambria Math" w:hAnsi="Cambria Math" w:cs="Cambria Math"/>
                <w:color w:val="000000"/>
                <w:szCs w:val="24"/>
                <w:shd w:val="clear" w:color="auto" w:fill="FFFFFF"/>
                <w:lang w:val="hy-AM"/>
              </w:rPr>
              <w:t>․</w:t>
            </w:r>
            <w:r w:rsidR="0090197F">
              <w:rPr>
                <w:rFonts w:ascii="Cambria Math" w:hAnsi="Cambria Math" w:cs="Cambria Math"/>
                <w:color w:val="000000"/>
                <w:szCs w:val="24"/>
                <w:shd w:val="clear" w:color="auto" w:fill="FFFFFF"/>
                <w:lang w:val="hy-AM"/>
              </w:rPr>
              <w:t xml:space="preserve"> </w:t>
            </w:r>
            <w:r w:rsidR="00D71569" w:rsidRPr="00B76DD4">
              <w:rPr>
                <w:rFonts w:ascii="GHEA Grapalat" w:hAnsi="GHEA Grapalat" w:cs="GHEA Grapalat"/>
                <w:color w:val="000000"/>
                <w:szCs w:val="24"/>
                <w:shd w:val="clear" w:color="auto" w:fill="FFFFFF"/>
                <w:lang w:val="hy-AM"/>
              </w:rPr>
              <w:t>միայն</w:t>
            </w:r>
            <w:r w:rsidR="00D71569" w:rsidRPr="00B76DD4">
              <w:rPr>
                <w:rFonts w:ascii="GHEA Grapalat" w:hAnsi="GHEA Grapalat" w:cs="Sylfaen"/>
                <w:color w:val="000000"/>
                <w:szCs w:val="24"/>
                <w:shd w:val="clear" w:color="auto" w:fill="FFFFFF"/>
                <w:lang w:val="hy-AM"/>
              </w:rPr>
              <w:t xml:space="preserve"> 2020 </w:t>
            </w:r>
            <w:r w:rsidR="00D71569" w:rsidRPr="00B76DD4">
              <w:rPr>
                <w:rFonts w:ascii="GHEA Grapalat" w:hAnsi="GHEA Grapalat" w:cs="GHEA Grapalat"/>
                <w:color w:val="000000"/>
                <w:szCs w:val="24"/>
                <w:shd w:val="clear" w:color="auto" w:fill="FFFFFF"/>
                <w:lang w:val="hy-AM"/>
              </w:rPr>
              <w:t>թվականի</w:t>
            </w:r>
            <w:r w:rsidR="00D71569" w:rsidRPr="00B76DD4">
              <w:rPr>
                <w:rFonts w:ascii="GHEA Grapalat" w:hAnsi="GHEA Grapalat" w:cs="Sylfaen"/>
                <w:color w:val="000000"/>
                <w:szCs w:val="24"/>
                <w:shd w:val="clear" w:color="auto" w:fill="FFFFFF"/>
                <w:lang w:val="hy-AM"/>
              </w:rPr>
              <w:t xml:space="preserve"> </w:t>
            </w:r>
            <w:r w:rsidR="00D71569" w:rsidRPr="00B76DD4">
              <w:rPr>
                <w:rFonts w:ascii="GHEA Grapalat" w:hAnsi="GHEA Grapalat" w:cs="GHEA Grapalat"/>
                <w:color w:val="000000"/>
                <w:szCs w:val="24"/>
                <w:shd w:val="clear" w:color="auto" w:fill="FFFFFF"/>
                <w:lang w:val="hy-AM"/>
              </w:rPr>
              <w:t>ընթաց</w:t>
            </w:r>
            <w:r w:rsidR="00D71569" w:rsidRPr="00B76DD4">
              <w:rPr>
                <w:rFonts w:ascii="GHEA Grapalat" w:hAnsi="GHEA Grapalat" w:cs="Sylfaen"/>
                <w:color w:val="000000"/>
                <w:szCs w:val="24"/>
                <w:shd w:val="clear" w:color="auto" w:fill="FFFFFF"/>
                <w:lang w:val="hy-AM"/>
              </w:rPr>
              <w:t>քում 2 տնտեսավարողի կողմից ներդրվել է ընդամենը 14,5 հա տարածքի վրա։</w:t>
            </w:r>
            <w:r w:rsidRPr="00B76DD4">
              <w:rPr>
                <w:rFonts w:ascii="GHEA Grapalat" w:hAnsi="GHEA Grapalat" w:cs="Sylfaen"/>
                <w:color w:val="000000"/>
                <w:szCs w:val="24"/>
                <w:shd w:val="clear" w:color="auto" w:fill="FFFFFF"/>
                <w:lang w:val="hy-AM"/>
              </w:rPr>
              <w:t xml:space="preserve"> Միաժամանակ </w:t>
            </w:r>
            <w:r w:rsidRPr="00B76DD4">
              <w:rPr>
                <w:rFonts w:ascii="GHEA Grapalat" w:hAnsi="GHEA Grapalat"/>
                <w:szCs w:val="24"/>
                <w:lang w:val="hy-AM"/>
              </w:rPr>
              <w:t>այլ շահառուների միջոցառմանը մասնակցելու հնարավորությունները հնարավորինս չեն սահմանափակվի՝ հաշվի առնելով ֆինանսական միջոցների առկայությունը։</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120" w:firstLine="425"/>
              <w:jc w:val="both"/>
              <w:rPr>
                <w:rFonts w:ascii="GHEA Grapalat" w:hAnsi="GHEA Grapalat"/>
                <w:szCs w:val="24"/>
                <w:lang w:val="hy-AM"/>
              </w:rPr>
            </w:pPr>
            <w:r w:rsidRPr="00B76DD4">
              <w:rPr>
                <w:rFonts w:ascii="GHEA Grapalat" w:hAnsi="GHEA Grapalat"/>
                <w:szCs w:val="24"/>
                <w:lang w:val="hy-AM"/>
              </w:rPr>
              <w:lastRenderedPageBreak/>
              <w:t>Ծրագրի 12-րդ կետի 7-րդ և 8-րդ ենթակետերի համաձայն՝ Ծրագրի շրջանակում շահառուն պարտավոր է այգեհիմնմանը հաջորդող 3 տարիների համար վարել գրանցամատյան (գրանցամատյանի օրինակելի ձևը մշակում է Նախարարությունը և Ծրագրի հաստատումից հետո 1 ամսվա ընթացքում հրապարակում Նախարարության կայքում), որտեղ գրանցվում է խորհրդատուի կողմից առաջարկվող ու շահառուի կողմից իրականացվող աշխատանքների վերաբերյալ տեղեկատվություն և այգեհիմնմանը հաջորդող 8 տարիների ընթացքում չօտարել այգին, մինչդեռ տվյալ դրույթների խախտման պարագայում Ծրագրով չեն նախատեսվել պատասխանատվություն սահմանող համապատասխան դրույթներ: Այս դեպքում, վերը նշված դրույթների խախտման պարագայում արդյոք նպատակահարմար չէ ևս սահմանել սուբսիդավորված կամ փոխհատուցված գումարների վերադարձման գծով համապատասխան դրույթներ:</w:t>
            </w:r>
          </w:p>
        </w:tc>
        <w:tc>
          <w:tcPr>
            <w:tcW w:w="6066" w:type="dxa"/>
            <w:gridSpan w:val="3"/>
          </w:tcPr>
          <w:p w:rsidR="00BB5C6A" w:rsidRPr="00B76DD4" w:rsidRDefault="00AB060F" w:rsidP="00B76DD4">
            <w:pPr>
              <w:spacing w:line="360" w:lineRule="auto"/>
              <w:ind w:firstLine="576"/>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t>Մասամբ է ընդունվել</w:t>
            </w:r>
            <w:r w:rsidR="00BB5C6A" w:rsidRPr="00B76DD4">
              <w:rPr>
                <w:rFonts w:ascii="GHEA Grapalat" w:hAnsi="GHEA Grapalat" w:cs="Sylfaen"/>
                <w:color w:val="000000"/>
                <w:szCs w:val="24"/>
                <w:shd w:val="clear" w:color="auto" w:fill="FFFFFF"/>
                <w:lang w:val="hy-AM"/>
              </w:rPr>
              <w:t>։</w:t>
            </w:r>
          </w:p>
          <w:p w:rsidR="00BB5C6A" w:rsidRPr="00B76DD4" w:rsidRDefault="00BB5C6A"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23–րդ կետի 20–րդ ենթակետի ա պարբերությամբ սահմանված է, որ Նշված դրույթները ամրագրված է, որ վարկերի տոկոսադրույքների սուբսիդավորումը կդադարեցվի, եթե չեն պահպանվել Ծրագրով սահմանված պահանջները, մասնավորապես՝  10-րդ, 12-րդ կետերը, որոնք ներառում են նշված դրույթները, իսկ փոխհատուցման բաղադրիչում նշված դրույթները կամրագրվեն պայմանագրում։</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0" w:firstLine="360"/>
              <w:jc w:val="both"/>
              <w:rPr>
                <w:rFonts w:ascii="GHEA Grapalat" w:hAnsi="GHEA Grapalat"/>
                <w:szCs w:val="24"/>
                <w:lang w:val="hy-AM"/>
              </w:rPr>
            </w:pPr>
            <w:r w:rsidRPr="00B76DD4">
              <w:rPr>
                <w:rFonts w:ascii="GHEA Grapalat" w:hAnsi="GHEA Grapalat"/>
                <w:szCs w:val="24"/>
                <w:lang w:val="hy-AM"/>
              </w:rPr>
              <w:t>Համաձայն Ծրագրի 15-րդ կետի՝ Ծրագիրը կարող է իրականացվել ինչպես կապալառու կազմակերպության միջոցով, այնպես էլ առանց դրա: Առաջարկում ենք Ծրագրում սահմանել կապալառու հասկացությունը՝ դրանով իսկ շահառուների համար պարզեցնելով ում և ինչպես դիմելու հարցերը:</w:t>
            </w:r>
          </w:p>
        </w:tc>
        <w:tc>
          <w:tcPr>
            <w:tcW w:w="6066" w:type="dxa"/>
            <w:gridSpan w:val="3"/>
          </w:tcPr>
          <w:p w:rsidR="00661705" w:rsidRPr="00B76DD4" w:rsidRDefault="00BB5C6A"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 xml:space="preserve">Չի ընդունվել։ </w:t>
            </w:r>
          </w:p>
          <w:p w:rsidR="00BB5C6A" w:rsidRPr="00B76DD4" w:rsidRDefault="00BB5C6A"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 xml:space="preserve">Կապալառուի վերաբերյալ սահմանումները ամրագրված են ՀՀ  քաղաքացիական օրենսգրքում, իսկ ծրագրի շրջանակում տնտեսավարողները </w:t>
            </w:r>
            <w:r w:rsidR="0054145D" w:rsidRPr="00B76DD4">
              <w:rPr>
                <w:rFonts w:ascii="GHEA Grapalat" w:hAnsi="GHEA Grapalat" w:cs="Sylfaen"/>
                <w:color w:val="000000"/>
                <w:szCs w:val="24"/>
                <w:shd w:val="clear" w:color="auto" w:fill="FFFFFF"/>
                <w:lang w:val="hy-AM"/>
              </w:rPr>
              <w:t xml:space="preserve">ազատ կարող են ընտրել կապալառուներին առանց որևէ սահմանափակման։ Միաժամանակ, կապալառու </w:t>
            </w:r>
            <w:r w:rsidR="0054145D" w:rsidRPr="00B76DD4">
              <w:rPr>
                <w:rFonts w:ascii="GHEA Grapalat" w:hAnsi="GHEA Grapalat" w:cs="Sylfaen"/>
                <w:color w:val="000000"/>
                <w:szCs w:val="24"/>
                <w:shd w:val="clear" w:color="auto" w:fill="FFFFFF"/>
                <w:lang w:val="hy-AM"/>
              </w:rPr>
              <w:lastRenderedPageBreak/>
              <w:t xml:space="preserve">կազմակերպության միջոցով, կամ առանց դրա աշխատանքների իրականացումը սահմանված է նույն պայմաններով։ </w:t>
            </w:r>
          </w:p>
        </w:tc>
      </w:tr>
      <w:tr w:rsidR="00661705" w:rsidRPr="00B76DD4" w:rsidTr="00BD1766">
        <w:tc>
          <w:tcPr>
            <w:tcW w:w="7496" w:type="dxa"/>
          </w:tcPr>
          <w:p w:rsidR="00661705" w:rsidRPr="00B76DD4" w:rsidRDefault="00661705" w:rsidP="00B76DD4">
            <w:pPr>
              <w:pStyle w:val="ListParagraph"/>
              <w:numPr>
                <w:ilvl w:val="0"/>
                <w:numId w:val="20"/>
              </w:numPr>
              <w:spacing w:line="360" w:lineRule="auto"/>
              <w:ind w:left="22" w:firstLine="338"/>
              <w:jc w:val="both"/>
              <w:rPr>
                <w:rFonts w:ascii="GHEA Grapalat" w:hAnsi="GHEA Grapalat"/>
                <w:szCs w:val="24"/>
                <w:lang w:val="hy-AM"/>
              </w:rPr>
            </w:pPr>
            <w:r w:rsidRPr="00B76DD4">
              <w:rPr>
                <w:rFonts w:ascii="GHEA Grapalat" w:hAnsi="GHEA Grapalat"/>
                <w:szCs w:val="24"/>
                <w:lang w:val="hy-AM"/>
              </w:rPr>
              <w:lastRenderedPageBreak/>
              <w:t>Ծրագրի 35-րդ կետով ներկայացվել են Ծրագրի իրականացման հնարավոր ռիսկերը, մինչդեռ չեն ներկայացվել ռիսկերի հաղթահարման կամ մեղմման ուղղությունները:</w:t>
            </w:r>
          </w:p>
        </w:tc>
        <w:tc>
          <w:tcPr>
            <w:tcW w:w="6066" w:type="dxa"/>
            <w:gridSpan w:val="3"/>
          </w:tcPr>
          <w:p w:rsidR="00661705" w:rsidRPr="00B76DD4" w:rsidRDefault="00671332" w:rsidP="00B76DD4">
            <w:pPr>
              <w:spacing w:line="360" w:lineRule="auto"/>
              <w:ind w:firstLine="576"/>
              <w:jc w:val="both"/>
              <w:rPr>
                <w:rFonts w:ascii="GHEA Grapalat" w:hAnsi="GHEA Grapalat" w:cs="Sylfaen"/>
                <w:color w:val="000000"/>
                <w:szCs w:val="24"/>
                <w:shd w:val="clear" w:color="auto" w:fill="FFFFFF"/>
              </w:rPr>
            </w:pPr>
            <w:r w:rsidRPr="00B76DD4">
              <w:rPr>
                <w:rFonts w:ascii="GHEA Grapalat" w:hAnsi="GHEA Grapalat" w:cs="Sylfaen"/>
                <w:color w:val="000000"/>
                <w:szCs w:val="24"/>
                <w:shd w:val="clear" w:color="auto" w:fill="FFFFFF"/>
                <w:lang w:val="hy-AM"/>
              </w:rPr>
              <w:t>Ընդունվել է։</w:t>
            </w:r>
          </w:p>
        </w:tc>
      </w:tr>
      <w:tr w:rsidR="00661705" w:rsidRPr="002D6DC2" w:rsidTr="00BD1766">
        <w:tc>
          <w:tcPr>
            <w:tcW w:w="7496" w:type="dxa"/>
          </w:tcPr>
          <w:p w:rsidR="00661705" w:rsidRPr="00B76DD4" w:rsidRDefault="00661705" w:rsidP="00B76DD4">
            <w:pPr>
              <w:pStyle w:val="ListParagraph"/>
              <w:numPr>
                <w:ilvl w:val="0"/>
                <w:numId w:val="20"/>
              </w:numPr>
              <w:spacing w:line="360" w:lineRule="auto"/>
              <w:ind w:left="22" w:firstLine="284"/>
              <w:jc w:val="both"/>
              <w:rPr>
                <w:rFonts w:ascii="GHEA Grapalat" w:hAnsi="GHEA Grapalat"/>
                <w:szCs w:val="24"/>
                <w:lang w:val="hy-AM"/>
              </w:rPr>
            </w:pPr>
            <w:r w:rsidRPr="00B76DD4">
              <w:rPr>
                <w:rFonts w:ascii="GHEA Grapalat" w:hAnsi="GHEA Grapalat"/>
                <w:szCs w:val="24"/>
                <w:lang w:val="hy-AM"/>
              </w:rPr>
              <w:t>Ծրագրի 40-րդ կետի 2-րդ ենթակետով նշված՝ Ծրագրի իրականացումից ակնկալվող որակական արդյունքների գծով առաջարկում ենք ներկայացնել թվային չափելի ցուցանիշներ:</w:t>
            </w:r>
          </w:p>
        </w:tc>
        <w:tc>
          <w:tcPr>
            <w:tcW w:w="6066" w:type="dxa"/>
            <w:gridSpan w:val="3"/>
          </w:tcPr>
          <w:p w:rsidR="00661705" w:rsidRPr="00B76DD4" w:rsidRDefault="00EF1D47"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Չի ընդունվել։</w:t>
            </w:r>
          </w:p>
          <w:p w:rsidR="00EF1D47" w:rsidRPr="00B76DD4" w:rsidRDefault="00EF1D47"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Թվային չափելի ցուցանիշները ներակայցվել են որպես քանակական ցուցանիշներ, իսկ որակական արդյունքների ներկայացումը թվային ցուցանիշներով կկրի խիստ պայմանական բնույթ։</w:t>
            </w:r>
          </w:p>
        </w:tc>
      </w:tr>
      <w:tr w:rsidR="00661705" w:rsidRPr="00B76DD4" w:rsidTr="00BD1766">
        <w:tc>
          <w:tcPr>
            <w:tcW w:w="7496" w:type="dxa"/>
          </w:tcPr>
          <w:p w:rsidR="00661705" w:rsidRPr="00B76DD4" w:rsidRDefault="00661705" w:rsidP="00B76DD4">
            <w:pPr>
              <w:pStyle w:val="ListParagraph"/>
              <w:numPr>
                <w:ilvl w:val="0"/>
                <w:numId w:val="20"/>
              </w:numPr>
              <w:spacing w:line="360" w:lineRule="auto"/>
              <w:ind w:left="0" w:firstLine="306"/>
              <w:jc w:val="both"/>
              <w:rPr>
                <w:rFonts w:ascii="GHEA Grapalat" w:hAnsi="GHEA Grapalat"/>
                <w:szCs w:val="24"/>
                <w:lang w:val="hy-AM"/>
              </w:rPr>
            </w:pPr>
            <w:r w:rsidRPr="00B76DD4">
              <w:rPr>
                <w:rFonts w:ascii="GHEA Grapalat" w:hAnsi="GHEA Grapalat"/>
                <w:szCs w:val="24"/>
                <w:lang w:val="hy-AM"/>
              </w:rPr>
              <w:t>Հաշվի առնելով Նախագծի բնույթը՝ առաջարկում ենք Նախագծի 4-րդ կետով նախատեսված ուժի մեջ մտնելու ժամկետը համապատասխանեցնել Նորմատիվ իրավական ակտերի մասին օրենքի 23-րդ հոդվածի 7-րդ մասի պահանջներին:</w:t>
            </w:r>
          </w:p>
        </w:tc>
        <w:tc>
          <w:tcPr>
            <w:tcW w:w="6066" w:type="dxa"/>
            <w:gridSpan w:val="3"/>
          </w:tcPr>
          <w:p w:rsidR="00661705" w:rsidRPr="00B76DD4" w:rsidRDefault="00EF1D47" w:rsidP="00B76DD4">
            <w:pPr>
              <w:spacing w:line="360" w:lineRule="auto"/>
              <w:ind w:firstLine="576"/>
              <w:jc w:val="both"/>
              <w:rPr>
                <w:rFonts w:ascii="GHEA Grapalat" w:hAnsi="GHEA Grapalat" w:cs="Sylfaen"/>
                <w:color w:val="000000"/>
                <w:szCs w:val="24"/>
                <w:shd w:val="clear" w:color="auto" w:fill="FFFFFF"/>
              </w:rPr>
            </w:pPr>
            <w:r w:rsidRPr="00B76DD4">
              <w:rPr>
                <w:rFonts w:ascii="GHEA Grapalat" w:hAnsi="GHEA Grapalat" w:cs="Sylfaen"/>
                <w:color w:val="000000"/>
                <w:szCs w:val="24"/>
                <w:shd w:val="clear" w:color="auto" w:fill="FFFFFF"/>
                <w:lang w:val="hy-AM"/>
              </w:rPr>
              <w:t>Ընդու</w:t>
            </w:r>
            <w:r w:rsidR="00003393" w:rsidRPr="00B76DD4">
              <w:rPr>
                <w:rFonts w:ascii="GHEA Grapalat" w:hAnsi="GHEA Grapalat" w:cs="Sylfaen"/>
                <w:color w:val="000000"/>
                <w:szCs w:val="24"/>
                <w:shd w:val="clear" w:color="auto" w:fill="FFFFFF"/>
                <w:lang w:val="hy-AM"/>
              </w:rPr>
              <w:t>նվել է։</w:t>
            </w:r>
          </w:p>
        </w:tc>
      </w:tr>
      <w:tr w:rsidR="00003393" w:rsidRPr="002D6DC2" w:rsidTr="00BD1766">
        <w:tc>
          <w:tcPr>
            <w:tcW w:w="7496" w:type="dxa"/>
          </w:tcPr>
          <w:p w:rsidR="00003393" w:rsidRPr="00B76DD4" w:rsidRDefault="00003393" w:rsidP="00B76DD4">
            <w:pPr>
              <w:spacing w:line="360" w:lineRule="auto"/>
              <w:jc w:val="both"/>
              <w:rPr>
                <w:rFonts w:ascii="GHEA Grapalat" w:hAnsi="GHEA Grapalat"/>
                <w:szCs w:val="24"/>
                <w:lang w:val="hy-AM"/>
              </w:rPr>
            </w:pPr>
            <w:r w:rsidRPr="00B76DD4">
              <w:rPr>
                <w:rFonts w:ascii="GHEA Grapalat" w:hAnsi="GHEA Grapalat"/>
                <w:szCs w:val="24"/>
                <w:lang w:val="hy-AM"/>
              </w:rPr>
              <w:t>Ելնելով վերոգրյալից՝ առաջարկում ենք Նախագիծը լրամշակել՝ հաշվի առնելով վերը նշված առաջարկությունները և դիտողությունները, իսկ Ծրագրի համար անհրաժեշտ գումարի ապահովումը առաջարկում ենք իրականացնել ՀՀ էկոնոմիկայի նախարարության գծով ՀՀ 2021 թվականի պետական բյուջեով նախատեսված ընդհանուր հատկացումների շրջանակներում:</w:t>
            </w:r>
          </w:p>
        </w:tc>
        <w:tc>
          <w:tcPr>
            <w:tcW w:w="6066" w:type="dxa"/>
            <w:gridSpan w:val="3"/>
          </w:tcPr>
          <w:p w:rsidR="002810F1" w:rsidRPr="00B76DD4" w:rsidRDefault="002810F1"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Չի ընդունվել։</w:t>
            </w:r>
          </w:p>
          <w:p w:rsidR="00310113" w:rsidRPr="00B76DD4" w:rsidRDefault="00310113"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t>ՀՀ էկոնոմիկայի նախարարության գծով ՀՀ 2021 թվականի պետական բյուջեով նախատեսված հատկացումները բավարար չեն սույն նախագծի իրականացման համար։</w:t>
            </w:r>
          </w:p>
          <w:p w:rsidR="00003393" w:rsidRPr="00B76DD4" w:rsidRDefault="00003393" w:rsidP="00B76DD4">
            <w:pPr>
              <w:spacing w:line="360" w:lineRule="auto"/>
              <w:ind w:firstLine="576"/>
              <w:jc w:val="both"/>
              <w:rPr>
                <w:rFonts w:ascii="GHEA Grapalat" w:hAnsi="GHEA Grapalat" w:cs="Sylfaen"/>
                <w:color w:val="000000"/>
                <w:szCs w:val="24"/>
                <w:shd w:val="clear" w:color="auto" w:fill="FFFFFF"/>
                <w:lang w:val="hy-AM"/>
              </w:rPr>
            </w:pPr>
          </w:p>
        </w:tc>
      </w:tr>
      <w:tr w:rsidR="00661705" w:rsidRPr="00B76DD4" w:rsidTr="000F3AB7">
        <w:trPr>
          <w:trHeight w:val="341"/>
        </w:trPr>
        <w:tc>
          <w:tcPr>
            <w:tcW w:w="11052" w:type="dxa"/>
            <w:gridSpan w:val="3"/>
            <w:vMerge w:val="restart"/>
          </w:tcPr>
          <w:p w:rsidR="00661705" w:rsidRPr="00B76DD4" w:rsidRDefault="00661705" w:rsidP="00B76DD4">
            <w:pPr>
              <w:pStyle w:val="Footer"/>
              <w:numPr>
                <w:ilvl w:val="0"/>
                <w:numId w:val="23"/>
              </w:numP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lastRenderedPageBreak/>
              <w:t>ՀՀ արդարադատության  նախարարություն</w:t>
            </w:r>
          </w:p>
          <w:p w:rsidR="00661705" w:rsidRPr="00B76DD4" w:rsidRDefault="00661705" w:rsidP="00B76DD4">
            <w:pPr>
              <w:pStyle w:val="ListParagraph"/>
              <w:spacing w:line="360" w:lineRule="auto"/>
              <w:ind w:left="306"/>
              <w:jc w:val="both"/>
              <w:rPr>
                <w:rFonts w:ascii="GHEA Grapalat" w:hAnsi="GHEA Grapalat"/>
                <w:szCs w:val="24"/>
                <w:lang w:val="hy-AM"/>
              </w:rPr>
            </w:pPr>
          </w:p>
        </w:tc>
        <w:tc>
          <w:tcPr>
            <w:tcW w:w="2510" w:type="dxa"/>
          </w:tcPr>
          <w:p w:rsidR="00661705" w:rsidRPr="00B76DD4" w:rsidRDefault="002810F1" w:rsidP="00B76DD4">
            <w:pPr>
              <w:pStyle w:val="Footer"/>
              <w:tabs>
                <w:tab w:val="clear" w:pos="4153"/>
                <w:tab w:val="clear" w:pos="8306"/>
              </w:tabs>
              <w:spacing w:line="360" w:lineRule="auto"/>
              <w:rPr>
                <w:rFonts w:ascii="GHEA Grapalat" w:hAnsi="GHEA Grapalat"/>
                <w:szCs w:val="24"/>
                <w:lang w:val="hy-AM"/>
              </w:rPr>
            </w:pPr>
            <w:r w:rsidRPr="00B76DD4">
              <w:rPr>
                <w:rFonts w:ascii="GHEA Grapalat" w:hAnsi="GHEA Grapalat"/>
                <w:szCs w:val="24"/>
              </w:rPr>
              <w:t>05</w:t>
            </w:r>
            <w:r w:rsidR="00661705" w:rsidRPr="00B76DD4">
              <w:rPr>
                <w:rFonts w:ascii="GHEA Grapalat" w:hAnsi="GHEA Grapalat"/>
                <w:szCs w:val="24"/>
                <w:lang w:val="hy-AM"/>
              </w:rPr>
              <w:t>.</w:t>
            </w:r>
            <w:r w:rsidRPr="00B76DD4">
              <w:rPr>
                <w:rFonts w:ascii="GHEA Grapalat" w:hAnsi="GHEA Grapalat"/>
                <w:szCs w:val="24"/>
              </w:rPr>
              <w:t>04</w:t>
            </w:r>
            <w:r w:rsidRPr="00B76DD4">
              <w:rPr>
                <w:rFonts w:ascii="GHEA Grapalat" w:hAnsi="GHEA Grapalat"/>
                <w:szCs w:val="24"/>
                <w:lang w:val="hy-AM"/>
              </w:rPr>
              <w:t>.2021</w:t>
            </w:r>
            <w:r w:rsidR="00661705" w:rsidRPr="00B76DD4">
              <w:rPr>
                <w:rFonts w:ascii="GHEA Grapalat" w:hAnsi="GHEA Grapalat"/>
                <w:szCs w:val="24"/>
                <w:lang w:val="hy-AM"/>
              </w:rPr>
              <w:t>թ.</w:t>
            </w:r>
          </w:p>
        </w:tc>
      </w:tr>
      <w:tr w:rsidR="00661705" w:rsidRPr="00B76DD4" w:rsidTr="000F3AB7">
        <w:tc>
          <w:tcPr>
            <w:tcW w:w="11052" w:type="dxa"/>
            <w:gridSpan w:val="3"/>
            <w:vMerge/>
          </w:tcPr>
          <w:p w:rsidR="00661705" w:rsidRPr="00B76DD4" w:rsidRDefault="00661705" w:rsidP="00B76DD4">
            <w:pPr>
              <w:spacing w:line="360" w:lineRule="auto"/>
              <w:jc w:val="both"/>
              <w:rPr>
                <w:rFonts w:ascii="GHEA Grapalat" w:hAnsi="GHEA Grapalat"/>
                <w:szCs w:val="24"/>
                <w:lang w:val="hy-AM"/>
              </w:rPr>
            </w:pPr>
          </w:p>
        </w:tc>
        <w:tc>
          <w:tcPr>
            <w:tcW w:w="2510" w:type="dxa"/>
          </w:tcPr>
          <w:p w:rsidR="00661705" w:rsidRPr="00B76DD4" w:rsidRDefault="00661705" w:rsidP="00B76DD4">
            <w:pPr>
              <w:spacing w:line="360" w:lineRule="auto"/>
              <w:jc w:val="both"/>
              <w:rPr>
                <w:rFonts w:ascii="GHEA Grapalat" w:hAnsi="GHEA Grapalat"/>
                <w:szCs w:val="24"/>
                <w:lang w:val="hy-AM"/>
              </w:rPr>
            </w:pPr>
            <w:r w:rsidRPr="00B76DD4">
              <w:rPr>
                <w:rFonts w:ascii="GHEA Grapalat" w:hAnsi="GHEA Grapalat"/>
                <w:szCs w:val="24"/>
                <w:lang w:val="hy-AM"/>
              </w:rPr>
              <w:t xml:space="preserve">N </w:t>
            </w:r>
            <w:r w:rsidR="002810F1" w:rsidRPr="00B76DD4">
              <w:rPr>
                <w:rFonts w:ascii="GHEA Grapalat" w:hAnsi="GHEA Grapalat"/>
                <w:color w:val="000000"/>
                <w:szCs w:val="24"/>
                <w:shd w:val="clear" w:color="auto" w:fill="FFFFFF"/>
              </w:rPr>
              <w:t>01/27.1/8108-2021</w:t>
            </w:r>
          </w:p>
        </w:tc>
      </w:tr>
      <w:tr w:rsidR="00661705" w:rsidRPr="00B76DD4" w:rsidTr="000F3AB7">
        <w:tc>
          <w:tcPr>
            <w:tcW w:w="7496" w:type="dxa"/>
          </w:tcPr>
          <w:p w:rsidR="00661705" w:rsidRPr="00B76DD4" w:rsidRDefault="002810F1" w:rsidP="00B76DD4">
            <w:pPr>
              <w:spacing w:line="360" w:lineRule="auto"/>
              <w:ind w:firstLine="576"/>
              <w:jc w:val="both"/>
              <w:rPr>
                <w:rFonts w:ascii="GHEA Grapalat" w:hAnsi="GHEA Grapalat"/>
                <w:szCs w:val="24"/>
                <w:lang w:val="hy-AM"/>
              </w:rPr>
            </w:pPr>
            <w:r w:rsidRPr="00B76DD4">
              <w:rPr>
                <w:rFonts w:ascii="GHEA Grapalat" w:hAnsi="GHEA Grapalat" w:cs="Sylfaen"/>
                <w:szCs w:val="24"/>
                <w:lang w:val="hy-AM"/>
              </w:rPr>
              <w:t xml:space="preserve">1. Նախագծի նախաբանից անհրաժեշտ է հանել </w:t>
            </w:r>
            <w:r w:rsidRPr="00B76DD4">
              <w:rPr>
                <w:rFonts w:ascii="GHEA Grapalat" w:hAnsi="GHEA Grapalat"/>
                <w:szCs w:val="24"/>
                <w:lang w:val="hy-AM"/>
              </w:rPr>
              <w:t xml:space="preserve"> </w:t>
            </w:r>
            <w:r w:rsidRPr="00B76DD4">
              <w:rPr>
                <w:rFonts w:ascii="GHEA Grapalat" w:hAnsi="GHEA Grapalat" w:cs="Sylfaen"/>
                <w:bCs/>
                <w:szCs w:val="24"/>
                <w:lang w:val="hy-AM"/>
              </w:rPr>
              <w:t>«</w:t>
            </w:r>
            <w:r w:rsidRPr="00B76DD4">
              <w:rPr>
                <w:rFonts w:ascii="GHEA Grapalat" w:hAnsi="GHEA Grapalat" w:cs="Arial"/>
                <w:spacing w:val="-8"/>
                <w:szCs w:val="24"/>
                <w:lang w:val="hy-AM" w:eastAsia="ru-RU"/>
              </w:rPr>
              <w:t xml:space="preserve">Հայաստանի Հանրապետության </w:t>
            </w:r>
            <w:r w:rsidRPr="00B76DD4">
              <w:rPr>
                <w:rFonts w:ascii="Calibri" w:hAnsi="Calibri" w:cs="Calibri"/>
                <w:spacing w:val="-8"/>
                <w:szCs w:val="24"/>
                <w:lang w:val="hy-AM" w:eastAsia="ru-RU"/>
              </w:rPr>
              <w:t> </w:t>
            </w:r>
            <w:r w:rsidRPr="00B76DD4">
              <w:rPr>
                <w:rFonts w:ascii="GHEA Grapalat" w:hAnsi="GHEA Grapalat" w:cs="Arial"/>
                <w:spacing w:val="-8"/>
                <w:szCs w:val="24"/>
                <w:lang w:val="hy-AM" w:eastAsia="ru-RU"/>
              </w:rPr>
              <w:t>2021 թվականի փետրվարի 25-ի N 252-Լ որոշմամբ հաստատված հավելվածի 2-րդ կետին</w:t>
            </w:r>
            <w:r w:rsidRPr="00B76DD4">
              <w:rPr>
                <w:rFonts w:ascii="GHEA Grapalat" w:hAnsi="GHEA Grapalat" w:cs="Sylfaen"/>
                <w:bCs/>
                <w:szCs w:val="24"/>
                <w:lang w:val="hy-AM"/>
              </w:rPr>
              <w:t>»</w:t>
            </w:r>
            <w:r w:rsidRPr="00B76DD4">
              <w:rPr>
                <w:rFonts w:ascii="GHEA Grapalat" w:hAnsi="GHEA Grapalat" w:cs="Arial"/>
                <w:spacing w:val="-8"/>
                <w:szCs w:val="24"/>
                <w:lang w:val="hy-AM" w:eastAsia="ru-RU"/>
              </w:rPr>
              <w:t xml:space="preserve"> կատարված</w:t>
            </w:r>
            <w:r w:rsidR="000C51F1" w:rsidRPr="00B76DD4">
              <w:rPr>
                <w:rFonts w:ascii="GHEA Grapalat" w:hAnsi="GHEA Grapalat" w:cs="Arial"/>
                <w:spacing w:val="-8"/>
                <w:szCs w:val="24"/>
                <w:lang w:val="hy-AM" w:eastAsia="ru-RU"/>
              </w:rPr>
              <w:t xml:space="preserve"> </w:t>
            </w:r>
            <w:r w:rsidRPr="00B76DD4">
              <w:rPr>
                <w:rFonts w:ascii="GHEA Grapalat" w:hAnsi="GHEA Grapalat" w:cs="Arial"/>
                <w:spacing w:val="-8"/>
                <w:szCs w:val="24"/>
                <w:lang w:val="hy-AM" w:eastAsia="ru-RU"/>
              </w:rPr>
              <w:t xml:space="preserve">հղումը, քանի որ այն վերաբերելի չէ հիշյալ նախագծին: Միաժամանակ անհրաժեշտ է նկատի ունենալ  </w:t>
            </w:r>
            <w:r w:rsidRPr="00B76DD4">
              <w:rPr>
                <w:rFonts w:ascii="GHEA Grapalat" w:hAnsi="GHEA Grapalat" w:cs="Sylfaen"/>
                <w:bCs/>
                <w:szCs w:val="24"/>
                <w:lang w:val="hy-AM"/>
              </w:rPr>
              <w:t xml:space="preserve">«Նորմատիվ իրավական ակտերի մասին» ՀՀ օրենքի 2-րդ հոդվածի  1-ին մասի 6-րդ կետի պահանջները, որի համաձայն՝ </w:t>
            </w:r>
            <w:r w:rsidRPr="00B76DD4">
              <w:rPr>
                <w:rFonts w:ascii="Calibri" w:hAnsi="Calibri" w:cs="Calibri"/>
                <w:color w:val="000000"/>
                <w:szCs w:val="24"/>
                <w:shd w:val="clear" w:color="auto" w:fill="FFFFFF"/>
                <w:lang w:val="hy-AM"/>
              </w:rPr>
              <w:t> </w:t>
            </w:r>
            <w:r w:rsidRPr="00B76DD4">
              <w:rPr>
                <w:rStyle w:val="Strong"/>
                <w:rFonts w:ascii="GHEA Grapalat" w:hAnsi="GHEA Grapalat"/>
                <w:color w:val="000000"/>
                <w:szCs w:val="24"/>
                <w:shd w:val="clear" w:color="auto" w:fill="FFFFFF"/>
                <w:lang w:val="hy-AM"/>
              </w:rPr>
              <w:t>ներքին իրավական ակտը`</w:t>
            </w:r>
            <w:r w:rsidRPr="00B76DD4">
              <w:rPr>
                <w:rFonts w:ascii="Calibri" w:hAnsi="Calibri" w:cs="Calibri"/>
                <w:color w:val="000000"/>
                <w:szCs w:val="24"/>
                <w:shd w:val="clear" w:color="auto" w:fill="FFFFFF"/>
                <w:lang w:val="hy-AM"/>
              </w:rPr>
              <w:t> </w:t>
            </w:r>
            <w:r w:rsidRPr="00B76DD4">
              <w:rPr>
                <w:rFonts w:ascii="GHEA Grapalat" w:hAnsi="GHEA Grapalat"/>
                <w:color w:val="000000"/>
                <w:szCs w:val="24"/>
                <w:shd w:val="clear" w:color="auto" w:fill="FFFFFF"/>
                <w:lang w:val="hy-AM"/>
              </w:rPr>
              <w:t xml:space="preserve">նորմատիվ իրավական ակտի հիման վրա և դրան համապատասխան ընդունված իրավական ակտ է: Այդ առումով նախագծի նախաբանն անհրաժեշտ է համապատասխանեցնել </w:t>
            </w:r>
            <w:r w:rsidRPr="00B76DD4">
              <w:rPr>
                <w:rFonts w:ascii="GHEA Grapalat" w:hAnsi="GHEA Grapalat" w:cs="Sylfaen"/>
                <w:bCs/>
                <w:szCs w:val="24"/>
                <w:lang w:val="hy-AM"/>
              </w:rPr>
              <w:t>«Նորմատիվ իրավական ակտերի մասին» ՀՀ օրենքի դրույթներին:</w:t>
            </w:r>
          </w:p>
        </w:tc>
        <w:tc>
          <w:tcPr>
            <w:tcW w:w="6066" w:type="dxa"/>
            <w:gridSpan w:val="3"/>
          </w:tcPr>
          <w:p w:rsidR="00661705" w:rsidRPr="00B76DD4" w:rsidRDefault="00661705" w:rsidP="00B76DD4">
            <w:pPr>
              <w:spacing w:line="360" w:lineRule="auto"/>
              <w:ind w:firstLine="576"/>
              <w:jc w:val="both"/>
              <w:rPr>
                <w:rFonts w:ascii="GHEA Grapalat" w:hAnsi="GHEA Grapalat"/>
                <w:szCs w:val="24"/>
                <w:lang w:val="hy-AM"/>
              </w:rPr>
            </w:pPr>
            <w:r w:rsidRPr="00B76DD4">
              <w:rPr>
                <w:rFonts w:ascii="GHEA Grapalat" w:hAnsi="GHEA Grapalat" w:cs="Sylfaen"/>
                <w:color w:val="000000"/>
                <w:szCs w:val="24"/>
                <w:shd w:val="clear" w:color="auto" w:fill="FFFFFF"/>
              </w:rPr>
              <w:t>Ընդունվել է։</w:t>
            </w:r>
          </w:p>
        </w:tc>
      </w:tr>
      <w:tr w:rsidR="002810F1" w:rsidRPr="00B76DD4" w:rsidTr="000F3AB7">
        <w:tc>
          <w:tcPr>
            <w:tcW w:w="7496" w:type="dxa"/>
          </w:tcPr>
          <w:p w:rsidR="002810F1" w:rsidRPr="00B76DD4" w:rsidRDefault="002810F1" w:rsidP="00B76DD4">
            <w:pPr>
              <w:shd w:val="clear" w:color="auto" w:fill="FFFFFF"/>
              <w:tabs>
                <w:tab w:val="left" w:pos="720"/>
                <w:tab w:val="left" w:pos="990"/>
              </w:tabs>
              <w:spacing w:line="360" w:lineRule="auto"/>
              <w:ind w:left="22" w:hanging="164"/>
              <w:jc w:val="both"/>
              <w:rPr>
                <w:rFonts w:ascii="GHEA Grapalat" w:hAnsi="GHEA Grapalat" w:cs="Sylfaen"/>
                <w:bCs/>
                <w:szCs w:val="24"/>
                <w:lang w:val="hy-AM"/>
              </w:rPr>
            </w:pPr>
            <w:r w:rsidRPr="00B76DD4">
              <w:rPr>
                <w:rFonts w:ascii="GHEA Grapalat" w:hAnsi="GHEA Grapalat" w:cs="Arial"/>
                <w:spacing w:val="-8"/>
                <w:szCs w:val="24"/>
                <w:lang w:val="hy-AM" w:eastAsia="ru-RU"/>
              </w:rPr>
              <w:t xml:space="preserve">          2. </w:t>
            </w:r>
            <w:r w:rsidRPr="00B76DD4">
              <w:rPr>
                <w:rFonts w:ascii="GHEA Grapalat" w:hAnsi="GHEA Grapalat"/>
                <w:color w:val="000000"/>
                <w:szCs w:val="24"/>
                <w:shd w:val="clear" w:color="auto" w:fill="FFFFFF"/>
                <w:lang w:val="hy-AM"/>
              </w:rPr>
              <w:t xml:space="preserve">Նախագծի 2-րդ կետից անհրաժեշտ է հանել  </w:t>
            </w:r>
            <w:r w:rsidRPr="00B76DD4">
              <w:rPr>
                <w:rFonts w:ascii="GHEA Grapalat" w:hAnsi="GHEA Grapalat" w:cs="Sylfaen"/>
                <w:bCs/>
                <w:szCs w:val="24"/>
                <w:lang w:val="hy-AM"/>
              </w:rPr>
              <w:t>«</w:t>
            </w:r>
            <w:r w:rsidRPr="00B76DD4">
              <w:rPr>
                <w:rFonts w:ascii="GHEA Grapalat" w:hAnsi="GHEA Grapalat" w:cs="Arial"/>
                <w:spacing w:val="-8"/>
                <w:szCs w:val="24"/>
                <w:lang w:val="hy-AM" w:eastAsia="ru-RU"/>
              </w:rPr>
              <w:t>, բացառությամբ մինչև սույն որոշումն ուժի մեջ մտնելը ծագած հարաբերությունների նկատմամբ</w:t>
            </w:r>
            <w:r w:rsidRPr="00B76DD4">
              <w:rPr>
                <w:rFonts w:ascii="GHEA Grapalat" w:hAnsi="GHEA Grapalat" w:cs="Sylfaen"/>
                <w:bCs/>
                <w:szCs w:val="24"/>
                <w:lang w:val="hy-AM"/>
              </w:rPr>
              <w:t xml:space="preserve">» բառերը: Այդ առումով անհրաժեշտ է նկատի ունենալ  «Նորմատիվ իրավական ակտերի մասին» ՀՀ օրենքի 28-րդ հոդվածի 4-րդ մասի դրույթները, որոնց գործողությունը տարածվում է նաև </w:t>
            </w:r>
            <w:r w:rsidRPr="00B76DD4">
              <w:rPr>
                <w:rFonts w:ascii="GHEA Grapalat" w:hAnsi="GHEA Grapalat"/>
                <w:color w:val="000000"/>
                <w:szCs w:val="24"/>
                <w:shd w:val="clear" w:color="auto" w:fill="FFFFFF"/>
                <w:lang w:val="hy-AM"/>
              </w:rPr>
              <w:t>ներքին իրավական ակտերի վրա</w:t>
            </w:r>
            <w:r w:rsidRPr="00B76DD4">
              <w:rPr>
                <w:rFonts w:ascii="GHEA Grapalat" w:hAnsi="GHEA Grapalat" w:cs="Sylfaen"/>
                <w:bCs/>
                <w:szCs w:val="24"/>
                <w:lang w:val="hy-AM"/>
              </w:rPr>
              <w:t xml:space="preserve">, մասնավորապես՝ </w:t>
            </w:r>
            <w:r w:rsidRPr="00B76DD4">
              <w:rPr>
                <w:rFonts w:ascii="GHEA Grapalat" w:hAnsi="GHEA Grapalat"/>
                <w:color w:val="000000"/>
                <w:szCs w:val="24"/>
                <w:shd w:val="clear" w:color="auto" w:fill="FFFFFF"/>
                <w:lang w:val="hy-AM"/>
              </w:rPr>
              <w:t xml:space="preserve">Ուժը կորցրած նորմատիվ իրավական </w:t>
            </w:r>
            <w:r w:rsidRPr="00B76DD4">
              <w:rPr>
                <w:rFonts w:ascii="GHEA Grapalat" w:hAnsi="GHEA Grapalat"/>
                <w:color w:val="000000"/>
                <w:szCs w:val="24"/>
                <w:shd w:val="clear" w:color="auto" w:fill="FFFFFF"/>
                <w:lang w:val="hy-AM"/>
              </w:rPr>
              <w:lastRenderedPageBreak/>
              <w:t>ակտի կամ դրա մասի գործողությունը տարածվում է մինչև դրա ուժը կորցնելու օրը գործող հարաբերությունների վրա, եթե օրենքով կամ ակտն ուժը կորցրած ճանաչելու մասին նորմատիվ իրավական ակտով այլ բան նախատեսված չէ:</w:t>
            </w:r>
          </w:p>
        </w:tc>
        <w:tc>
          <w:tcPr>
            <w:tcW w:w="6066" w:type="dxa"/>
            <w:gridSpan w:val="3"/>
          </w:tcPr>
          <w:p w:rsidR="00DC0DBD" w:rsidRPr="00B76DD4" w:rsidRDefault="007A213A"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color w:val="000000"/>
                <w:szCs w:val="24"/>
                <w:shd w:val="clear" w:color="auto" w:fill="FFFFFF"/>
                <w:lang w:val="hy-AM"/>
              </w:rPr>
              <w:lastRenderedPageBreak/>
              <w:t xml:space="preserve">Ընդունվել է։ </w:t>
            </w:r>
          </w:p>
        </w:tc>
      </w:tr>
      <w:tr w:rsidR="002810F1" w:rsidRPr="00B76DD4" w:rsidTr="000F3AB7">
        <w:tc>
          <w:tcPr>
            <w:tcW w:w="7496" w:type="dxa"/>
          </w:tcPr>
          <w:p w:rsidR="002810F1" w:rsidRPr="00B76DD4" w:rsidRDefault="002810F1" w:rsidP="00B76DD4">
            <w:pPr>
              <w:shd w:val="clear" w:color="auto" w:fill="FFFFFF"/>
              <w:tabs>
                <w:tab w:val="left" w:pos="720"/>
              </w:tabs>
              <w:spacing w:line="360" w:lineRule="auto"/>
              <w:ind w:left="22" w:right="-22" w:firstLine="710"/>
              <w:jc w:val="both"/>
              <w:rPr>
                <w:rFonts w:ascii="GHEA Grapalat" w:hAnsi="GHEA Grapalat" w:cs="Sylfaen"/>
                <w:color w:val="000000"/>
                <w:szCs w:val="24"/>
                <w:shd w:val="clear" w:color="auto" w:fill="FFFFFF"/>
                <w:lang w:val="hy-AM"/>
              </w:rPr>
            </w:pPr>
            <w:r w:rsidRPr="00B76DD4">
              <w:rPr>
                <w:rFonts w:ascii="GHEA Grapalat" w:hAnsi="GHEA Grapalat" w:cs="Sylfaen"/>
                <w:bCs/>
                <w:szCs w:val="24"/>
                <w:lang w:val="hy-AM"/>
              </w:rPr>
              <w:lastRenderedPageBreak/>
              <w:t xml:space="preserve">3. Նախագծի 4-րդ կետից անհրաժեշտ է հանել </w:t>
            </w:r>
            <w:r w:rsidRPr="00B76DD4">
              <w:rPr>
                <w:rFonts w:ascii="GHEA Grapalat" w:hAnsi="GHEA Grapalat" w:cs="Arial"/>
                <w:spacing w:val="-8"/>
                <w:szCs w:val="24"/>
                <w:lang w:val="hy-AM" w:eastAsia="ru-RU"/>
              </w:rPr>
              <w:br/>
            </w:r>
            <w:r w:rsidRPr="00B76DD4">
              <w:rPr>
                <w:rFonts w:ascii="GHEA Grapalat" w:hAnsi="GHEA Grapalat"/>
                <w:szCs w:val="24"/>
                <w:lang w:val="hy-AM"/>
              </w:rPr>
              <w:t>«</w:t>
            </w:r>
            <w:r w:rsidRPr="00B76DD4">
              <w:rPr>
                <w:rFonts w:ascii="GHEA Grapalat" w:hAnsi="GHEA Grapalat" w:cs="Sylfaen"/>
                <w:color w:val="000000"/>
                <w:szCs w:val="24"/>
                <w:shd w:val="clear" w:color="auto" w:fill="FFFFFF"/>
                <w:lang w:val="hy-AM"/>
              </w:rPr>
              <w:t>պաշտոնական</w:t>
            </w:r>
            <w:r w:rsidRPr="00B76DD4">
              <w:rPr>
                <w:rFonts w:ascii="GHEA Grapalat" w:hAnsi="GHEA Grapalat" w:cs="Sylfaen"/>
                <w:szCs w:val="24"/>
                <w:lang w:val="hy-AM"/>
              </w:rPr>
              <w:t xml:space="preserve">»  բառը՝  համաձայն  </w:t>
            </w:r>
            <w:r w:rsidRPr="00B76DD4">
              <w:rPr>
                <w:rFonts w:ascii="GHEA Grapalat" w:hAnsi="GHEA Grapalat" w:cs="Sylfaen"/>
                <w:bCs/>
                <w:szCs w:val="24"/>
                <w:lang w:val="hy-AM"/>
              </w:rPr>
              <w:t>«Նորմատիվ իրավական ակտերի մասին»  ՀՀ օրենքի 23-րդ հոդվածի 7-րդ մասի պահանջների:</w:t>
            </w:r>
          </w:p>
        </w:tc>
        <w:tc>
          <w:tcPr>
            <w:tcW w:w="6066" w:type="dxa"/>
            <w:gridSpan w:val="3"/>
          </w:tcPr>
          <w:p w:rsidR="002810F1" w:rsidRPr="00B76DD4" w:rsidRDefault="001F4B59" w:rsidP="00B76DD4">
            <w:pPr>
              <w:spacing w:line="360" w:lineRule="auto"/>
              <w:ind w:firstLine="576"/>
              <w:jc w:val="both"/>
              <w:rPr>
                <w:rFonts w:ascii="GHEA Grapalat" w:hAnsi="GHEA Grapalat" w:cs="Sylfaen"/>
                <w:color w:val="000000"/>
                <w:szCs w:val="24"/>
                <w:shd w:val="clear" w:color="auto" w:fill="FFFFFF"/>
              </w:rPr>
            </w:pPr>
            <w:proofErr w:type="spellStart"/>
            <w:r w:rsidRPr="00B76DD4">
              <w:rPr>
                <w:rFonts w:ascii="GHEA Grapalat" w:hAnsi="GHEA Grapalat" w:cs="Sylfaen"/>
                <w:color w:val="000000"/>
                <w:szCs w:val="24"/>
                <w:shd w:val="clear" w:color="auto" w:fill="FFFFFF"/>
              </w:rPr>
              <w:t>Ընդունվել</w:t>
            </w:r>
            <w:proofErr w:type="spellEnd"/>
            <w:r w:rsidRPr="00B76DD4">
              <w:rPr>
                <w:rFonts w:ascii="GHEA Grapalat" w:hAnsi="GHEA Grapalat" w:cs="Sylfaen"/>
                <w:color w:val="000000"/>
                <w:szCs w:val="24"/>
                <w:shd w:val="clear" w:color="auto" w:fill="FFFFFF"/>
              </w:rPr>
              <w:t xml:space="preserve"> է։</w:t>
            </w:r>
          </w:p>
        </w:tc>
      </w:tr>
      <w:tr w:rsidR="002810F1" w:rsidRPr="002D6DC2" w:rsidTr="000F3AB7">
        <w:tc>
          <w:tcPr>
            <w:tcW w:w="7496" w:type="dxa"/>
          </w:tcPr>
          <w:p w:rsidR="002810F1" w:rsidRPr="00B76DD4" w:rsidRDefault="002810F1" w:rsidP="00B76DD4">
            <w:pPr>
              <w:shd w:val="clear" w:color="auto" w:fill="FFFFFF"/>
              <w:tabs>
                <w:tab w:val="left" w:pos="720"/>
              </w:tabs>
              <w:spacing w:line="360" w:lineRule="auto"/>
              <w:ind w:right="-22" w:firstLine="710"/>
              <w:jc w:val="both"/>
              <w:rPr>
                <w:rFonts w:ascii="GHEA Grapalat" w:hAnsi="GHEA Grapalat" w:cs="Sylfaen"/>
                <w:bCs/>
                <w:szCs w:val="24"/>
                <w:lang w:val="hy-AM"/>
              </w:rPr>
            </w:pPr>
            <w:r w:rsidRPr="00B76DD4">
              <w:rPr>
                <w:rFonts w:ascii="GHEA Grapalat" w:hAnsi="GHEA Grapalat"/>
                <w:color w:val="000000"/>
                <w:szCs w:val="24"/>
                <w:shd w:val="clear" w:color="auto" w:fill="FFFFFF"/>
                <w:lang w:val="hy-AM"/>
              </w:rPr>
              <w:t xml:space="preserve">4. Նախագծով հաստատվող հավելվածի 1-ին կետում </w:t>
            </w:r>
            <w:r w:rsidRPr="00B76DD4">
              <w:rPr>
                <w:rFonts w:ascii="GHEA Grapalat" w:hAnsi="GHEA Grapalat" w:cs="Sylfaen"/>
                <w:bCs/>
                <w:szCs w:val="24"/>
                <w:lang w:val="hy-AM"/>
              </w:rPr>
              <w:t>«</w:t>
            </w:r>
            <w:r w:rsidRPr="00B76DD4">
              <w:rPr>
                <w:rFonts w:ascii="GHEA Grapalat" w:hAnsi="GHEA Grapalat"/>
                <w:szCs w:val="24"/>
                <w:lang w:val="hy-AM"/>
              </w:rPr>
              <w:t>բարձր ավելացված արժեք ձևավորող</w:t>
            </w:r>
            <w:r w:rsidRPr="00B76DD4">
              <w:rPr>
                <w:rFonts w:ascii="GHEA Grapalat" w:hAnsi="GHEA Grapalat" w:cs="Sylfaen"/>
                <w:bCs/>
                <w:szCs w:val="24"/>
                <w:lang w:val="hy-AM"/>
              </w:rPr>
              <w:t>»  բառերն առաջարկում ենք փոխարինել «</w:t>
            </w:r>
            <w:r w:rsidRPr="00B76DD4">
              <w:rPr>
                <w:rFonts w:ascii="GHEA Grapalat" w:hAnsi="GHEA Grapalat"/>
                <w:szCs w:val="24"/>
                <w:lang w:val="hy-AM"/>
              </w:rPr>
              <w:t>բարձր արժեք ձևավորող</w:t>
            </w:r>
            <w:r w:rsidRPr="00B76DD4">
              <w:rPr>
                <w:rFonts w:ascii="GHEA Grapalat" w:hAnsi="GHEA Grapalat" w:cs="Sylfaen"/>
                <w:bCs/>
                <w:szCs w:val="24"/>
                <w:lang w:val="hy-AM"/>
              </w:rPr>
              <w:t>» բառերով:</w:t>
            </w:r>
          </w:p>
        </w:tc>
        <w:tc>
          <w:tcPr>
            <w:tcW w:w="6066" w:type="dxa"/>
            <w:gridSpan w:val="3"/>
          </w:tcPr>
          <w:p w:rsidR="002810F1" w:rsidRPr="00B76DD4" w:rsidRDefault="001C6910" w:rsidP="00B76DD4">
            <w:pPr>
              <w:spacing w:line="360" w:lineRule="auto"/>
              <w:ind w:firstLine="576"/>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t>Մասամբ է ընդունվել</w:t>
            </w:r>
            <w:r w:rsidR="001F4B59" w:rsidRPr="00B76DD4">
              <w:rPr>
                <w:rFonts w:ascii="GHEA Grapalat" w:hAnsi="GHEA Grapalat" w:cs="Sylfaen"/>
                <w:color w:val="000000"/>
                <w:szCs w:val="24"/>
                <w:shd w:val="clear" w:color="auto" w:fill="FFFFFF"/>
                <w:lang w:val="hy-AM"/>
              </w:rPr>
              <w:t>։</w:t>
            </w:r>
          </w:p>
          <w:p w:rsidR="001F4B59" w:rsidRPr="00B76DD4" w:rsidRDefault="001F4B59" w:rsidP="00B76DD4">
            <w:pPr>
              <w:spacing w:line="360" w:lineRule="auto"/>
              <w:ind w:firstLine="576"/>
              <w:jc w:val="both"/>
              <w:rPr>
                <w:rFonts w:ascii="GHEA Grapalat" w:hAnsi="GHEA Grapalat" w:cs="Sylfaen"/>
                <w:color w:val="000000"/>
                <w:szCs w:val="24"/>
                <w:shd w:val="clear" w:color="auto" w:fill="FFFFFF"/>
                <w:lang w:val="hy-AM"/>
              </w:rPr>
            </w:pPr>
            <w:r w:rsidRPr="00B76DD4">
              <w:rPr>
                <w:rFonts w:ascii="GHEA Grapalat" w:hAnsi="GHEA Grapalat" w:cs="Sylfaen"/>
                <w:bCs/>
                <w:szCs w:val="24"/>
                <w:lang w:val="hy-AM"/>
              </w:rPr>
              <w:t>«</w:t>
            </w:r>
            <w:r w:rsidRPr="00B76DD4">
              <w:rPr>
                <w:rFonts w:ascii="GHEA Grapalat" w:hAnsi="GHEA Grapalat"/>
                <w:szCs w:val="24"/>
                <w:lang w:val="hy-AM"/>
              </w:rPr>
              <w:t>բարձր ավելացված արժեք ձևավորող</w:t>
            </w:r>
            <w:r w:rsidRPr="00B76DD4">
              <w:rPr>
                <w:rFonts w:ascii="GHEA Grapalat" w:hAnsi="GHEA Grapalat" w:cs="Sylfaen"/>
                <w:bCs/>
                <w:szCs w:val="24"/>
                <w:lang w:val="hy-AM"/>
              </w:rPr>
              <w:t>»  բառերը փոխարինվել են «</w:t>
            </w:r>
            <w:r w:rsidR="00E260D9">
              <w:rPr>
                <w:rFonts w:ascii="GHEA Grapalat" w:hAnsi="GHEA Grapalat"/>
                <w:szCs w:val="24"/>
                <w:lang w:val="hy-AM"/>
              </w:rPr>
              <w:t>բարձրարժեք</w:t>
            </w:r>
            <w:r w:rsidRPr="00B76DD4">
              <w:rPr>
                <w:rFonts w:ascii="GHEA Grapalat" w:hAnsi="GHEA Grapalat" w:cs="Sylfaen"/>
                <w:bCs/>
                <w:szCs w:val="24"/>
                <w:lang w:val="hy-AM"/>
              </w:rPr>
              <w:t>» բառով:</w:t>
            </w:r>
          </w:p>
        </w:tc>
      </w:tr>
      <w:tr w:rsidR="002810F1" w:rsidRPr="00B76DD4" w:rsidTr="000F3AB7">
        <w:tc>
          <w:tcPr>
            <w:tcW w:w="7496" w:type="dxa"/>
          </w:tcPr>
          <w:p w:rsidR="002810F1" w:rsidRPr="00B76DD4" w:rsidRDefault="002810F1" w:rsidP="00B76DD4">
            <w:pPr>
              <w:shd w:val="clear" w:color="auto" w:fill="FFFFFF"/>
              <w:spacing w:line="360" w:lineRule="auto"/>
              <w:ind w:left="22" w:firstLine="353"/>
              <w:jc w:val="both"/>
              <w:rPr>
                <w:rFonts w:ascii="GHEA Grapalat" w:hAnsi="GHEA Grapalat" w:cs="Sylfaen"/>
                <w:szCs w:val="24"/>
                <w:lang w:val="hy-AM"/>
              </w:rPr>
            </w:pPr>
            <w:r w:rsidRPr="00B76DD4">
              <w:rPr>
                <w:rFonts w:ascii="GHEA Grapalat" w:hAnsi="GHEA Grapalat"/>
                <w:color w:val="000000"/>
                <w:szCs w:val="24"/>
                <w:shd w:val="clear" w:color="auto" w:fill="FFFFFF"/>
                <w:lang w:val="hy-AM"/>
              </w:rPr>
              <w:t xml:space="preserve">   5. Նախագծով հաստատվող հավելվածի 23-րդ կետի 11-րդ ենթակետով նախատեսված </w:t>
            </w:r>
            <w:r w:rsidRPr="00B76DD4">
              <w:rPr>
                <w:rFonts w:ascii="GHEA Grapalat" w:hAnsi="GHEA Grapalat"/>
                <w:szCs w:val="24"/>
                <w:lang w:val="hy-AM"/>
              </w:rPr>
              <w:t xml:space="preserve">ՀՀ տարածքային կառավարման նախարարի 02.04.2007թ. թիվ 18-Ա և ՀՀ գյուղատնտեսության նախարարի 02.04.2007թ. թիվ 77-Ա համատեղ հրամանի </w:t>
            </w:r>
            <w:r w:rsidRPr="00B76DD4">
              <w:rPr>
                <w:rFonts w:ascii="GHEA Grapalat" w:hAnsi="GHEA Grapalat" w:cs="Sylfaen"/>
                <w:szCs w:val="24"/>
                <w:lang w:val="hy-AM"/>
              </w:rPr>
              <w:t xml:space="preserve">անվանման վավերապայմանների հերթականությունն անհրաժեշտ է վերանայել և համապատասխանեցնել </w:t>
            </w:r>
            <w:r w:rsidRPr="00B76DD4">
              <w:rPr>
                <w:rFonts w:ascii="GHEA Grapalat" w:hAnsi="GHEA Grapalat"/>
                <w:szCs w:val="24"/>
                <w:lang w:val="hy-AM"/>
              </w:rPr>
              <w:t xml:space="preserve"> «</w:t>
            </w:r>
            <w:r w:rsidRPr="00B76DD4">
              <w:rPr>
                <w:rFonts w:ascii="GHEA Grapalat" w:hAnsi="GHEA Grapalat" w:cs="Sylfaen"/>
                <w:color w:val="000000"/>
                <w:szCs w:val="24"/>
                <w:shd w:val="clear" w:color="auto" w:fill="FFFFFF"/>
                <w:lang w:val="hy-AM"/>
              </w:rPr>
              <w:t>Նորմատիվ իրավական ակտերի մասին</w:t>
            </w:r>
            <w:r w:rsidRPr="00B76DD4">
              <w:rPr>
                <w:rFonts w:ascii="GHEA Grapalat" w:hAnsi="GHEA Grapalat" w:cs="Sylfaen"/>
                <w:szCs w:val="24"/>
                <w:lang w:val="hy-AM"/>
              </w:rPr>
              <w:t>» Հայաստանի Հանրապետության օրենքի  11-րդ հոդվածի և 18-րդ հոդվածի 6-րդ մասի պահանջներին:</w:t>
            </w:r>
          </w:p>
        </w:tc>
        <w:tc>
          <w:tcPr>
            <w:tcW w:w="6066" w:type="dxa"/>
            <w:gridSpan w:val="3"/>
          </w:tcPr>
          <w:p w:rsidR="002810F1" w:rsidRPr="00B76DD4" w:rsidRDefault="000162BD" w:rsidP="00B76DD4">
            <w:pPr>
              <w:spacing w:line="360" w:lineRule="auto"/>
              <w:ind w:firstLine="576"/>
              <w:jc w:val="both"/>
              <w:rPr>
                <w:rFonts w:ascii="GHEA Grapalat" w:hAnsi="GHEA Grapalat" w:cs="Sylfaen"/>
                <w:color w:val="000000"/>
                <w:szCs w:val="24"/>
                <w:shd w:val="clear" w:color="auto" w:fill="FFFFFF"/>
                <w:lang w:val="hy-AM"/>
              </w:rPr>
            </w:pPr>
            <w:proofErr w:type="spellStart"/>
            <w:r w:rsidRPr="00B76DD4">
              <w:rPr>
                <w:rFonts w:ascii="GHEA Grapalat" w:hAnsi="GHEA Grapalat" w:cs="Sylfaen"/>
                <w:color w:val="000000"/>
                <w:szCs w:val="24"/>
                <w:shd w:val="clear" w:color="auto" w:fill="FFFFFF"/>
              </w:rPr>
              <w:t>Ընդունվել</w:t>
            </w:r>
            <w:proofErr w:type="spellEnd"/>
            <w:r w:rsidRPr="00B76DD4">
              <w:rPr>
                <w:rFonts w:ascii="GHEA Grapalat" w:hAnsi="GHEA Grapalat" w:cs="Sylfaen"/>
                <w:color w:val="000000"/>
                <w:szCs w:val="24"/>
                <w:shd w:val="clear" w:color="auto" w:fill="FFFFFF"/>
              </w:rPr>
              <w:t xml:space="preserve"> է։</w:t>
            </w:r>
          </w:p>
        </w:tc>
      </w:tr>
      <w:tr w:rsidR="00B376BE" w:rsidRPr="00B76DD4" w:rsidTr="00B376BE">
        <w:tc>
          <w:tcPr>
            <w:tcW w:w="11052" w:type="dxa"/>
            <w:gridSpan w:val="3"/>
          </w:tcPr>
          <w:p w:rsidR="00B376BE" w:rsidRPr="00B376BE" w:rsidRDefault="00B376BE" w:rsidP="00B376BE">
            <w:pPr>
              <w:pStyle w:val="Footer"/>
              <w:numPr>
                <w:ilvl w:val="0"/>
                <w:numId w:val="23"/>
              </w:numP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t xml:space="preserve">ՀՀ </w:t>
            </w:r>
            <w:r>
              <w:rPr>
                <w:rFonts w:ascii="GHEA Grapalat" w:hAnsi="GHEA Grapalat"/>
                <w:szCs w:val="24"/>
                <w:lang w:val="hy-AM"/>
              </w:rPr>
              <w:t>վարչապետի աշխատակազմ</w:t>
            </w:r>
          </w:p>
        </w:tc>
        <w:tc>
          <w:tcPr>
            <w:tcW w:w="2510" w:type="dxa"/>
          </w:tcPr>
          <w:p w:rsidR="00B376BE" w:rsidRPr="00B76DD4" w:rsidRDefault="00B376BE" w:rsidP="00B376BE">
            <w:pPr>
              <w:pStyle w:val="Footer"/>
              <w:tabs>
                <w:tab w:val="clear" w:pos="4153"/>
                <w:tab w:val="clear" w:pos="8306"/>
              </w:tabs>
              <w:spacing w:line="360" w:lineRule="auto"/>
              <w:rPr>
                <w:rFonts w:ascii="GHEA Grapalat" w:hAnsi="GHEA Grapalat"/>
                <w:szCs w:val="24"/>
                <w:lang w:val="hy-AM"/>
              </w:rPr>
            </w:pPr>
            <w:r>
              <w:rPr>
                <w:rFonts w:ascii="GHEA Grapalat" w:hAnsi="GHEA Grapalat"/>
                <w:szCs w:val="24"/>
                <w:lang w:val="hy-AM"/>
              </w:rPr>
              <w:t>18</w:t>
            </w:r>
            <w:r w:rsidRPr="00B76DD4">
              <w:rPr>
                <w:rFonts w:ascii="GHEA Grapalat" w:hAnsi="GHEA Grapalat"/>
                <w:szCs w:val="24"/>
                <w:lang w:val="hy-AM"/>
              </w:rPr>
              <w:t>.</w:t>
            </w:r>
            <w:r>
              <w:rPr>
                <w:rFonts w:ascii="GHEA Grapalat" w:hAnsi="GHEA Grapalat"/>
                <w:szCs w:val="24"/>
              </w:rPr>
              <w:t>05</w:t>
            </w:r>
            <w:r w:rsidRPr="00B76DD4">
              <w:rPr>
                <w:rFonts w:ascii="GHEA Grapalat" w:hAnsi="GHEA Grapalat"/>
                <w:szCs w:val="24"/>
                <w:lang w:val="hy-AM"/>
              </w:rPr>
              <w:t>.2021թ.</w:t>
            </w:r>
          </w:p>
        </w:tc>
      </w:tr>
      <w:tr w:rsidR="00B376BE" w:rsidRPr="00B76DD4" w:rsidTr="00B376BE">
        <w:tc>
          <w:tcPr>
            <w:tcW w:w="7496" w:type="dxa"/>
          </w:tcPr>
          <w:p w:rsidR="00B376BE" w:rsidRPr="00B376BE" w:rsidRDefault="00B376BE" w:rsidP="00B376BE">
            <w:pPr>
              <w:pStyle w:val="NormalWeb"/>
              <w:shd w:val="clear" w:color="auto" w:fill="FFFFFF"/>
              <w:spacing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1</w:t>
            </w:r>
            <w:r w:rsidRPr="00B76DD4">
              <w:rPr>
                <w:rFonts w:ascii="GHEA Grapalat" w:hAnsi="GHEA Grapalat"/>
                <w:color w:val="000000"/>
                <w:szCs w:val="24"/>
                <w:shd w:val="clear" w:color="auto" w:fill="FFFFFF"/>
                <w:lang w:val="hy-AM"/>
              </w:rPr>
              <w:t>.</w:t>
            </w:r>
            <w:r>
              <w:rPr>
                <w:rFonts w:ascii="GHEA Grapalat" w:hAnsi="GHEA Grapalat" w:cs="Sylfaen"/>
                <w:color w:val="000000"/>
                <w:sz w:val="24"/>
                <w:szCs w:val="24"/>
                <w:shd w:val="clear" w:color="auto" w:fill="FFFFFF"/>
                <w:lang w:val="hy-AM"/>
              </w:rPr>
              <w:t xml:space="preserve"> </w:t>
            </w:r>
            <w:r w:rsidRPr="00B376BE">
              <w:rPr>
                <w:rFonts w:ascii="GHEA Grapalat" w:hAnsi="GHEA Grapalat" w:cs="Sylfaen"/>
                <w:color w:val="000000"/>
                <w:sz w:val="24"/>
                <w:szCs w:val="24"/>
                <w:shd w:val="clear" w:color="auto" w:fill="FFFFFF"/>
                <w:lang w:val="hy-AM"/>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066" w:type="dxa"/>
            <w:gridSpan w:val="3"/>
          </w:tcPr>
          <w:p w:rsidR="00B376BE" w:rsidRDefault="007543D8" w:rsidP="007543D8">
            <w:pPr>
              <w:spacing w:line="360" w:lineRule="auto"/>
              <w:rPr>
                <w:rFonts w:ascii="GHEA Grapalat" w:hAnsi="GHEA Grapalat"/>
                <w:szCs w:val="24"/>
                <w:lang w:val="hy-AM"/>
              </w:rPr>
            </w:pPr>
            <w:r>
              <w:rPr>
                <w:rFonts w:ascii="GHEA Grapalat" w:hAnsi="GHEA Grapalat"/>
                <w:szCs w:val="24"/>
                <w:lang w:val="hy-AM"/>
              </w:rPr>
              <w:t xml:space="preserve">        Ընդունվել է։</w:t>
            </w:r>
          </w:p>
          <w:p w:rsidR="007543D8" w:rsidRPr="00B76DD4" w:rsidRDefault="007543D8" w:rsidP="007543D8">
            <w:pPr>
              <w:spacing w:line="360" w:lineRule="auto"/>
              <w:jc w:val="center"/>
              <w:rPr>
                <w:rFonts w:ascii="GHEA Grapalat" w:hAnsi="GHEA Grapalat"/>
                <w:szCs w:val="24"/>
                <w:lang w:val="hy-AM"/>
              </w:rPr>
            </w:pPr>
          </w:p>
        </w:tc>
      </w:tr>
      <w:tr w:rsidR="00B376BE" w:rsidRPr="003A7390" w:rsidTr="00B376BE">
        <w:tc>
          <w:tcPr>
            <w:tcW w:w="7496" w:type="dxa"/>
          </w:tcPr>
          <w:p w:rsidR="00B376BE" w:rsidRPr="00B376BE" w:rsidRDefault="00B376BE" w:rsidP="00B376BE">
            <w:pPr>
              <w:pStyle w:val="NormalWeb"/>
              <w:shd w:val="clear" w:color="auto" w:fill="FFFFFF"/>
              <w:spacing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2</w:t>
            </w:r>
            <w:r w:rsidRPr="00B76DD4">
              <w:rPr>
                <w:rFonts w:ascii="GHEA Grapalat" w:hAnsi="GHEA Grapalat"/>
                <w:color w:val="000000"/>
                <w:szCs w:val="24"/>
                <w:shd w:val="clear" w:color="auto" w:fill="FFFFFF"/>
                <w:lang w:val="hy-AM"/>
              </w:rPr>
              <w:t>.</w:t>
            </w:r>
            <w:r>
              <w:rPr>
                <w:rFonts w:ascii="GHEA Grapalat" w:hAnsi="GHEA Grapalat" w:cs="Sylfaen"/>
                <w:color w:val="000000"/>
                <w:sz w:val="24"/>
                <w:szCs w:val="24"/>
                <w:shd w:val="clear" w:color="auto" w:fill="FFFFFF"/>
                <w:lang w:val="hy-AM"/>
              </w:rPr>
              <w:t xml:space="preserve"> </w:t>
            </w:r>
            <w:r w:rsidRPr="00B376BE">
              <w:rPr>
                <w:rFonts w:ascii="GHEA Grapalat" w:hAnsi="GHEA Grapalat" w:cs="Sylfaen"/>
                <w:color w:val="000000"/>
                <w:sz w:val="24"/>
                <w:szCs w:val="24"/>
                <w:shd w:val="clear" w:color="auto" w:fill="FFFFFF"/>
                <w:lang w:val="hy-AM"/>
              </w:rPr>
              <w:t>Նախագծի 2-րդ կետի համաձայն՝ ուժը կորցրած են ճանաչվում ՀՀ կառավարության մի շարք որոշումներ: Նախագծի 38-րդ հոդվածի համաձայն՝  մինչև սույն որոշումն ուժի մեջ մտնելը՝ ուժը կորցրած ճանաչվող որոշումների շրջանակներում ծագած հարաբերությունները շարունակում են իրենց գործողությունը մինչև դրանց ավարտը։ Սույն կարգավորման շրջանակներում բաց է մնում այն հարցը, թե տվյալ հարաբերությունները ինչ իրավական ակտով են կարգավորվելու:</w:t>
            </w:r>
          </w:p>
        </w:tc>
        <w:tc>
          <w:tcPr>
            <w:tcW w:w="6066" w:type="dxa"/>
            <w:gridSpan w:val="3"/>
          </w:tcPr>
          <w:p w:rsidR="00B376BE" w:rsidRDefault="007543D8" w:rsidP="00B376BE">
            <w:pPr>
              <w:spacing w:line="360" w:lineRule="auto"/>
              <w:jc w:val="both"/>
              <w:rPr>
                <w:rFonts w:ascii="GHEA Grapalat" w:hAnsi="GHEA Grapalat"/>
                <w:szCs w:val="24"/>
                <w:lang w:val="hy-AM"/>
              </w:rPr>
            </w:pPr>
            <w:r>
              <w:rPr>
                <w:rFonts w:ascii="GHEA Grapalat" w:hAnsi="GHEA Grapalat"/>
                <w:szCs w:val="24"/>
                <w:lang w:val="hy-AM"/>
              </w:rPr>
              <w:t xml:space="preserve">      </w:t>
            </w:r>
            <w:r w:rsidR="009553DC">
              <w:rPr>
                <w:rFonts w:ascii="GHEA Grapalat" w:hAnsi="GHEA Grapalat"/>
                <w:szCs w:val="24"/>
                <w:lang w:val="hy-AM"/>
              </w:rPr>
              <w:t>Ը</w:t>
            </w:r>
            <w:r>
              <w:rPr>
                <w:rFonts w:ascii="GHEA Grapalat" w:hAnsi="GHEA Grapalat"/>
                <w:szCs w:val="24"/>
                <w:lang w:val="hy-AM"/>
              </w:rPr>
              <w:t>նդունվել</w:t>
            </w:r>
            <w:r w:rsidR="00497A21">
              <w:rPr>
                <w:rFonts w:ascii="GHEA Grapalat" w:hAnsi="GHEA Grapalat"/>
                <w:szCs w:val="24"/>
                <w:lang w:val="hy-AM"/>
              </w:rPr>
              <w:t xml:space="preserve"> է</w:t>
            </w:r>
            <w:r>
              <w:rPr>
                <w:rFonts w:ascii="GHEA Grapalat" w:hAnsi="GHEA Grapalat"/>
                <w:szCs w:val="24"/>
                <w:lang w:val="hy-AM"/>
              </w:rPr>
              <w:t>։</w:t>
            </w:r>
          </w:p>
          <w:p w:rsidR="007543D8" w:rsidRPr="00B76DD4" w:rsidRDefault="007543D8" w:rsidP="00B376BE">
            <w:pPr>
              <w:spacing w:line="360" w:lineRule="auto"/>
              <w:jc w:val="both"/>
              <w:rPr>
                <w:rFonts w:ascii="GHEA Grapalat" w:hAnsi="GHEA Grapalat"/>
                <w:szCs w:val="24"/>
                <w:lang w:val="hy-AM"/>
              </w:rPr>
            </w:pPr>
          </w:p>
        </w:tc>
      </w:tr>
      <w:tr w:rsidR="00B376BE" w:rsidRPr="007543D8" w:rsidTr="00B376BE">
        <w:tc>
          <w:tcPr>
            <w:tcW w:w="7496" w:type="dxa"/>
          </w:tcPr>
          <w:p w:rsidR="00B376BE" w:rsidRPr="00B376BE" w:rsidRDefault="00B376BE" w:rsidP="003365B8">
            <w:pPr>
              <w:spacing w:line="360" w:lineRule="auto"/>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lastRenderedPageBreak/>
              <w:t>3</w:t>
            </w:r>
            <w:r w:rsidRPr="00B76DD4">
              <w:rPr>
                <w:rFonts w:ascii="GHEA Grapalat" w:hAnsi="GHEA Grapalat"/>
                <w:color w:val="000000"/>
                <w:szCs w:val="24"/>
                <w:shd w:val="clear" w:color="auto" w:fill="FFFFFF"/>
                <w:lang w:val="hy-AM"/>
              </w:rPr>
              <w:t>.</w:t>
            </w:r>
            <w:r>
              <w:rPr>
                <w:rFonts w:ascii="GHEA Grapalat" w:hAnsi="GHEA Grapalat" w:cs="Sylfaen"/>
                <w:color w:val="000000"/>
                <w:szCs w:val="24"/>
                <w:shd w:val="clear" w:color="auto" w:fill="FFFFFF"/>
                <w:lang w:val="hy-AM"/>
              </w:rPr>
              <w:t xml:space="preserve"> Հ</w:t>
            </w:r>
            <w:r w:rsidRPr="00B376BE">
              <w:rPr>
                <w:rFonts w:ascii="GHEA Grapalat" w:hAnsi="GHEA Grapalat" w:cs="Sylfaen"/>
                <w:color w:val="000000"/>
                <w:szCs w:val="24"/>
                <w:shd w:val="clear" w:color="auto" w:fill="FFFFFF"/>
                <w:lang w:val="hy-AM"/>
              </w:rPr>
              <w:t xml:space="preserve">ստակեցման կարիք ունի հավելվածի 20-րդ կետի </w:t>
            </w:r>
            <w:r w:rsidR="00C729C4">
              <w:rPr>
                <w:rFonts w:ascii="GHEA Grapalat" w:hAnsi="GHEA Grapalat" w:cs="Sylfaen"/>
                <w:color w:val="000000"/>
                <w:szCs w:val="24"/>
                <w:shd w:val="clear" w:color="auto" w:fill="FFFFFF"/>
                <w:lang w:val="hy-AM"/>
              </w:rPr>
              <w:t xml:space="preserve">                           </w:t>
            </w:r>
            <w:r w:rsidRPr="00B376BE">
              <w:rPr>
                <w:rFonts w:ascii="GHEA Grapalat" w:hAnsi="GHEA Grapalat" w:cs="Sylfaen"/>
                <w:color w:val="000000"/>
                <w:szCs w:val="24"/>
                <w:shd w:val="clear" w:color="auto" w:fill="FFFFFF"/>
                <w:lang w:val="hy-AM"/>
              </w:rPr>
              <w:t>Բ ենթակետը, որով սահմանվում է, որ կեղծ տեղեկատվություն տրամադրելու դեպքում վարկի տոկոսադրույքի սուբսիդավորումը կարող է դադարեցվել: Արդյոք այդպիսին է համարվում նաև չնչին անհամապատասխանությունը՝ օրինակ 101 տնկիի փոխարեն 100-ի ներկայացումը: Առաջարկում եմ կետն ավելի հստակեցնել:</w:t>
            </w:r>
          </w:p>
        </w:tc>
        <w:tc>
          <w:tcPr>
            <w:tcW w:w="6066" w:type="dxa"/>
            <w:gridSpan w:val="3"/>
          </w:tcPr>
          <w:p w:rsidR="00B376BE" w:rsidRPr="00B76DD4" w:rsidRDefault="007543D8" w:rsidP="00B376BE">
            <w:pPr>
              <w:spacing w:line="360" w:lineRule="auto"/>
              <w:jc w:val="both"/>
              <w:rPr>
                <w:rFonts w:ascii="GHEA Grapalat" w:hAnsi="GHEA Grapalat"/>
                <w:szCs w:val="24"/>
                <w:lang w:val="hy-AM"/>
              </w:rPr>
            </w:pPr>
            <w:r>
              <w:rPr>
                <w:rFonts w:ascii="GHEA Grapalat" w:hAnsi="GHEA Grapalat"/>
                <w:szCs w:val="24"/>
                <w:lang w:val="hy-AM"/>
              </w:rPr>
              <w:t xml:space="preserve">         Ընդունվել է։</w:t>
            </w:r>
          </w:p>
        </w:tc>
      </w:tr>
      <w:tr w:rsidR="00B376BE" w:rsidRPr="00B76DD4" w:rsidTr="00B376BE">
        <w:tc>
          <w:tcPr>
            <w:tcW w:w="11052" w:type="dxa"/>
            <w:gridSpan w:val="3"/>
          </w:tcPr>
          <w:p w:rsidR="00B376BE" w:rsidRPr="00B376BE" w:rsidRDefault="00B376BE" w:rsidP="00B376BE">
            <w:pPr>
              <w:pStyle w:val="Footer"/>
              <w:numPr>
                <w:ilvl w:val="0"/>
                <w:numId w:val="23"/>
              </w:numPr>
              <w:tabs>
                <w:tab w:val="clear" w:pos="4153"/>
                <w:tab w:val="clear" w:pos="8306"/>
              </w:tabs>
              <w:spacing w:line="360" w:lineRule="auto"/>
              <w:jc w:val="center"/>
              <w:rPr>
                <w:rFonts w:ascii="GHEA Grapalat" w:hAnsi="GHEA Grapalat"/>
                <w:szCs w:val="24"/>
                <w:lang w:val="hy-AM"/>
              </w:rPr>
            </w:pPr>
            <w:r w:rsidRPr="00B76DD4">
              <w:rPr>
                <w:rFonts w:ascii="GHEA Grapalat" w:hAnsi="GHEA Grapalat"/>
                <w:szCs w:val="24"/>
                <w:lang w:val="hy-AM"/>
              </w:rPr>
              <w:t xml:space="preserve">ՀՀ </w:t>
            </w:r>
            <w:r>
              <w:rPr>
                <w:rFonts w:ascii="GHEA Grapalat" w:hAnsi="GHEA Grapalat"/>
                <w:szCs w:val="24"/>
                <w:lang w:val="hy-AM"/>
              </w:rPr>
              <w:t>վարչապետի աշխատակազմ, Ֆինանսատնտեսագիտական վարչություն</w:t>
            </w:r>
            <w:r w:rsidRPr="007543D8">
              <w:rPr>
                <w:rFonts w:ascii="GHEA Grapalat" w:hAnsi="GHEA Grapalat"/>
                <w:szCs w:val="24"/>
                <w:lang w:val="hy-AM"/>
              </w:rPr>
              <w:t xml:space="preserve"> </w:t>
            </w:r>
          </w:p>
        </w:tc>
        <w:tc>
          <w:tcPr>
            <w:tcW w:w="2510" w:type="dxa"/>
          </w:tcPr>
          <w:p w:rsidR="00B376BE" w:rsidRPr="00B76DD4" w:rsidRDefault="00B376BE" w:rsidP="00B376BE">
            <w:pPr>
              <w:pStyle w:val="Footer"/>
              <w:tabs>
                <w:tab w:val="clear" w:pos="4153"/>
                <w:tab w:val="clear" w:pos="8306"/>
              </w:tabs>
              <w:spacing w:line="360" w:lineRule="auto"/>
              <w:rPr>
                <w:rFonts w:ascii="GHEA Grapalat" w:hAnsi="GHEA Grapalat"/>
                <w:szCs w:val="24"/>
                <w:lang w:val="hy-AM"/>
              </w:rPr>
            </w:pPr>
            <w:r>
              <w:rPr>
                <w:rFonts w:ascii="GHEA Grapalat" w:hAnsi="GHEA Grapalat"/>
                <w:szCs w:val="24"/>
                <w:lang w:val="hy-AM"/>
              </w:rPr>
              <w:t>18</w:t>
            </w:r>
            <w:r w:rsidRPr="00B76DD4">
              <w:rPr>
                <w:rFonts w:ascii="GHEA Grapalat" w:hAnsi="GHEA Grapalat"/>
                <w:szCs w:val="24"/>
                <w:lang w:val="hy-AM"/>
              </w:rPr>
              <w:t>.</w:t>
            </w:r>
            <w:r>
              <w:rPr>
                <w:rFonts w:ascii="GHEA Grapalat" w:hAnsi="GHEA Grapalat"/>
                <w:szCs w:val="24"/>
              </w:rPr>
              <w:t>05</w:t>
            </w:r>
            <w:r w:rsidRPr="00B76DD4">
              <w:rPr>
                <w:rFonts w:ascii="GHEA Grapalat" w:hAnsi="GHEA Grapalat"/>
                <w:szCs w:val="24"/>
                <w:lang w:val="hy-AM"/>
              </w:rPr>
              <w:t>.2021թ.</w:t>
            </w:r>
          </w:p>
        </w:tc>
      </w:tr>
      <w:tr w:rsidR="00B376BE" w:rsidRPr="002D6DC2" w:rsidTr="00B376BE">
        <w:tc>
          <w:tcPr>
            <w:tcW w:w="7496" w:type="dxa"/>
          </w:tcPr>
          <w:p w:rsidR="00B376BE" w:rsidRPr="00B76DD4" w:rsidRDefault="00B376BE" w:rsidP="00B376BE">
            <w:pPr>
              <w:spacing w:line="360" w:lineRule="auto"/>
              <w:jc w:val="both"/>
              <w:rPr>
                <w:rFonts w:ascii="GHEA Grapalat" w:hAnsi="GHEA Grapalat"/>
                <w:szCs w:val="24"/>
                <w:lang w:val="hy-AM"/>
              </w:rPr>
            </w:pPr>
            <w:proofErr w:type="spellStart"/>
            <w:r w:rsidRPr="000B0C7D">
              <w:rPr>
                <w:rFonts w:ascii="GHEA Grapalat" w:hAnsi="GHEA Grapalat"/>
              </w:rPr>
              <w:t>Ծրագրի</w:t>
            </w:r>
            <w:proofErr w:type="spellEnd"/>
            <w:r w:rsidRPr="000B0C7D">
              <w:rPr>
                <w:rFonts w:ascii="GHEA Grapalat" w:hAnsi="GHEA Grapalat"/>
              </w:rPr>
              <w:t xml:space="preserve"> </w:t>
            </w:r>
            <w:proofErr w:type="spellStart"/>
            <w:r w:rsidRPr="000B0C7D">
              <w:rPr>
                <w:rFonts w:ascii="GHEA Grapalat" w:hAnsi="GHEA Grapalat"/>
              </w:rPr>
              <w:t>հետ</w:t>
            </w:r>
            <w:proofErr w:type="spellEnd"/>
            <w:r w:rsidRPr="000B0C7D">
              <w:rPr>
                <w:rFonts w:ascii="GHEA Grapalat" w:hAnsi="GHEA Grapalat"/>
              </w:rPr>
              <w:t xml:space="preserve"> </w:t>
            </w:r>
            <w:proofErr w:type="spellStart"/>
            <w:r w:rsidRPr="000B0C7D">
              <w:rPr>
                <w:rFonts w:ascii="GHEA Grapalat" w:hAnsi="GHEA Grapalat"/>
              </w:rPr>
              <w:t>կապված</w:t>
            </w:r>
            <w:proofErr w:type="spellEnd"/>
            <w:r w:rsidRPr="000B0C7D">
              <w:rPr>
                <w:rFonts w:ascii="GHEA Grapalat" w:hAnsi="GHEA Grapalat"/>
              </w:rPr>
              <w:t xml:space="preserve"> </w:t>
            </w:r>
            <w:proofErr w:type="spellStart"/>
            <w:r w:rsidRPr="000B0C7D">
              <w:rPr>
                <w:rFonts w:ascii="GHEA Grapalat" w:hAnsi="GHEA Grapalat"/>
              </w:rPr>
              <w:t>սկզբունքային</w:t>
            </w:r>
            <w:proofErr w:type="spellEnd"/>
            <w:r w:rsidRPr="000B0C7D">
              <w:rPr>
                <w:rFonts w:ascii="GHEA Grapalat" w:hAnsi="GHEA Grapalat"/>
              </w:rPr>
              <w:t xml:space="preserve"> </w:t>
            </w:r>
            <w:proofErr w:type="spellStart"/>
            <w:r w:rsidRPr="000B0C7D">
              <w:rPr>
                <w:rFonts w:ascii="GHEA Grapalat" w:hAnsi="GHEA Grapalat"/>
              </w:rPr>
              <w:t>անհամաձայնություններ</w:t>
            </w:r>
            <w:proofErr w:type="spellEnd"/>
            <w:r w:rsidRPr="000B0C7D">
              <w:rPr>
                <w:rFonts w:ascii="GHEA Grapalat" w:hAnsi="GHEA Grapalat"/>
              </w:rPr>
              <w:t xml:space="preserve"> </w:t>
            </w:r>
            <w:proofErr w:type="spellStart"/>
            <w:r w:rsidRPr="000B0C7D">
              <w:rPr>
                <w:rFonts w:ascii="GHEA Grapalat" w:hAnsi="GHEA Grapalat"/>
              </w:rPr>
              <w:t>չկան</w:t>
            </w:r>
            <w:proofErr w:type="spellEnd"/>
            <w:r w:rsidRPr="000B0C7D">
              <w:rPr>
                <w:rFonts w:ascii="GHEA Grapalat" w:hAnsi="GHEA Grapalat"/>
              </w:rPr>
              <w:t>,</w:t>
            </w:r>
            <w:r w:rsidRPr="000B0C7D">
              <w:rPr>
                <w:rFonts w:ascii="Calibri" w:hAnsi="Calibri" w:cs="Calibri"/>
              </w:rPr>
              <w:t> </w:t>
            </w:r>
            <w:proofErr w:type="spellStart"/>
            <w:r w:rsidRPr="000B0C7D">
              <w:rPr>
                <w:rFonts w:ascii="GHEA Grapalat" w:hAnsi="GHEA Grapalat" w:cs="GHEA Grapalat"/>
              </w:rPr>
              <w:t>սակայն</w:t>
            </w:r>
            <w:proofErr w:type="spellEnd"/>
            <w:r w:rsidRPr="000B0C7D">
              <w:rPr>
                <w:rFonts w:ascii="GHEA Grapalat" w:hAnsi="GHEA Grapalat"/>
              </w:rPr>
              <w:t xml:space="preserve">, </w:t>
            </w:r>
            <w:proofErr w:type="spellStart"/>
            <w:r w:rsidRPr="000B0C7D">
              <w:rPr>
                <w:rFonts w:ascii="GHEA Grapalat" w:hAnsi="GHEA Grapalat" w:cs="GHEA Grapalat"/>
              </w:rPr>
              <w:t>Ծրագրի</w:t>
            </w:r>
            <w:proofErr w:type="spellEnd"/>
            <w:r w:rsidRPr="000B0C7D">
              <w:rPr>
                <w:rFonts w:ascii="GHEA Grapalat" w:hAnsi="GHEA Grapalat"/>
              </w:rPr>
              <w:t xml:space="preserve"> 34-</w:t>
            </w:r>
            <w:r w:rsidRPr="000B0C7D">
              <w:rPr>
                <w:rFonts w:ascii="GHEA Grapalat" w:hAnsi="GHEA Grapalat" w:cs="GHEA Grapalat"/>
              </w:rPr>
              <w:t>րդ</w:t>
            </w:r>
            <w:r w:rsidRPr="000B0C7D">
              <w:rPr>
                <w:rFonts w:ascii="GHEA Grapalat" w:hAnsi="GHEA Grapalat"/>
              </w:rPr>
              <w:t xml:space="preserve"> </w:t>
            </w:r>
            <w:proofErr w:type="spellStart"/>
            <w:r w:rsidRPr="000B0C7D">
              <w:rPr>
                <w:rFonts w:ascii="GHEA Grapalat" w:hAnsi="GHEA Grapalat" w:cs="GHEA Grapalat"/>
              </w:rPr>
              <w:t>կետի</w:t>
            </w:r>
            <w:proofErr w:type="spellEnd"/>
            <w:r w:rsidRPr="000B0C7D">
              <w:rPr>
                <w:rFonts w:ascii="GHEA Grapalat" w:hAnsi="GHEA Grapalat"/>
              </w:rPr>
              <w:t xml:space="preserve"> </w:t>
            </w:r>
            <w:proofErr w:type="spellStart"/>
            <w:r w:rsidRPr="000B0C7D">
              <w:rPr>
                <w:rFonts w:ascii="GHEA Grapalat" w:hAnsi="GHEA Grapalat" w:cs="GHEA Grapalat"/>
              </w:rPr>
              <w:t>համաձայն</w:t>
            </w:r>
            <w:proofErr w:type="spellEnd"/>
            <w:r w:rsidRPr="000B0C7D">
              <w:rPr>
                <w:rFonts w:ascii="GHEA Grapalat" w:hAnsi="GHEA Grapalat"/>
              </w:rPr>
              <w:t xml:space="preserve"> </w:t>
            </w:r>
            <w:proofErr w:type="spellStart"/>
            <w:r w:rsidRPr="000B0C7D">
              <w:rPr>
                <w:rFonts w:ascii="GHEA Grapalat" w:hAnsi="GHEA Grapalat" w:cs="GHEA Grapalat"/>
              </w:rPr>
              <w:t>նախատեսվում</w:t>
            </w:r>
            <w:proofErr w:type="spellEnd"/>
            <w:r w:rsidRPr="000B0C7D">
              <w:rPr>
                <w:rFonts w:ascii="GHEA Grapalat" w:hAnsi="GHEA Grapalat"/>
              </w:rPr>
              <w:t xml:space="preserve"> </w:t>
            </w:r>
            <w:r w:rsidRPr="000B0C7D">
              <w:rPr>
                <w:rFonts w:ascii="GHEA Grapalat" w:hAnsi="GHEA Grapalat" w:cs="GHEA Grapalat"/>
              </w:rPr>
              <w:t>է</w:t>
            </w:r>
            <w:r w:rsidRPr="000B0C7D">
              <w:rPr>
                <w:rFonts w:ascii="GHEA Grapalat" w:hAnsi="GHEA Grapalat"/>
              </w:rPr>
              <w:t xml:space="preserve">, </w:t>
            </w:r>
            <w:proofErr w:type="spellStart"/>
            <w:r w:rsidRPr="000B0C7D">
              <w:rPr>
                <w:rFonts w:ascii="GHEA Grapalat" w:hAnsi="GHEA Grapalat" w:cs="GHEA Grapalat"/>
              </w:rPr>
              <w:t>որ</w:t>
            </w:r>
            <w:proofErr w:type="spellEnd"/>
            <w:r w:rsidRPr="000B0C7D">
              <w:rPr>
                <w:rFonts w:ascii="GHEA Grapalat" w:hAnsi="GHEA Grapalat"/>
              </w:rPr>
              <w:t xml:space="preserve"> 2021 </w:t>
            </w:r>
            <w:proofErr w:type="spellStart"/>
            <w:r w:rsidRPr="000B0C7D">
              <w:rPr>
                <w:rFonts w:ascii="GHEA Grapalat" w:hAnsi="GHEA Grapalat" w:cs="GHEA Grapalat"/>
              </w:rPr>
              <w:t>թվականին</w:t>
            </w:r>
            <w:proofErr w:type="spellEnd"/>
            <w:r w:rsidRPr="000B0C7D">
              <w:rPr>
                <w:rFonts w:ascii="GHEA Grapalat" w:hAnsi="GHEA Grapalat"/>
              </w:rPr>
              <w:t xml:space="preserve"> </w:t>
            </w:r>
            <w:proofErr w:type="spellStart"/>
            <w:r w:rsidRPr="000B0C7D">
              <w:rPr>
                <w:rFonts w:ascii="GHEA Grapalat" w:hAnsi="GHEA Grapalat" w:cs="GHEA Grapalat"/>
              </w:rPr>
              <w:t>Ծրագրի</w:t>
            </w:r>
            <w:proofErr w:type="spellEnd"/>
            <w:r w:rsidRPr="000B0C7D">
              <w:rPr>
                <w:rFonts w:ascii="GHEA Grapalat" w:hAnsi="GHEA Grapalat"/>
              </w:rPr>
              <w:t xml:space="preserve"> </w:t>
            </w:r>
            <w:proofErr w:type="spellStart"/>
            <w:r w:rsidRPr="000B0C7D">
              <w:rPr>
                <w:rFonts w:ascii="GHEA Grapalat" w:hAnsi="GHEA Grapalat" w:cs="GHEA Grapalat"/>
              </w:rPr>
              <w:t>իրականացման</w:t>
            </w:r>
            <w:proofErr w:type="spellEnd"/>
            <w:r w:rsidRPr="000B0C7D">
              <w:rPr>
                <w:rFonts w:ascii="GHEA Grapalat" w:hAnsi="GHEA Grapalat"/>
              </w:rPr>
              <w:t xml:space="preserve"> </w:t>
            </w:r>
            <w:proofErr w:type="spellStart"/>
            <w:r w:rsidRPr="000B0C7D">
              <w:rPr>
                <w:rFonts w:ascii="GHEA Grapalat" w:hAnsi="GHEA Grapalat" w:cs="GHEA Grapalat"/>
              </w:rPr>
              <w:t>գնահատված</w:t>
            </w:r>
            <w:proofErr w:type="spellEnd"/>
            <w:r w:rsidRPr="000B0C7D">
              <w:rPr>
                <w:rFonts w:ascii="GHEA Grapalat" w:hAnsi="GHEA Grapalat"/>
              </w:rPr>
              <w:t xml:space="preserve"> </w:t>
            </w:r>
            <w:proofErr w:type="spellStart"/>
            <w:r w:rsidRPr="000B0C7D">
              <w:rPr>
                <w:rFonts w:ascii="GHEA Grapalat" w:hAnsi="GHEA Grapalat" w:cs="GHEA Grapalat"/>
              </w:rPr>
              <w:t>արժեքը</w:t>
            </w:r>
            <w:proofErr w:type="spellEnd"/>
            <w:r w:rsidRPr="000B0C7D">
              <w:rPr>
                <w:rFonts w:ascii="GHEA Grapalat" w:hAnsi="GHEA Grapalat"/>
              </w:rPr>
              <w:t xml:space="preserve"> </w:t>
            </w:r>
            <w:proofErr w:type="spellStart"/>
            <w:r w:rsidRPr="000B0C7D">
              <w:rPr>
                <w:rFonts w:ascii="GHEA Grapalat" w:hAnsi="GHEA Grapalat" w:cs="GHEA Grapalat"/>
              </w:rPr>
              <w:t>կկազմի</w:t>
            </w:r>
            <w:proofErr w:type="spellEnd"/>
            <w:r w:rsidRPr="000B0C7D">
              <w:rPr>
                <w:rFonts w:ascii="GHEA Grapalat" w:hAnsi="GHEA Grapalat"/>
              </w:rPr>
              <w:t xml:space="preserve"> 1 967,1 </w:t>
            </w:r>
            <w:proofErr w:type="spellStart"/>
            <w:r w:rsidRPr="000B0C7D">
              <w:rPr>
                <w:rFonts w:ascii="GHEA Grapalat" w:hAnsi="GHEA Grapalat" w:cs="GHEA Grapalat"/>
              </w:rPr>
              <w:t>մլն</w:t>
            </w:r>
            <w:proofErr w:type="spellEnd"/>
            <w:r w:rsidRPr="000B0C7D">
              <w:rPr>
                <w:rFonts w:ascii="GHEA Grapalat" w:hAnsi="GHEA Grapalat"/>
              </w:rPr>
              <w:t xml:space="preserve"> </w:t>
            </w:r>
            <w:r w:rsidRPr="000B0C7D">
              <w:rPr>
                <w:rFonts w:ascii="GHEA Grapalat" w:hAnsi="GHEA Grapalat" w:cs="GHEA Grapalat"/>
              </w:rPr>
              <w:t>ՀՀ</w:t>
            </w:r>
            <w:r w:rsidRPr="000B0C7D">
              <w:rPr>
                <w:rFonts w:ascii="GHEA Grapalat" w:hAnsi="GHEA Grapalat"/>
              </w:rPr>
              <w:t xml:space="preserve"> </w:t>
            </w:r>
            <w:proofErr w:type="spellStart"/>
            <w:r w:rsidRPr="000B0C7D">
              <w:rPr>
                <w:rFonts w:ascii="GHEA Grapalat" w:hAnsi="GHEA Grapalat" w:cs="GHEA Grapalat"/>
              </w:rPr>
              <w:t>դրամ</w:t>
            </w:r>
            <w:proofErr w:type="spellEnd"/>
            <w:r w:rsidRPr="000B0C7D">
              <w:rPr>
                <w:rFonts w:ascii="GHEA Grapalat" w:hAnsi="GHEA Grapalat"/>
              </w:rPr>
              <w:t xml:space="preserve">: </w:t>
            </w:r>
            <w:proofErr w:type="spellStart"/>
            <w:r w:rsidRPr="000B0C7D">
              <w:rPr>
                <w:rFonts w:ascii="GHEA Grapalat" w:hAnsi="GHEA Grapalat"/>
              </w:rPr>
              <w:t>Միաժամանակ</w:t>
            </w:r>
            <w:proofErr w:type="spellEnd"/>
            <w:r w:rsidRPr="000B0C7D">
              <w:rPr>
                <w:rFonts w:ascii="GHEA Grapalat" w:hAnsi="GHEA Grapalat"/>
              </w:rPr>
              <w:t xml:space="preserve"> </w:t>
            </w:r>
            <w:proofErr w:type="spellStart"/>
            <w:r w:rsidRPr="000B0C7D">
              <w:rPr>
                <w:rFonts w:ascii="GHEA Grapalat" w:hAnsi="GHEA Grapalat"/>
              </w:rPr>
              <w:t>հիմնավորման</w:t>
            </w:r>
            <w:proofErr w:type="spellEnd"/>
            <w:r w:rsidRPr="000B0C7D">
              <w:rPr>
                <w:rFonts w:ascii="GHEA Grapalat" w:hAnsi="GHEA Grapalat"/>
              </w:rPr>
              <w:t xml:space="preserve"> </w:t>
            </w:r>
            <w:proofErr w:type="spellStart"/>
            <w:r w:rsidRPr="000B0C7D">
              <w:rPr>
                <w:rFonts w:ascii="GHEA Grapalat" w:hAnsi="GHEA Grapalat"/>
              </w:rPr>
              <w:t>մեջ</w:t>
            </w:r>
            <w:proofErr w:type="spellEnd"/>
            <w:r w:rsidRPr="000B0C7D">
              <w:rPr>
                <w:rFonts w:ascii="GHEA Grapalat" w:hAnsi="GHEA Grapalat"/>
              </w:rPr>
              <w:t xml:space="preserve"> </w:t>
            </w:r>
            <w:proofErr w:type="spellStart"/>
            <w:r w:rsidRPr="000B0C7D">
              <w:rPr>
                <w:rFonts w:ascii="GHEA Grapalat" w:hAnsi="GHEA Grapalat"/>
              </w:rPr>
              <w:t>նշվում</w:t>
            </w:r>
            <w:proofErr w:type="spellEnd"/>
            <w:r w:rsidRPr="000B0C7D">
              <w:rPr>
                <w:rFonts w:ascii="GHEA Grapalat" w:hAnsi="GHEA Grapalat"/>
              </w:rPr>
              <w:t xml:space="preserve"> է, </w:t>
            </w:r>
            <w:proofErr w:type="spellStart"/>
            <w:r w:rsidRPr="000B0C7D">
              <w:rPr>
                <w:rFonts w:ascii="GHEA Grapalat" w:hAnsi="GHEA Grapalat"/>
              </w:rPr>
              <w:t>որ</w:t>
            </w:r>
            <w:proofErr w:type="spellEnd"/>
            <w:r w:rsidRPr="000B0C7D">
              <w:rPr>
                <w:rFonts w:ascii="GHEA Grapalat" w:hAnsi="GHEA Grapalat"/>
              </w:rPr>
              <w:t xml:space="preserve"> </w:t>
            </w:r>
            <w:proofErr w:type="spellStart"/>
            <w:r w:rsidRPr="000B0C7D">
              <w:rPr>
                <w:rFonts w:ascii="GHEA Grapalat" w:hAnsi="GHEA Grapalat"/>
              </w:rPr>
              <w:t>սույն</w:t>
            </w:r>
            <w:proofErr w:type="spellEnd"/>
            <w:r w:rsidRPr="000B0C7D">
              <w:rPr>
                <w:rFonts w:ascii="GHEA Grapalat" w:hAnsi="GHEA Grapalat"/>
              </w:rPr>
              <w:t xml:space="preserve"> </w:t>
            </w:r>
            <w:proofErr w:type="spellStart"/>
            <w:r w:rsidRPr="000B0C7D">
              <w:rPr>
                <w:rFonts w:ascii="GHEA Grapalat" w:hAnsi="GHEA Grapalat"/>
              </w:rPr>
              <w:t>նախագծի</w:t>
            </w:r>
            <w:proofErr w:type="spellEnd"/>
            <w:r w:rsidRPr="000B0C7D">
              <w:rPr>
                <w:rFonts w:ascii="GHEA Grapalat" w:hAnsi="GHEA Grapalat"/>
              </w:rPr>
              <w:t xml:space="preserve"> </w:t>
            </w:r>
            <w:proofErr w:type="spellStart"/>
            <w:r w:rsidRPr="000B0C7D">
              <w:rPr>
                <w:rFonts w:ascii="GHEA Grapalat" w:hAnsi="GHEA Grapalat"/>
              </w:rPr>
              <w:t>ընդունման</w:t>
            </w:r>
            <w:proofErr w:type="spellEnd"/>
            <w:r w:rsidRPr="000B0C7D">
              <w:rPr>
                <w:rFonts w:ascii="GHEA Grapalat" w:hAnsi="GHEA Grapalat"/>
              </w:rPr>
              <w:t xml:space="preserve"> </w:t>
            </w:r>
            <w:proofErr w:type="spellStart"/>
            <w:r w:rsidRPr="000B0C7D">
              <w:rPr>
                <w:rFonts w:ascii="GHEA Grapalat" w:hAnsi="GHEA Grapalat"/>
              </w:rPr>
              <w:t>կապակցու</w:t>
            </w:r>
            <w:r w:rsidRPr="000B0C7D">
              <w:rPr>
                <w:rFonts w:ascii="GHEA Grapalat" w:hAnsi="GHEA Grapalat"/>
              </w:rPr>
              <w:softHyphen/>
              <w:t>թյամբ</w:t>
            </w:r>
            <w:proofErr w:type="spellEnd"/>
            <w:r w:rsidRPr="000B0C7D">
              <w:rPr>
                <w:rFonts w:ascii="GHEA Grapalat" w:hAnsi="GHEA Grapalat"/>
              </w:rPr>
              <w:t xml:space="preserve"> 2021 </w:t>
            </w:r>
            <w:proofErr w:type="spellStart"/>
            <w:r w:rsidRPr="000B0C7D">
              <w:rPr>
                <w:rFonts w:ascii="GHEA Grapalat" w:hAnsi="GHEA Grapalat"/>
              </w:rPr>
              <w:t>թվականի</w:t>
            </w:r>
            <w:proofErr w:type="spellEnd"/>
            <w:r w:rsidRPr="000B0C7D">
              <w:rPr>
                <w:rFonts w:ascii="GHEA Grapalat" w:hAnsi="GHEA Grapalat"/>
              </w:rPr>
              <w:t xml:space="preserve"> </w:t>
            </w:r>
            <w:proofErr w:type="spellStart"/>
            <w:r w:rsidRPr="000B0C7D">
              <w:rPr>
                <w:rFonts w:ascii="GHEA Grapalat" w:hAnsi="GHEA Grapalat"/>
              </w:rPr>
              <w:t>պետական</w:t>
            </w:r>
            <w:proofErr w:type="spellEnd"/>
            <w:r w:rsidRPr="000B0C7D">
              <w:rPr>
                <w:rFonts w:ascii="GHEA Grapalat" w:hAnsi="GHEA Grapalat"/>
              </w:rPr>
              <w:t xml:space="preserve"> </w:t>
            </w:r>
            <w:proofErr w:type="spellStart"/>
            <w:r w:rsidRPr="000B0C7D">
              <w:rPr>
                <w:rFonts w:ascii="GHEA Grapalat" w:hAnsi="GHEA Grapalat"/>
              </w:rPr>
              <w:t>բյուջեում</w:t>
            </w:r>
            <w:proofErr w:type="spellEnd"/>
            <w:r w:rsidRPr="000B0C7D">
              <w:rPr>
                <w:rFonts w:ascii="GHEA Grapalat" w:hAnsi="GHEA Grapalat"/>
              </w:rPr>
              <w:t xml:space="preserve"> </w:t>
            </w:r>
            <w:proofErr w:type="spellStart"/>
            <w:r w:rsidRPr="000B0C7D">
              <w:rPr>
                <w:rFonts w:ascii="GHEA Grapalat" w:hAnsi="GHEA Grapalat"/>
              </w:rPr>
              <w:t>լրացուցիչ</w:t>
            </w:r>
            <w:proofErr w:type="spellEnd"/>
            <w:r w:rsidRPr="000B0C7D">
              <w:rPr>
                <w:rFonts w:ascii="GHEA Grapalat" w:hAnsi="GHEA Grapalat"/>
              </w:rPr>
              <w:t xml:space="preserve"> </w:t>
            </w:r>
            <w:proofErr w:type="spellStart"/>
            <w:proofErr w:type="gramStart"/>
            <w:r w:rsidRPr="000B0C7D">
              <w:rPr>
                <w:rFonts w:ascii="GHEA Grapalat" w:hAnsi="GHEA Grapalat"/>
              </w:rPr>
              <w:t>ծախսերը</w:t>
            </w:r>
            <w:proofErr w:type="spellEnd"/>
            <w:r w:rsidRPr="000B0C7D">
              <w:rPr>
                <w:rFonts w:ascii="Calibri" w:hAnsi="Calibri" w:cs="Calibri"/>
              </w:rPr>
              <w:t> </w:t>
            </w:r>
            <w:r w:rsidRPr="000B0C7D">
              <w:rPr>
                <w:rFonts w:ascii="GHEA Grapalat" w:hAnsi="GHEA Grapalat"/>
              </w:rPr>
              <w:t xml:space="preserve"> </w:t>
            </w:r>
            <w:proofErr w:type="spellStart"/>
            <w:r w:rsidRPr="000B0C7D">
              <w:rPr>
                <w:rFonts w:ascii="GHEA Grapalat" w:hAnsi="GHEA Grapalat" w:cs="GHEA Grapalat"/>
              </w:rPr>
              <w:t>գնահատվում</w:t>
            </w:r>
            <w:proofErr w:type="spellEnd"/>
            <w:proofErr w:type="gramEnd"/>
            <w:r w:rsidRPr="000B0C7D">
              <w:rPr>
                <w:rFonts w:ascii="GHEA Grapalat" w:hAnsi="GHEA Grapalat"/>
              </w:rPr>
              <w:t xml:space="preserve"> </w:t>
            </w:r>
            <w:proofErr w:type="spellStart"/>
            <w:r w:rsidRPr="000B0C7D">
              <w:rPr>
                <w:rFonts w:ascii="GHEA Grapalat" w:hAnsi="GHEA Grapalat" w:cs="GHEA Grapalat"/>
              </w:rPr>
              <w:t>են</w:t>
            </w:r>
            <w:proofErr w:type="spellEnd"/>
            <w:r w:rsidRPr="000B0C7D">
              <w:rPr>
                <w:rFonts w:ascii="Calibri" w:hAnsi="Calibri" w:cs="Calibri"/>
              </w:rPr>
              <w:t> </w:t>
            </w:r>
            <w:r w:rsidRPr="000B0C7D">
              <w:rPr>
                <w:rFonts w:ascii="GHEA Grapalat" w:hAnsi="GHEA Grapalat"/>
              </w:rPr>
              <w:t xml:space="preserve"> </w:t>
            </w:r>
            <w:proofErr w:type="spellStart"/>
            <w:r w:rsidRPr="000B0C7D">
              <w:rPr>
                <w:rFonts w:ascii="GHEA Grapalat" w:hAnsi="GHEA Grapalat" w:cs="GHEA Grapalat"/>
              </w:rPr>
              <w:t>շուրջ</w:t>
            </w:r>
            <w:proofErr w:type="spellEnd"/>
            <w:r w:rsidRPr="000B0C7D">
              <w:rPr>
                <w:rFonts w:ascii="GHEA Grapalat" w:hAnsi="GHEA Grapalat"/>
              </w:rPr>
              <w:t xml:space="preserve"> 1 967,1 </w:t>
            </w:r>
            <w:proofErr w:type="spellStart"/>
            <w:r w:rsidRPr="000B0C7D">
              <w:rPr>
                <w:rFonts w:ascii="GHEA Grapalat" w:hAnsi="GHEA Grapalat" w:cs="GHEA Grapalat"/>
              </w:rPr>
              <w:t>մլն</w:t>
            </w:r>
            <w:proofErr w:type="spellEnd"/>
            <w:r w:rsidRPr="000B0C7D">
              <w:rPr>
                <w:rFonts w:ascii="GHEA Grapalat" w:hAnsi="GHEA Grapalat"/>
              </w:rPr>
              <w:t xml:space="preserve"> </w:t>
            </w:r>
            <w:proofErr w:type="spellStart"/>
            <w:r w:rsidRPr="000B0C7D">
              <w:rPr>
                <w:rFonts w:ascii="GHEA Grapalat" w:hAnsi="GHEA Grapalat" w:cs="GHEA Grapalat"/>
              </w:rPr>
              <w:t>դրամ</w:t>
            </w:r>
            <w:proofErr w:type="spellEnd"/>
            <w:r w:rsidRPr="000B0C7D">
              <w:rPr>
                <w:rFonts w:ascii="GHEA Grapalat" w:hAnsi="GHEA Grapalat" w:cs="GHEA Grapalat"/>
              </w:rPr>
              <w:t>։</w:t>
            </w:r>
            <w:r w:rsidRPr="000B0C7D">
              <w:rPr>
                <w:rFonts w:ascii="GHEA Grapalat" w:hAnsi="GHEA Grapalat"/>
              </w:rPr>
              <w:t xml:space="preserve"> </w:t>
            </w:r>
            <w:proofErr w:type="spellStart"/>
            <w:r w:rsidRPr="000B0C7D">
              <w:rPr>
                <w:rFonts w:ascii="GHEA Grapalat" w:hAnsi="GHEA Grapalat" w:cs="GHEA Grapalat"/>
              </w:rPr>
              <w:t>Մինչդեռ</w:t>
            </w:r>
            <w:proofErr w:type="spellEnd"/>
            <w:r w:rsidRPr="000B0C7D">
              <w:rPr>
                <w:rFonts w:ascii="GHEA Grapalat" w:hAnsi="GHEA Grapalat"/>
              </w:rPr>
              <w:t xml:space="preserve"> </w:t>
            </w:r>
            <w:proofErr w:type="spellStart"/>
            <w:r w:rsidRPr="000B0C7D">
              <w:rPr>
                <w:rFonts w:ascii="GHEA Grapalat" w:hAnsi="GHEA Grapalat" w:cs="GHEA Grapalat"/>
              </w:rPr>
              <w:t>Հայաստանի</w:t>
            </w:r>
            <w:proofErr w:type="spellEnd"/>
            <w:r w:rsidRPr="000B0C7D">
              <w:rPr>
                <w:rFonts w:ascii="GHEA Grapalat" w:hAnsi="GHEA Grapalat"/>
              </w:rPr>
              <w:t xml:space="preserve"> </w:t>
            </w:r>
            <w:proofErr w:type="spellStart"/>
            <w:r w:rsidRPr="000B0C7D">
              <w:rPr>
                <w:rFonts w:ascii="GHEA Grapalat" w:hAnsi="GHEA Grapalat" w:cs="GHEA Grapalat"/>
              </w:rPr>
              <w:t>Հանրապետության</w:t>
            </w:r>
            <w:proofErr w:type="spellEnd"/>
            <w:r w:rsidRPr="000B0C7D">
              <w:rPr>
                <w:rFonts w:ascii="GHEA Grapalat" w:hAnsi="GHEA Grapalat"/>
              </w:rPr>
              <w:t xml:space="preserve"> </w:t>
            </w:r>
            <w:proofErr w:type="spellStart"/>
            <w:r w:rsidRPr="000B0C7D">
              <w:rPr>
                <w:rFonts w:ascii="GHEA Grapalat" w:hAnsi="GHEA Grapalat" w:cs="GHEA Grapalat"/>
              </w:rPr>
              <w:t>կառավարության</w:t>
            </w:r>
            <w:proofErr w:type="spellEnd"/>
            <w:r w:rsidRPr="000B0C7D">
              <w:rPr>
                <w:rFonts w:ascii="GHEA Grapalat" w:hAnsi="GHEA Grapalat"/>
              </w:rPr>
              <w:t xml:space="preserve"> 2019 </w:t>
            </w:r>
            <w:proofErr w:type="spellStart"/>
            <w:r w:rsidRPr="000B0C7D">
              <w:rPr>
                <w:rFonts w:ascii="GHEA Grapalat" w:hAnsi="GHEA Grapalat" w:cs="GHEA Grapalat"/>
              </w:rPr>
              <w:t>թվականի</w:t>
            </w:r>
            <w:proofErr w:type="spellEnd"/>
            <w:r w:rsidRPr="000B0C7D">
              <w:rPr>
                <w:rFonts w:ascii="GHEA Grapalat" w:hAnsi="GHEA Grapalat"/>
              </w:rPr>
              <w:t xml:space="preserve"> </w:t>
            </w:r>
            <w:proofErr w:type="spellStart"/>
            <w:r w:rsidRPr="000B0C7D">
              <w:rPr>
                <w:rFonts w:ascii="GHEA Grapalat" w:hAnsi="GHEA Grapalat" w:cs="GHEA Grapalat"/>
              </w:rPr>
              <w:t>մարտի</w:t>
            </w:r>
            <w:proofErr w:type="spellEnd"/>
            <w:r w:rsidRPr="000B0C7D">
              <w:rPr>
                <w:rFonts w:ascii="GHEA Grapalat" w:hAnsi="GHEA Grapalat"/>
              </w:rPr>
              <w:t xml:space="preserve"> 29-</w:t>
            </w:r>
            <w:r w:rsidRPr="000B0C7D">
              <w:rPr>
                <w:rFonts w:ascii="GHEA Grapalat" w:hAnsi="GHEA Grapalat" w:cs="GHEA Grapalat"/>
              </w:rPr>
              <w:t>ի</w:t>
            </w:r>
            <w:r w:rsidRPr="000B0C7D">
              <w:rPr>
                <w:rFonts w:ascii="GHEA Grapalat" w:hAnsi="GHEA Grapalat"/>
              </w:rPr>
              <w:t xml:space="preserve"> N 361-</w:t>
            </w:r>
            <w:r w:rsidRPr="000B0C7D">
              <w:rPr>
                <w:rFonts w:ascii="GHEA Grapalat" w:hAnsi="GHEA Grapalat" w:cs="GHEA Grapalat"/>
              </w:rPr>
              <w:t>Լ</w:t>
            </w:r>
            <w:r w:rsidRPr="000B0C7D">
              <w:rPr>
                <w:rFonts w:ascii="GHEA Grapalat" w:hAnsi="GHEA Grapalat"/>
              </w:rPr>
              <w:t xml:space="preserve">, </w:t>
            </w:r>
            <w:proofErr w:type="spellStart"/>
            <w:r w:rsidRPr="000B0C7D">
              <w:rPr>
                <w:rFonts w:ascii="GHEA Grapalat" w:hAnsi="GHEA Grapalat" w:cs="GHEA Grapalat"/>
              </w:rPr>
              <w:t>Հայաստան</w:t>
            </w:r>
            <w:r w:rsidRPr="000B0C7D">
              <w:rPr>
                <w:rFonts w:ascii="GHEA Grapalat" w:hAnsi="GHEA Grapalat"/>
              </w:rPr>
              <w:t>ի</w:t>
            </w:r>
            <w:proofErr w:type="spellEnd"/>
            <w:r w:rsidRPr="000B0C7D">
              <w:rPr>
                <w:rFonts w:ascii="GHEA Grapalat" w:hAnsi="GHEA Grapalat"/>
              </w:rPr>
              <w:t xml:space="preserve"> </w:t>
            </w:r>
            <w:proofErr w:type="spellStart"/>
            <w:r w:rsidRPr="000B0C7D">
              <w:rPr>
                <w:rFonts w:ascii="GHEA Grapalat" w:hAnsi="GHEA Grapalat"/>
              </w:rPr>
              <w:t>Հանրապետության</w:t>
            </w:r>
            <w:proofErr w:type="spellEnd"/>
            <w:r w:rsidRPr="000B0C7D">
              <w:rPr>
                <w:rFonts w:ascii="GHEA Grapalat" w:hAnsi="GHEA Grapalat"/>
              </w:rPr>
              <w:t xml:space="preserve"> </w:t>
            </w:r>
            <w:proofErr w:type="spellStart"/>
            <w:r w:rsidRPr="000B0C7D">
              <w:rPr>
                <w:rFonts w:ascii="GHEA Grapalat" w:hAnsi="GHEA Grapalat"/>
              </w:rPr>
              <w:t>կառավարության</w:t>
            </w:r>
            <w:proofErr w:type="spellEnd"/>
            <w:r w:rsidRPr="000B0C7D">
              <w:rPr>
                <w:rFonts w:ascii="GHEA Grapalat" w:hAnsi="GHEA Grapalat"/>
              </w:rPr>
              <w:t xml:space="preserve"> 2019 </w:t>
            </w:r>
            <w:proofErr w:type="spellStart"/>
            <w:r w:rsidRPr="000B0C7D">
              <w:rPr>
                <w:rFonts w:ascii="GHEA Grapalat" w:hAnsi="GHEA Grapalat"/>
              </w:rPr>
              <w:t>թվականի</w:t>
            </w:r>
            <w:proofErr w:type="spellEnd"/>
            <w:r w:rsidRPr="000B0C7D">
              <w:rPr>
                <w:rFonts w:ascii="GHEA Grapalat" w:hAnsi="GHEA Grapalat"/>
              </w:rPr>
              <w:t xml:space="preserve"> </w:t>
            </w:r>
            <w:proofErr w:type="spellStart"/>
            <w:r w:rsidRPr="000B0C7D">
              <w:rPr>
                <w:rFonts w:ascii="GHEA Grapalat" w:hAnsi="GHEA Grapalat"/>
              </w:rPr>
              <w:t>ապրիլի</w:t>
            </w:r>
            <w:proofErr w:type="spellEnd"/>
            <w:r w:rsidRPr="000B0C7D">
              <w:rPr>
                <w:rFonts w:ascii="GHEA Grapalat" w:hAnsi="GHEA Grapalat"/>
              </w:rPr>
              <w:t xml:space="preserve"> 4-ի N 362-Լ և </w:t>
            </w:r>
            <w:proofErr w:type="spellStart"/>
            <w:r w:rsidRPr="000B0C7D">
              <w:rPr>
                <w:rFonts w:ascii="GHEA Grapalat" w:hAnsi="GHEA Grapalat"/>
              </w:rPr>
              <w:t>Հայաստանի</w:t>
            </w:r>
            <w:proofErr w:type="spellEnd"/>
            <w:r w:rsidRPr="000B0C7D">
              <w:rPr>
                <w:rFonts w:ascii="GHEA Grapalat" w:hAnsi="GHEA Grapalat"/>
              </w:rPr>
              <w:t xml:space="preserve"> </w:t>
            </w:r>
            <w:proofErr w:type="spellStart"/>
            <w:r w:rsidRPr="000B0C7D">
              <w:rPr>
                <w:rFonts w:ascii="GHEA Grapalat" w:hAnsi="GHEA Grapalat"/>
              </w:rPr>
              <w:t>Հանրապետության</w:t>
            </w:r>
            <w:proofErr w:type="spellEnd"/>
            <w:r w:rsidRPr="000B0C7D">
              <w:rPr>
                <w:rFonts w:ascii="GHEA Grapalat" w:hAnsi="GHEA Grapalat"/>
              </w:rPr>
              <w:t xml:space="preserve"> </w:t>
            </w:r>
            <w:proofErr w:type="spellStart"/>
            <w:r w:rsidRPr="000B0C7D">
              <w:rPr>
                <w:rFonts w:ascii="GHEA Grapalat" w:hAnsi="GHEA Grapalat"/>
              </w:rPr>
              <w:t>կառավարության</w:t>
            </w:r>
            <w:proofErr w:type="spellEnd"/>
            <w:r w:rsidRPr="000B0C7D">
              <w:rPr>
                <w:rFonts w:ascii="GHEA Grapalat" w:hAnsi="GHEA Grapalat"/>
              </w:rPr>
              <w:t xml:space="preserve"> 2019 </w:t>
            </w:r>
            <w:proofErr w:type="spellStart"/>
            <w:r w:rsidRPr="000B0C7D">
              <w:rPr>
                <w:rFonts w:ascii="GHEA Grapalat" w:hAnsi="GHEA Grapalat"/>
              </w:rPr>
              <w:t>թվականի</w:t>
            </w:r>
            <w:proofErr w:type="spellEnd"/>
            <w:r w:rsidRPr="000B0C7D">
              <w:rPr>
                <w:rFonts w:ascii="GHEA Grapalat" w:hAnsi="GHEA Grapalat"/>
              </w:rPr>
              <w:t xml:space="preserve"> </w:t>
            </w:r>
            <w:proofErr w:type="spellStart"/>
            <w:r w:rsidRPr="000B0C7D">
              <w:rPr>
                <w:rFonts w:ascii="GHEA Grapalat" w:hAnsi="GHEA Grapalat"/>
              </w:rPr>
              <w:t>մարտի</w:t>
            </w:r>
            <w:proofErr w:type="spellEnd"/>
            <w:r w:rsidRPr="000B0C7D">
              <w:rPr>
                <w:rFonts w:ascii="GHEA Grapalat" w:hAnsi="GHEA Grapalat"/>
              </w:rPr>
              <w:t xml:space="preserve"> 7-ի N 212-Լ </w:t>
            </w:r>
            <w:proofErr w:type="spellStart"/>
            <w:r w:rsidRPr="000B0C7D">
              <w:rPr>
                <w:rFonts w:ascii="GHEA Grapalat" w:hAnsi="GHEA Grapalat"/>
              </w:rPr>
              <w:t>որոշումներով</w:t>
            </w:r>
            <w:proofErr w:type="spellEnd"/>
            <w:r w:rsidRPr="000B0C7D">
              <w:rPr>
                <w:rFonts w:ascii="GHEA Grapalat" w:hAnsi="GHEA Grapalat"/>
              </w:rPr>
              <w:t xml:space="preserve">, </w:t>
            </w:r>
            <w:proofErr w:type="spellStart"/>
            <w:r w:rsidRPr="000B0C7D">
              <w:rPr>
                <w:rFonts w:ascii="GHEA Grapalat" w:hAnsi="GHEA Grapalat"/>
              </w:rPr>
              <w:t>որոնք</w:t>
            </w:r>
            <w:proofErr w:type="spellEnd"/>
            <w:r w:rsidRPr="000B0C7D">
              <w:rPr>
                <w:rFonts w:ascii="GHEA Grapalat" w:hAnsi="GHEA Grapalat"/>
              </w:rPr>
              <w:t xml:space="preserve"> </w:t>
            </w:r>
            <w:proofErr w:type="spellStart"/>
            <w:r w:rsidRPr="000B0C7D">
              <w:rPr>
                <w:rFonts w:ascii="GHEA Grapalat" w:hAnsi="GHEA Grapalat"/>
              </w:rPr>
              <w:t>սույն</w:t>
            </w:r>
            <w:proofErr w:type="spellEnd"/>
            <w:r w:rsidRPr="000B0C7D">
              <w:rPr>
                <w:rFonts w:ascii="Calibri" w:hAnsi="Calibri" w:cs="Calibri"/>
              </w:rPr>
              <w:t> </w:t>
            </w:r>
            <w:r w:rsidRPr="000B0C7D">
              <w:rPr>
                <w:rFonts w:ascii="GHEA Grapalat" w:hAnsi="GHEA Grapalat"/>
              </w:rPr>
              <w:t xml:space="preserve"> </w:t>
            </w:r>
            <w:proofErr w:type="spellStart"/>
            <w:r w:rsidRPr="000B0C7D">
              <w:rPr>
                <w:rFonts w:ascii="GHEA Grapalat" w:hAnsi="GHEA Grapalat" w:cs="GHEA Grapalat"/>
              </w:rPr>
              <w:t>նախագծով</w:t>
            </w:r>
            <w:proofErr w:type="spellEnd"/>
            <w:r w:rsidRPr="000B0C7D">
              <w:rPr>
                <w:rFonts w:ascii="GHEA Grapalat" w:hAnsi="GHEA Grapalat"/>
              </w:rPr>
              <w:t xml:space="preserve"> </w:t>
            </w:r>
            <w:proofErr w:type="spellStart"/>
            <w:r w:rsidRPr="000B0C7D">
              <w:rPr>
                <w:rFonts w:ascii="GHEA Grapalat" w:hAnsi="GHEA Grapalat" w:cs="GHEA Grapalat"/>
              </w:rPr>
              <w:t>ուժը</w:t>
            </w:r>
            <w:proofErr w:type="spellEnd"/>
            <w:r w:rsidRPr="000B0C7D">
              <w:rPr>
                <w:rFonts w:ascii="GHEA Grapalat" w:hAnsi="GHEA Grapalat"/>
              </w:rPr>
              <w:t xml:space="preserve"> </w:t>
            </w:r>
            <w:proofErr w:type="spellStart"/>
            <w:r w:rsidRPr="000B0C7D">
              <w:rPr>
                <w:rFonts w:ascii="GHEA Grapalat" w:hAnsi="GHEA Grapalat" w:cs="GHEA Grapalat"/>
              </w:rPr>
              <w:t>կորցրած</w:t>
            </w:r>
            <w:proofErr w:type="spellEnd"/>
            <w:r w:rsidRPr="000B0C7D">
              <w:rPr>
                <w:rFonts w:ascii="GHEA Grapalat" w:hAnsi="GHEA Grapalat"/>
              </w:rPr>
              <w:t xml:space="preserve"> </w:t>
            </w:r>
            <w:proofErr w:type="spellStart"/>
            <w:r w:rsidRPr="000B0C7D">
              <w:rPr>
                <w:rFonts w:ascii="GHEA Grapalat" w:hAnsi="GHEA Grapalat" w:cs="GHEA Grapalat"/>
              </w:rPr>
              <w:t>են</w:t>
            </w:r>
            <w:proofErr w:type="spellEnd"/>
            <w:r w:rsidRPr="000B0C7D">
              <w:rPr>
                <w:rFonts w:ascii="GHEA Grapalat" w:hAnsi="GHEA Grapalat"/>
              </w:rPr>
              <w:t xml:space="preserve"> </w:t>
            </w:r>
            <w:proofErr w:type="spellStart"/>
            <w:r w:rsidRPr="000B0C7D">
              <w:rPr>
                <w:rFonts w:ascii="GHEA Grapalat" w:hAnsi="GHEA Grapalat" w:cs="GHEA Grapalat"/>
              </w:rPr>
              <w:t>ճանաչվում</w:t>
            </w:r>
            <w:proofErr w:type="spellEnd"/>
            <w:r w:rsidRPr="000B0C7D">
              <w:rPr>
                <w:rFonts w:ascii="GHEA Grapalat" w:hAnsi="GHEA Grapalat"/>
              </w:rPr>
              <w:t xml:space="preserve">, </w:t>
            </w:r>
            <w:proofErr w:type="spellStart"/>
            <w:r w:rsidRPr="000B0C7D">
              <w:rPr>
                <w:rFonts w:ascii="GHEA Grapalat" w:hAnsi="GHEA Grapalat" w:cs="GHEA Grapalat"/>
              </w:rPr>
              <w:t>նախատեսվել</w:t>
            </w:r>
            <w:proofErr w:type="spellEnd"/>
            <w:r w:rsidRPr="000B0C7D">
              <w:rPr>
                <w:rFonts w:ascii="GHEA Grapalat" w:hAnsi="GHEA Grapalat"/>
              </w:rPr>
              <w:t xml:space="preserve"> </w:t>
            </w:r>
            <w:proofErr w:type="spellStart"/>
            <w:r w:rsidRPr="000B0C7D">
              <w:rPr>
                <w:rFonts w:ascii="GHEA Grapalat" w:hAnsi="GHEA Grapalat" w:cs="GHEA Grapalat"/>
              </w:rPr>
              <w:t>են</w:t>
            </w:r>
            <w:proofErr w:type="spellEnd"/>
            <w:r w:rsidRPr="000B0C7D">
              <w:rPr>
                <w:rFonts w:ascii="GHEA Grapalat" w:hAnsi="GHEA Grapalat"/>
              </w:rPr>
              <w:t xml:space="preserve"> </w:t>
            </w:r>
            <w:proofErr w:type="spellStart"/>
            <w:r w:rsidRPr="000B0C7D">
              <w:rPr>
                <w:rFonts w:ascii="GHEA Grapalat" w:hAnsi="GHEA Grapalat" w:cs="GHEA Grapalat"/>
              </w:rPr>
              <w:t>պետական</w:t>
            </w:r>
            <w:proofErr w:type="spellEnd"/>
            <w:r w:rsidRPr="000B0C7D">
              <w:rPr>
                <w:rFonts w:ascii="GHEA Grapalat" w:hAnsi="GHEA Grapalat"/>
              </w:rPr>
              <w:t xml:space="preserve"> </w:t>
            </w:r>
            <w:proofErr w:type="spellStart"/>
            <w:r w:rsidRPr="000B0C7D">
              <w:rPr>
                <w:rFonts w:ascii="GHEA Grapalat" w:hAnsi="GHEA Grapalat" w:cs="GHEA Grapalat"/>
              </w:rPr>
              <w:t>բյուջեից</w:t>
            </w:r>
            <w:proofErr w:type="spellEnd"/>
            <w:r w:rsidRPr="000B0C7D">
              <w:rPr>
                <w:rFonts w:ascii="GHEA Grapalat" w:hAnsi="GHEA Grapalat"/>
              </w:rPr>
              <w:t xml:space="preserve"> </w:t>
            </w:r>
            <w:proofErr w:type="spellStart"/>
            <w:r w:rsidRPr="000B0C7D">
              <w:rPr>
                <w:rFonts w:ascii="GHEA Grapalat" w:hAnsi="GHEA Grapalat" w:cs="GHEA Grapalat"/>
              </w:rPr>
              <w:t>ֆինանսավորում</w:t>
            </w:r>
            <w:proofErr w:type="spellEnd"/>
            <w:r w:rsidRPr="000B0C7D">
              <w:rPr>
                <w:rFonts w:ascii="GHEA Grapalat" w:hAnsi="GHEA Grapalat"/>
              </w:rPr>
              <w:t xml:space="preserve"> </w:t>
            </w:r>
            <w:proofErr w:type="spellStart"/>
            <w:r w:rsidRPr="000B0C7D">
              <w:rPr>
                <w:rFonts w:ascii="GHEA Grapalat" w:hAnsi="GHEA Grapalat" w:cs="GHEA Grapalat"/>
              </w:rPr>
              <w:t>այդ</w:t>
            </w:r>
            <w:proofErr w:type="spellEnd"/>
            <w:r w:rsidRPr="000B0C7D">
              <w:rPr>
                <w:rFonts w:ascii="GHEA Grapalat" w:hAnsi="GHEA Grapalat"/>
              </w:rPr>
              <w:t xml:space="preserve"> </w:t>
            </w:r>
            <w:proofErr w:type="spellStart"/>
            <w:r w:rsidRPr="000B0C7D">
              <w:rPr>
                <w:rFonts w:ascii="GHEA Grapalat" w:hAnsi="GHEA Grapalat" w:cs="GHEA Grapalat"/>
              </w:rPr>
              <w:t>ծրագրերից</w:t>
            </w:r>
            <w:proofErr w:type="spellEnd"/>
            <w:r w:rsidRPr="000B0C7D">
              <w:rPr>
                <w:rFonts w:ascii="GHEA Grapalat" w:hAnsi="GHEA Grapalat"/>
              </w:rPr>
              <w:t xml:space="preserve"> </w:t>
            </w:r>
            <w:proofErr w:type="spellStart"/>
            <w:r w:rsidRPr="000B0C7D">
              <w:rPr>
                <w:rFonts w:ascii="GHEA Grapalat" w:hAnsi="GHEA Grapalat"/>
              </w:rPr>
              <w:t>որոշ</w:t>
            </w:r>
            <w:proofErr w:type="spellEnd"/>
            <w:r w:rsidRPr="000B0C7D">
              <w:rPr>
                <w:rFonts w:ascii="GHEA Grapalat" w:hAnsi="GHEA Grapalat"/>
              </w:rPr>
              <w:t xml:space="preserve"> </w:t>
            </w:r>
            <w:proofErr w:type="spellStart"/>
            <w:r w:rsidRPr="000B0C7D">
              <w:rPr>
                <w:rFonts w:ascii="GHEA Grapalat" w:hAnsi="GHEA Grapalat"/>
              </w:rPr>
              <w:t>մասերի</w:t>
            </w:r>
            <w:proofErr w:type="spellEnd"/>
            <w:r w:rsidRPr="000B0C7D">
              <w:rPr>
                <w:rFonts w:ascii="GHEA Grapalat" w:hAnsi="GHEA Grapalat"/>
              </w:rPr>
              <w:t xml:space="preserve"> </w:t>
            </w:r>
            <w:proofErr w:type="spellStart"/>
            <w:r w:rsidRPr="000B0C7D">
              <w:rPr>
                <w:rFonts w:ascii="GHEA Grapalat" w:hAnsi="GHEA Grapalat"/>
              </w:rPr>
              <w:t>իրականացման</w:t>
            </w:r>
            <w:proofErr w:type="spellEnd"/>
            <w:r w:rsidRPr="000B0C7D">
              <w:rPr>
                <w:rFonts w:ascii="GHEA Grapalat" w:hAnsi="GHEA Grapalat"/>
              </w:rPr>
              <w:t xml:space="preserve"> </w:t>
            </w:r>
            <w:proofErr w:type="spellStart"/>
            <w:r w:rsidRPr="000B0C7D">
              <w:rPr>
                <w:rFonts w:ascii="GHEA Grapalat" w:hAnsi="GHEA Grapalat"/>
              </w:rPr>
              <w:lastRenderedPageBreak/>
              <w:t>համար</w:t>
            </w:r>
            <w:proofErr w:type="spellEnd"/>
            <w:r w:rsidRPr="000B0C7D">
              <w:rPr>
                <w:rFonts w:ascii="GHEA Grapalat" w:hAnsi="GHEA Grapalat"/>
              </w:rPr>
              <w:t xml:space="preserve">, </w:t>
            </w:r>
            <w:proofErr w:type="spellStart"/>
            <w:r w:rsidRPr="000B0C7D">
              <w:rPr>
                <w:rFonts w:ascii="GHEA Grapalat" w:hAnsi="GHEA Grapalat"/>
              </w:rPr>
              <w:t>այսինքն</w:t>
            </w:r>
            <w:proofErr w:type="spellEnd"/>
            <w:r w:rsidRPr="000B0C7D">
              <w:rPr>
                <w:rFonts w:ascii="GHEA Grapalat" w:hAnsi="GHEA Grapalat"/>
              </w:rPr>
              <w:t xml:space="preserve"> </w:t>
            </w:r>
            <w:proofErr w:type="spellStart"/>
            <w:r w:rsidRPr="000B0C7D">
              <w:rPr>
                <w:rFonts w:ascii="GHEA Grapalat" w:hAnsi="GHEA Grapalat"/>
              </w:rPr>
              <w:t>հարց</w:t>
            </w:r>
            <w:proofErr w:type="spellEnd"/>
            <w:r w:rsidRPr="000B0C7D">
              <w:rPr>
                <w:rFonts w:ascii="GHEA Grapalat" w:hAnsi="GHEA Grapalat"/>
              </w:rPr>
              <w:t xml:space="preserve"> է </w:t>
            </w:r>
            <w:proofErr w:type="spellStart"/>
            <w:r w:rsidRPr="000B0C7D">
              <w:rPr>
                <w:rFonts w:ascii="GHEA Grapalat" w:hAnsi="GHEA Grapalat"/>
              </w:rPr>
              <w:t>առաջանում</w:t>
            </w:r>
            <w:proofErr w:type="spellEnd"/>
            <w:r w:rsidRPr="000B0C7D">
              <w:rPr>
                <w:rFonts w:ascii="GHEA Grapalat" w:hAnsi="GHEA Grapalat"/>
              </w:rPr>
              <w:t xml:space="preserve"> </w:t>
            </w:r>
            <w:proofErr w:type="spellStart"/>
            <w:r w:rsidRPr="000B0C7D">
              <w:rPr>
                <w:rFonts w:ascii="GHEA Grapalat" w:hAnsi="GHEA Grapalat"/>
              </w:rPr>
              <w:t>արդյոք</w:t>
            </w:r>
            <w:proofErr w:type="spellEnd"/>
            <w:r w:rsidRPr="000B0C7D">
              <w:rPr>
                <w:rFonts w:ascii="GHEA Grapalat" w:hAnsi="GHEA Grapalat"/>
              </w:rPr>
              <w:t xml:space="preserve"> </w:t>
            </w:r>
            <w:proofErr w:type="spellStart"/>
            <w:r w:rsidRPr="000B0C7D">
              <w:rPr>
                <w:rFonts w:ascii="GHEA Grapalat" w:hAnsi="GHEA Grapalat"/>
              </w:rPr>
              <w:t>ներկայումս</w:t>
            </w:r>
            <w:proofErr w:type="spellEnd"/>
            <w:r w:rsidRPr="000B0C7D">
              <w:rPr>
                <w:rFonts w:ascii="GHEA Grapalat" w:hAnsi="GHEA Grapalat"/>
              </w:rPr>
              <w:t xml:space="preserve"> </w:t>
            </w:r>
            <w:proofErr w:type="spellStart"/>
            <w:r w:rsidRPr="000B0C7D">
              <w:rPr>
                <w:rFonts w:ascii="GHEA Grapalat" w:hAnsi="GHEA Grapalat"/>
              </w:rPr>
              <w:t>նախագծով</w:t>
            </w:r>
            <w:proofErr w:type="spellEnd"/>
            <w:r w:rsidRPr="000B0C7D">
              <w:rPr>
                <w:rFonts w:ascii="GHEA Grapalat" w:hAnsi="GHEA Grapalat"/>
              </w:rPr>
              <w:t xml:space="preserve"> </w:t>
            </w:r>
            <w:proofErr w:type="spellStart"/>
            <w:r w:rsidRPr="000B0C7D">
              <w:rPr>
                <w:rFonts w:ascii="GHEA Grapalat" w:hAnsi="GHEA Grapalat"/>
              </w:rPr>
              <w:t>նշված</w:t>
            </w:r>
            <w:proofErr w:type="spellEnd"/>
            <w:r w:rsidRPr="000B0C7D">
              <w:rPr>
                <w:rFonts w:ascii="GHEA Grapalat" w:hAnsi="GHEA Grapalat"/>
              </w:rPr>
              <w:t xml:space="preserve"> </w:t>
            </w:r>
            <w:proofErr w:type="spellStart"/>
            <w:r w:rsidRPr="000B0C7D">
              <w:rPr>
                <w:rFonts w:ascii="GHEA Grapalat" w:hAnsi="GHEA Grapalat"/>
              </w:rPr>
              <w:t>գումարը</w:t>
            </w:r>
            <w:proofErr w:type="spellEnd"/>
            <w:r w:rsidRPr="000B0C7D">
              <w:rPr>
                <w:rFonts w:ascii="GHEA Grapalat" w:hAnsi="GHEA Grapalat"/>
              </w:rPr>
              <w:t xml:space="preserve"> </w:t>
            </w:r>
            <w:proofErr w:type="spellStart"/>
            <w:r w:rsidRPr="000B0C7D">
              <w:rPr>
                <w:rFonts w:ascii="GHEA Grapalat" w:hAnsi="GHEA Grapalat"/>
              </w:rPr>
              <w:t>իր</w:t>
            </w:r>
            <w:proofErr w:type="spellEnd"/>
            <w:r w:rsidRPr="000B0C7D">
              <w:rPr>
                <w:rFonts w:ascii="GHEA Grapalat" w:hAnsi="GHEA Grapalat"/>
              </w:rPr>
              <w:t xml:space="preserve"> </w:t>
            </w:r>
            <w:proofErr w:type="spellStart"/>
            <w:r w:rsidRPr="000B0C7D">
              <w:rPr>
                <w:rFonts w:ascii="GHEA Grapalat" w:hAnsi="GHEA Grapalat"/>
              </w:rPr>
              <w:t>մեջ</w:t>
            </w:r>
            <w:proofErr w:type="spellEnd"/>
            <w:r w:rsidRPr="000B0C7D">
              <w:rPr>
                <w:rFonts w:ascii="GHEA Grapalat" w:hAnsi="GHEA Grapalat"/>
              </w:rPr>
              <w:t xml:space="preserve"> </w:t>
            </w:r>
            <w:proofErr w:type="spellStart"/>
            <w:r w:rsidRPr="000B0C7D">
              <w:rPr>
                <w:rFonts w:ascii="GHEA Grapalat" w:hAnsi="GHEA Grapalat"/>
              </w:rPr>
              <w:t>ներառում</w:t>
            </w:r>
            <w:proofErr w:type="spellEnd"/>
            <w:r w:rsidRPr="000B0C7D">
              <w:rPr>
                <w:rFonts w:ascii="GHEA Grapalat" w:hAnsi="GHEA Grapalat"/>
              </w:rPr>
              <w:t xml:space="preserve"> է </w:t>
            </w:r>
            <w:proofErr w:type="spellStart"/>
            <w:r w:rsidRPr="000B0C7D">
              <w:rPr>
                <w:rFonts w:ascii="GHEA Grapalat" w:hAnsi="GHEA Grapalat"/>
              </w:rPr>
              <w:t>վերը</w:t>
            </w:r>
            <w:proofErr w:type="spellEnd"/>
            <w:r w:rsidRPr="000B0C7D">
              <w:rPr>
                <w:rFonts w:ascii="GHEA Grapalat" w:hAnsi="GHEA Grapalat"/>
              </w:rPr>
              <w:t xml:space="preserve"> </w:t>
            </w:r>
            <w:proofErr w:type="spellStart"/>
            <w:r w:rsidRPr="000B0C7D">
              <w:rPr>
                <w:rFonts w:ascii="GHEA Grapalat" w:hAnsi="GHEA Grapalat"/>
              </w:rPr>
              <w:t>նշված</w:t>
            </w:r>
            <w:proofErr w:type="spellEnd"/>
            <w:r w:rsidRPr="000B0C7D">
              <w:rPr>
                <w:rFonts w:ascii="GHEA Grapalat" w:hAnsi="GHEA Grapalat"/>
              </w:rPr>
              <w:t xml:space="preserve"> </w:t>
            </w:r>
            <w:proofErr w:type="spellStart"/>
            <w:r w:rsidRPr="000B0C7D">
              <w:rPr>
                <w:rFonts w:ascii="GHEA Grapalat" w:hAnsi="GHEA Grapalat"/>
              </w:rPr>
              <w:t>կառավարության</w:t>
            </w:r>
            <w:proofErr w:type="spellEnd"/>
            <w:r w:rsidRPr="000B0C7D">
              <w:rPr>
                <w:rFonts w:ascii="GHEA Grapalat" w:hAnsi="GHEA Grapalat"/>
              </w:rPr>
              <w:t xml:space="preserve"> </w:t>
            </w:r>
            <w:proofErr w:type="spellStart"/>
            <w:r w:rsidRPr="000B0C7D">
              <w:rPr>
                <w:rFonts w:ascii="GHEA Grapalat" w:hAnsi="GHEA Grapalat"/>
              </w:rPr>
              <w:t>որոշումներով</w:t>
            </w:r>
            <w:proofErr w:type="spellEnd"/>
            <w:r w:rsidRPr="000B0C7D">
              <w:rPr>
                <w:rFonts w:ascii="GHEA Grapalat" w:hAnsi="GHEA Grapalat"/>
              </w:rPr>
              <w:t xml:space="preserve"> </w:t>
            </w:r>
            <w:proofErr w:type="spellStart"/>
            <w:r w:rsidRPr="000B0C7D">
              <w:rPr>
                <w:rFonts w:ascii="GHEA Grapalat" w:hAnsi="GHEA Grapalat"/>
              </w:rPr>
              <w:t>նախատեսված</w:t>
            </w:r>
            <w:proofErr w:type="spellEnd"/>
            <w:r w:rsidRPr="000B0C7D">
              <w:rPr>
                <w:rFonts w:ascii="GHEA Grapalat" w:hAnsi="GHEA Grapalat"/>
              </w:rPr>
              <w:t xml:space="preserve"> </w:t>
            </w:r>
            <w:proofErr w:type="spellStart"/>
            <w:r w:rsidRPr="000B0C7D">
              <w:rPr>
                <w:rFonts w:ascii="GHEA Grapalat" w:hAnsi="GHEA Grapalat"/>
              </w:rPr>
              <w:t>ֆինանսական</w:t>
            </w:r>
            <w:proofErr w:type="spellEnd"/>
            <w:r w:rsidRPr="000B0C7D">
              <w:rPr>
                <w:rFonts w:ascii="GHEA Grapalat" w:hAnsi="GHEA Grapalat"/>
              </w:rPr>
              <w:t xml:space="preserve"> </w:t>
            </w:r>
            <w:proofErr w:type="spellStart"/>
            <w:r w:rsidRPr="000B0C7D">
              <w:rPr>
                <w:rFonts w:ascii="GHEA Grapalat" w:hAnsi="GHEA Grapalat"/>
              </w:rPr>
              <w:t>միջոցները</w:t>
            </w:r>
            <w:proofErr w:type="spellEnd"/>
            <w:r w:rsidRPr="000B0C7D">
              <w:rPr>
                <w:rFonts w:ascii="GHEA Grapalat" w:hAnsi="GHEA Grapalat"/>
              </w:rPr>
              <w:t xml:space="preserve"> </w:t>
            </w:r>
            <w:proofErr w:type="spellStart"/>
            <w:r w:rsidRPr="000B0C7D">
              <w:rPr>
                <w:rFonts w:ascii="GHEA Grapalat" w:hAnsi="GHEA Grapalat"/>
              </w:rPr>
              <w:t>թե</w:t>
            </w:r>
            <w:proofErr w:type="spellEnd"/>
            <w:r w:rsidRPr="000B0C7D">
              <w:rPr>
                <w:rFonts w:ascii="GHEA Grapalat" w:hAnsi="GHEA Grapalat"/>
              </w:rPr>
              <w:t xml:space="preserve"> </w:t>
            </w:r>
            <w:proofErr w:type="spellStart"/>
            <w:r w:rsidRPr="000B0C7D">
              <w:rPr>
                <w:rFonts w:ascii="GHEA Grapalat" w:hAnsi="GHEA Grapalat"/>
              </w:rPr>
              <w:t>ոչ</w:t>
            </w:r>
            <w:proofErr w:type="spellEnd"/>
            <w:r w:rsidRPr="000B0C7D">
              <w:rPr>
                <w:rFonts w:ascii="GHEA Grapalat" w:hAnsi="GHEA Grapalat"/>
              </w:rPr>
              <w:t>:</w:t>
            </w:r>
          </w:p>
        </w:tc>
        <w:tc>
          <w:tcPr>
            <w:tcW w:w="6066" w:type="dxa"/>
            <w:gridSpan w:val="3"/>
          </w:tcPr>
          <w:p w:rsidR="00B376BE" w:rsidRDefault="007543D8" w:rsidP="00B376BE">
            <w:pPr>
              <w:spacing w:line="360" w:lineRule="auto"/>
              <w:jc w:val="both"/>
              <w:rPr>
                <w:rFonts w:ascii="GHEA Grapalat" w:hAnsi="GHEA Grapalat" w:cs="Sylfaen"/>
                <w:szCs w:val="24"/>
                <w:lang w:val="hy-AM"/>
              </w:rPr>
            </w:pPr>
            <w:r>
              <w:rPr>
                <w:rFonts w:ascii="GHEA Grapalat" w:hAnsi="GHEA Grapalat" w:cs="Sylfaen"/>
                <w:szCs w:val="24"/>
                <w:lang w:val="hy-AM"/>
              </w:rPr>
              <w:lastRenderedPageBreak/>
              <w:t xml:space="preserve">       Մասամբ է ընդունվել։</w:t>
            </w:r>
          </w:p>
          <w:p w:rsidR="0021125E" w:rsidRPr="00B76DD4" w:rsidRDefault="00497A21" w:rsidP="00497A21">
            <w:pPr>
              <w:spacing w:line="360" w:lineRule="auto"/>
              <w:ind w:firstLine="576"/>
              <w:jc w:val="both"/>
              <w:rPr>
                <w:rFonts w:ascii="GHEA Grapalat" w:hAnsi="GHEA Grapalat"/>
                <w:szCs w:val="24"/>
                <w:lang w:val="hy-AM"/>
              </w:rPr>
            </w:pPr>
            <w:r>
              <w:rPr>
                <w:rFonts w:ascii="GHEA Grapalat" w:hAnsi="GHEA Grapalat" w:cs="Sylfaen"/>
                <w:color w:val="000000"/>
                <w:szCs w:val="24"/>
                <w:shd w:val="clear" w:color="auto" w:fill="FFFFFF"/>
                <w:lang w:val="hy-AM"/>
              </w:rPr>
              <w:t xml:space="preserve">Սույն նախագծի իրականացման համար անհրաժեշտ ֆինանսական միջոցները չեն ներառվում </w:t>
            </w:r>
            <w:r w:rsidR="0021125E" w:rsidRPr="00B76DD4">
              <w:rPr>
                <w:rFonts w:ascii="GHEA Grapalat" w:hAnsi="GHEA Grapalat" w:cs="Sylfaen"/>
                <w:color w:val="000000"/>
                <w:szCs w:val="24"/>
                <w:shd w:val="clear" w:color="auto" w:fill="FFFFFF"/>
                <w:lang w:val="hy-AM"/>
              </w:rPr>
              <w:t xml:space="preserve">ՀՀ էկոնոմիկայի նախարարության գծով ՀՀ 2021 թվականի պետական բյուջեով նախատեսված </w:t>
            </w:r>
            <w:r>
              <w:rPr>
                <w:rFonts w:ascii="GHEA Grapalat" w:hAnsi="GHEA Grapalat" w:cs="Sylfaen"/>
                <w:color w:val="000000"/>
                <w:szCs w:val="24"/>
                <w:shd w:val="clear" w:color="auto" w:fill="FFFFFF"/>
                <w:lang w:val="hy-AM"/>
              </w:rPr>
              <w:t>միջոցներում, սակայն առկայության դեպքում</w:t>
            </w:r>
            <w:r w:rsidR="0021125E" w:rsidRPr="00B76DD4">
              <w:rPr>
                <w:rFonts w:ascii="GHEA Grapalat" w:hAnsi="GHEA Grapalat" w:cs="Sylfaen"/>
                <w:color w:val="000000"/>
                <w:szCs w:val="24"/>
                <w:shd w:val="clear" w:color="auto" w:fill="FFFFFF"/>
                <w:lang w:val="hy-AM"/>
              </w:rPr>
              <w:t xml:space="preserve"> </w:t>
            </w:r>
            <w:r>
              <w:rPr>
                <w:rFonts w:ascii="GHEA Grapalat" w:hAnsi="GHEA Grapalat" w:cs="Sylfaen"/>
                <w:color w:val="000000"/>
                <w:szCs w:val="24"/>
                <w:shd w:val="clear" w:color="auto" w:fill="FFFFFF"/>
                <w:lang w:val="hy-AM"/>
              </w:rPr>
              <w:t xml:space="preserve">կարող են օգտագործվել նաև սույն նախագծի շրջանակում։ </w:t>
            </w:r>
          </w:p>
        </w:tc>
      </w:tr>
    </w:tbl>
    <w:p w:rsidR="00BD1766" w:rsidRPr="00B76DD4" w:rsidRDefault="00BD1766" w:rsidP="00B76DD4">
      <w:pPr>
        <w:spacing w:line="360" w:lineRule="auto"/>
        <w:jc w:val="both"/>
        <w:rPr>
          <w:rFonts w:ascii="GHEA Grapalat" w:hAnsi="GHEA Grapalat"/>
          <w:szCs w:val="24"/>
          <w:lang w:val="fr-FR"/>
        </w:rPr>
      </w:pPr>
    </w:p>
    <w:sectPr w:rsidR="00BD1766" w:rsidRPr="00B76DD4" w:rsidSect="008B5FA6">
      <w:pgSz w:w="15840" w:h="12240" w:orient="landscape"/>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355D"/>
    <w:multiLevelType w:val="hybridMultilevel"/>
    <w:tmpl w:val="F5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21E69"/>
    <w:multiLevelType w:val="hybridMultilevel"/>
    <w:tmpl w:val="118452C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7202"/>
    <w:multiLevelType w:val="hybridMultilevel"/>
    <w:tmpl w:val="0AB2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83964"/>
    <w:multiLevelType w:val="hybridMultilevel"/>
    <w:tmpl w:val="0974FE3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9786E"/>
    <w:multiLevelType w:val="hybridMultilevel"/>
    <w:tmpl w:val="9BCA0264"/>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E13C0"/>
    <w:multiLevelType w:val="hybridMultilevel"/>
    <w:tmpl w:val="F2CAB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7756DF3"/>
    <w:multiLevelType w:val="hybridMultilevel"/>
    <w:tmpl w:val="CBA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80578"/>
    <w:multiLevelType w:val="hybridMultilevel"/>
    <w:tmpl w:val="019C3C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DB07BD"/>
    <w:multiLevelType w:val="hybridMultilevel"/>
    <w:tmpl w:val="BAE6A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C40867"/>
    <w:multiLevelType w:val="hybridMultilevel"/>
    <w:tmpl w:val="22440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FC34DF"/>
    <w:multiLevelType w:val="hybridMultilevel"/>
    <w:tmpl w:val="C66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025791"/>
    <w:multiLevelType w:val="hybridMultilevel"/>
    <w:tmpl w:val="FF983532"/>
    <w:lvl w:ilvl="0" w:tplc="C0421938">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F63BA"/>
    <w:multiLevelType w:val="hybridMultilevel"/>
    <w:tmpl w:val="000642DE"/>
    <w:lvl w:ilvl="0" w:tplc="C9AE8F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B4D4FA8"/>
    <w:multiLevelType w:val="hybridMultilevel"/>
    <w:tmpl w:val="D07A87B6"/>
    <w:lvl w:ilvl="0" w:tplc="EC68E87C">
      <w:start w:val="39"/>
      <w:numFmt w:val="decimal"/>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46130D"/>
    <w:multiLevelType w:val="hybridMultilevel"/>
    <w:tmpl w:val="A2E6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6D06FD"/>
    <w:multiLevelType w:val="hybridMultilevel"/>
    <w:tmpl w:val="90D22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A10D88"/>
    <w:multiLevelType w:val="hybridMultilevel"/>
    <w:tmpl w:val="B0CE5CB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6"/>
  </w:num>
  <w:num w:numId="3">
    <w:abstractNumId w:val="20"/>
  </w:num>
  <w:num w:numId="4">
    <w:abstractNumId w:val="23"/>
  </w:num>
  <w:num w:numId="5">
    <w:abstractNumId w:val="10"/>
  </w:num>
  <w:num w:numId="6">
    <w:abstractNumId w:val="17"/>
  </w:num>
  <w:num w:numId="7">
    <w:abstractNumId w:val="5"/>
  </w:num>
  <w:num w:numId="8">
    <w:abstractNumId w:val="13"/>
  </w:num>
  <w:num w:numId="9">
    <w:abstractNumId w:val="2"/>
  </w:num>
  <w:num w:numId="10">
    <w:abstractNumId w:val="4"/>
  </w:num>
  <w:num w:numId="11">
    <w:abstractNumId w:val="22"/>
  </w:num>
  <w:num w:numId="12">
    <w:abstractNumId w:val="3"/>
  </w:num>
  <w:num w:numId="13">
    <w:abstractNumId w:val="14"/>
  </w:num>
  <w:num w:numId="14">
    <w:abstractNumId w:val="18"/>
  </w:num>
  <w:num w:numId="15">
    <w:abstractNumId w:val="8"/>
  </w:num>
  <w:num w:numId="16">
    <w:abstractNumId w:val="0"/>
  </w:num>
  <w:num w:numId="17">
    <w:abstractNumId w:val="7"/>
  </w:num>
  <w:num w:numId="18">
    <w:abstractNumId w:val="6"/>
  </w:num>
  <w:num w:numId="19">
    <w:abstractNumId w:val="11"/>
  </w:num>
  <w:num w:numId="20">
    <w:abstractNumId w:val="12"/>
  </w:num>
  <w:num w:numId="21">
    <w:abstractNumId w:val="21"/>
  </w:num>
  <w:num w:numId="22">
    <w:abstractNumId w:val="19"/>
  </w:num>
  <w:num w:numId="23">
    <w:abstractNumId w:val="1"/>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2C"/>
    <w:rsid w:val="00003393"/>
    <w:rsid w:val="00005ADC"/>
    <w:rsid w:val="0001304E"/>
    <w:rsid w:val="000162BD"/>
    <w:rsid w:val="00037695"/>
    <w:rsid w:val="00042F6C"/>
    <w:rsid w:val="00043E37"/>
    <w:rsid w:val="00043EB8"/>
    <w:rsid w:val="00053E7C"/>
    <w:rsid w:val="000542E5"/>
    <w:rsid w:val="000548BB"/>
    <w:rsid w:val="00063E00"/>
    <w:rsid w:val="000658E7"/>
    <w:rsid w:val="00094EB5"/>
    <w:rsid w:val="000B23AD"/>
    <w:rsid w:val="000C0113"/>
    <w:rsid w:val="000C1645"/>
    <w:rsid w:val="000C3115"/>
    <w:rsid w:val="000C51F1"/>
    <w:rsid w:val="000D26FF"/>
    <w:rsid w:val="000D7057"/>
    <w:rsid w:val="000E7022"/>
    <w:rsid w:val="000F3AB7"/>
    <w:rsid w:val="00103D2C"/>
    <w:rsid w:val="00112C78"/>
    <w:rsid w:val="001158B3"/>
    <w:rsid w:val="001225BE"/>
    <w:rsid w:val="0013012A"/>
    <w:rsid w:val="00134540"/>
    <w:rsid w:val="00142E8E"/>
    <w:rsid w:val="001540CA"/>
    <w:rsid w:val="00164C2F"/>
    <w:rsid w:val="00176AC7"/>
    <w:rsid w:val="001B77EC"/>
    <w:rsid w:val="001C6910"/>
    <w:rsid w:val="001C6E13"/>
    <w:rsid w:val="001C7B77"/>
    <w:rsid w:val="001D11E4"/>
    <w:rsid w:val="001D33FE"/>
    <w:rsid w:val="001D6836"/>
    <w:rsid w:val="001E2D18"/>
    <w:rsid w:val="001F4B59"/>
    <w:rsid w:val="00201969"/>
    <w:rsid w:val="00207959"/>
    <w:rsid w:val="0021125E"/>
    <w:rsid w:val="002234B2"/>
    <w:rsid w:val="00234560"/>
    <w:rsid w:val="00235AF0"/>
    <w:rsid w:val="00240FB6"/>
    <w:rsid w:val="00256A10"/>
    <w:rsid w:val="00274608"/>
    <w:rsid w:val="002810F1"/>
    <w:rsid w:val="002847B2"/>
    <w:rsid w:val="00285307"/>
    <w:rsid w:val="00286840"/>
    <w:rsid w:val="00291FB6"/>
    <w:rsid w:val="0029530F"/>
    <w:rsid w:val="002A4593"/>
    <w:rsid w:val="002D6855"/>
    <w:rsid w:val="002D6DC2"/>
    <w:rsid w:val="002F5612"/>
    <w:rsid w:val="00310113"/>
    <w:rsid w:val="0032261A"/>
    <w:rsid w:val="0032789F"/>
    <w:rsid w:val="00330F08"/>
    <w:rsid w:val="003365B8"/>
    <w:rsid w:val="0035098C"/>
    <w:rsid w:val="00364FAD"/>
    <w:rsid w:val="00385649"/>
    <w:rsid w:val="003A4910"/>
    <w:rsid w:val="003A7390"/>
    <w:rsid w:val="003C433E"/>
    <w:rsid w:val="003D2E9B"/>
    <w:rsid w:val="003D4253"/>
    <w:rsid w:val="003F7845"/>
    <w:rsid w:val="00422BBA"/>
    <w:rsid w:val="00443AA4"/>
    <w:rsid w:val="00455247"/>
    <w:rsid w:val="00473E1F"/>
    <w:rsid w:val="00485F22"/>
    <w:rsid w:val="004867FD"/>
    <w:rsid w:val="00496ACB"/>
    <w:rsid w:val="00497A21"/>
    <w:rsid w:val="004A5D2D"/>
    <w:rsid w:val="004B4725"/>
    <w:rsid w:val="004B6E5B"/>
    <w:rsid w:val="004C05E9"/>
    <w:rsid w:val="004D4ADD"/>
    <w:rsid w:val="004F0F8A"/>
    <w:rsid w:val="00501FC2"/>
    <w:rsid w:val="0051217E"/>
    <w:rsid w:val="005137A2"/>
    <w:rsid w:val="00522ABF"/>
    <w:rsid w:val="00527129"/>
    <w:rsid w:val="005348C0"/>
    <w:rsid w:val="00537B45"/>
    <w:rsid w:val="0054145D"/>
    <w:rsid w:val="00556A3D"/>
    <w:rsid w:val="00556CCD"/>
    <w:rsid w:val="00560888"/>
    <w:rsid w:val="00564B3A"/>
    <w:rsid w:val="00565639"/>
    <w:rsid w:val="00567FD2"/>
    <w:rsid w:val="0057410B"/>
    <w:rsid w:val="00594FD4"/>
    <w:rsid w:val="00597FD8"/>
    <w:rsid w:val="005A1D7F"/>
    <w:rsid w:val="005A2A7F"/>
    <w:rsid w:val="005B46B2"/>
    <w:rsid w:val="005C08A5"/>
    <w:rsid w:val="005C225B"/>
    <w:rsid w:val="005E230E"/>
    <w:rsid w:val="005E6466"/>
    <w:rsid w:val="005F36CE"/>
    <w:rsid w:val="00603E87"/>
    <w:rsid w:val="0062442A"/>
    <w:rsid w:val="00642618"/>
    <w:rsid w:val="0064491B"/>
    <w:rsid w:val="006514C2"/>
    <w:rsid w:val="00652AAD"/>
    <w:rsid w:val="00661705"/>
    <w:rsid w:val="00664CB6"/>
    <w:rsid w:val="00671332"/>
    <w:rsid w:val="0067276A"/>
    <w:rsid w:val="00684B07"/>
    <w:rsid w:val="00692447"/>
    <w:rsid w:val="0069600C"/>
    <w:rsid w:val="006A111E"/>
    <w:rsid w:val="006A7FF6"/>
    <w:rsid w:val="006C3E9E"/>
    <w:rsid w:val="006C50A8"/>
    <w:rsid w:val="006C6865"/>
    <w:rsid w:val="006E2C9A"/>
    <w:rsid w:val="006E62D6"/>
    <w:rsid w:val="007041E7"/>
    <w:rsid w:val="00707585"/>
    <w:rsid w:val="007336B1"/>
    <w:rsid w:val="00747763"/>
    <w:rsid w:val="007543D8"/>
    <w:rsid w:val="00760DC0"/>
    <w:rsid w:val="007675B1"/>
    <w:rsid w:val="00774BE6"/>
    <w:rsid w:val="00791A1B"/>
    <w:rsid w:val="007A0659"/>
    <w:rsid w:val="007A213A"/>
    <w:rsid w:val="007A596F"/>
    <w:rsid w:val="007B10A5"/>
    <w:rsid w:val="007B3804"/>
    <w:rsid w:val="007B75FA"/>
    <w:rsid w:val="007D1E05"/>
    <w:rsid w:val="007D6A5E"/>
    <w:rsid w:val="007E778E"/>
    <w:rsid w:val="007F0539"/>
    <w:rsid w:val="007F6A39"/>
    <w:rsid w:val="007F6CD1"/>
    <w:rsid w:val="008113F8"/>
    <w:rsid w:val="00824C59"/>
    <w:rsid w:val="0083773E"/>
    <w:rsid w:val="008816C0"/>
    <w:rsid w:val="00881F1F"/>
    <w:rsid w:val="0088364A"/>
    <w:rsid w:val="00883C1B"/>
    <w:rsid w:val="00885387"/>
    <w:rsid w:val="0088715C"/>
    <w:rsid w:val="008872CB"/>
    <w:rsid w:val="00890BCA"/>
    <w:rsid w:val="00891A05"/>
    <w:rsid w:val="00892524"/>
    <w:rsid w:val="008B5FA6"/>
    <w:rsid w:val="008D0B5A"/>
    <w:rsid w:val="008D37E8"/>
    <w:rsid w:val="008E210F"/>
    <w:rsid w:val="008F0F6F"/>
    <w:rsid w:val="008F23E4"/>
    <w:rsid w:val="0090197F"/>
    <w:rsid w:val="009049E7"/>
    <w:rsid w:val="00913BF3"/>
    <w:rsid w:val="00915477"/>
    <w:rsid w:val="009325E1"/>
    <w:rsid w:val="00936198"/>
    <w:rsid w:val="00945000"/>
    <w:rsid w:val="009553DC"/>
    <w:rsid w:val="00956A84"/>
    <w:rsid w:val="00961144"/>
    <w:rsid w:val="00964FA5"/>
    <w:rsid w:val="00991790"/>
    <w:rsid w:val="00993120"/>
    <w:rsid w:val="009A4951"/>
    <w:rsid w:val="009A6927"/>
    <w:rsid w:val="009C68F3"/>
    <w:rsid w:val="009C6A3E"/>
    <w:rsid w:val="009D2C6B"/>
    <w:rsid w:val="009E2FD4"/>
    <w:rsid w:val="009F2B8B"/>
    <w:rsid w:val="009F320A"/>
    <w:rsid w:val="00A03ED0"/>
    <w:rsid w:val="00A060A3"/>
    <w:rsid w:val="00A07C28"/>
    <w:rsid w:val="00A2681C"/>
    <w:rsid w:val="00A50ABB"/>
    <w:rsid w:val="00A83486"/>
    <w:rsid w:val="00A90481"/>
    <w:rsid w:val="00AB060F"/>
    <w:rsid w:val="00AC102F"/>
    <w:rsid w:val="00AC3FA0"/>
    <w:rsid w:val="00AC588E"/>
    <w:rsid w:val="00AE78F0"/>
    <w:rsid w:val="00AF083D"/>
    <w:rsid w:val="00B15E50"/>
    <w:rsid w:val="00B17C97"/>
    <w:rsid w:val="00B278C2"/>
    <w:rsid w:val="00B376BE"/>
    <w:rsid w:val="00B37EC1"/>
    <w:rsid w:val="00B43EA7"/>
    <w:rsid w:val="00B53F9D"/>
    <w:rsid w:val="00B63C70"/>
    <w:rsid w:val="00B660C4"/>
    <w:rsid w:val="00B667ED"/>
    <w:rsid w:val="00B67B0E"/>
    <w:rsid w:val="00B76C11"/>
    <w:rsid w:val="00B76DD4"/>
    <w:rsid w:val="00BA64F4"/>
    <w:rsid w:val="00BB5C6A"/>
    <w:rsid w:val="00BC795B"/>
    <w:rsid w:val="00BD1766"/>
    <w:rsid w:val="00BE0493"/>
    <w:rsid w:val="00BF0494"/>
    <w:rsid w:val="00BF23A6"/>
    <w:rsid w:val="00C00CD2"/>
    <w:rsid w:val="00C04552"/>
    <w:rsid w:val="00C07F1A"/>
    <w:rsid w:val="00C12943"/>
    <w:rsid w:val="00C2175E"/>
    <w:rsid w:val="00C218FC"/>
    <w:rsid w:val="00C34499"/>
    <w:rsid w:val="00C373A9"/>
    <w:rsid w:val="00C50884"/>
    <w:rsid w:val="00C64BEE"/>
    <w:rsid w:val="00C71530"/>
    <w:rsid w:val="00C729C4"/>
    <w:rsid w:val="00C76123"/>
    <w:rsid w:val="00C77F20"/>
    <w:rsid w:val="00D02197"/>
    <w:rsid w:val="00D241FC"/>
    <w:rsid w:val="00D257B9"/>
    <w:rsid w:val="00D44C49"/>
    <w:rsid w:val="00D53799"/>
    <w:rsid w:val="00D5744C"/>
    <w:rsid w:val="00D61453"/>
    <w:rsid w:val="00D674D5"/>
    <w:rsid w:val="00D71569"/>
    <w:rsid w:val="00D87CAF"/>
    <w:rsid w:val="00D955D9"/>
    <w:rsid w:val="00DB15DC"/>
    <w:rsid w:val="00DB2B7C"/>
    <w:rsid w:val="00DB7D17"/>
    <w:rsid w:val="00DC05FC"/>
    <w:rsid w:val="00DC0DBD"/>
    <w:rsid w:val="00DE4F16"/>
    <w:rsid w:val="00DF147D"/>
    <w:rsid w:val="00DF5B80"/>
    <w:rsid w:val="00E00224"/>
    <w:rsid w:val="00E12F9C"/>
    <w:rsid w:val="00E260D9"/>
    <w:rsid w:val="00E31941"/>
    <w:rsid w:val="00E34918"/>
    <w:rsid w:val="00E4382E"/>
    <w:rsid w:val="00E455B2"/>
    <w:rsid w:val="00E57DE5"/>
    <w:rsid w:val="00E705F9"/>
    <w:rsid w:val="00EA2D92"/>
    <w:rsid w:val="00EB5553"/>
    <w:rsid w:val="00EB7CEC"/>
    <w:rsid w:val="00EC201B"/>
    <w:rsid w:val="00EC5143"/>
    <w:rsid w:val="00EE2B4B"/>
    <w:rsid w:val="00EE7E2B"/>
    <w:rsid w:val="00EF1D47"/>
    <w:rsid w:val="00EF78FB"/>
    <w:rsid w:val="00F03403"/>
    <w:rsid w:val="00F07C4A"/>
    <w:rsid w:val="00F1454B"/>
    <w:rsid w:val="00F30D3F"/>
    <w:rsid w:val="00F3420C"/>
    <w:rsid w:val="00F3735D"/>
    <w:rsid w:val="00F450E5"/>
    <w:rsid w:val="00F46AEB"/>
    <w:rsid w:val="00F72E26"/>
    <w:rsid w:val="00F75B67"/>
    <w:rsid w:val="00F77401"/>
    <w:rsid w:val="00F95492"/>
    <w:rsid w:val="00FB079F"/>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0F9B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1"/>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1"/>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1F85F-A553-40F9-8A02-B64066197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15</Pages>
  <Words>2872</Words>
  <Characters>16374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https://mul2-mineconomy.gov.am/tasks/145173/oneclick/Ampopatert.docx?token=bc46d2a5ba3349c67241383826152be1</cp:keywords>
  <cp:lastModifiedBy>Anna Qartashyan</cp:lastModifiedBy>
  <cp:revision>46</cp:revision>
  <cp:lastPrinted>2021-05-18T11:58:00Z</cp:lastPrinted>
  <dcterms:created xsi:type="dcterms:W3CDTF">2021-02-03T07:30:00Z</dcterms:created>
  <dcterms:modified xsi:type="dcterms:W3CDTF">2021-06-03T05:47:00Z</dcterms:modified>
</cp:coreProperties>
</file>