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6F9444FA" w:rsidR="00522345" w:rsidRDefault="00255D63" w:rsidP="004061AB">
      <w:pPr>
        <w:pStyle w:val="NoSpacing"/>
        <w:spacing w:line="360" w:lineRule="auto"/>
        <w:jc w:val="center"/>
        <w:rPr>
          <w:rFonts w:cs="Sylfaen"/>
          <w:b/>
          <w:sz w:val="24"/>
          <w:szCs w:val="24"/>
        </w:rPr>
      </w:pPr>
      <w:r w:rsidRPr="004061AB">
        <w:rPr>
          <w:rFonts w:cs="Sylfaen"/>
          <w:b/>
          <w:sz w:val="24"/>
          <w:szCs w:val="24"/>
        </w:rPr>
        <w:t>ԱՄՓՈՓԱԹԵՐԹ</w:t>
      </w:r>
    </w:p>
    <w:p w14:paraId="26272960" w14:textId="77777777" w:rsidR="004061AB" w:rsidRPr="004061AB" w:rsidRDefault="004061AB" w:rsidP="004061AB">
      <w:pPr>
        <w:pStyle w:val="NoSpacing"/>
        <w:spacing w:line="360" w:lineRule="auto"/>
        <w:jc w:val="center"/>
        <w:rPr>
          <w:b/>
          <w:sz w:val="24"/>
          <w:szCs w:val="24"/>
        </w:rPr>
      </w:pPr>
    </w:p>
    <w:p w14:paraId="66D4367D" w14:textId="199BB971" w:rsidR="00522345" w:rsidRPr="004061AB" w:rsidRDefault="00E23DE7" w:rsidP="004061A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ՀԱՅԱՍՏԱՆԻ ՀԱՆՐԱՊԵՏՈՒԹՅԱՆ ԿԱՌԱՎԱՐՈՒԹՅԱՆ «</w:t>
      </w:r>
      <w:r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 2021 ԹՎԱԿԱՆԻ ՊԵՏԱԿԱՆ ԲՅՈՒՋԵԻ ՄԱՍԻՆ» ՕՐԵՆՔՈՒՄ ՎԵՐԱԲԱՇԽՈՒՄ</w:t>
      </w:r>
      <w:r w:rsidR="005A15E5"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2740"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</w:t>
      </w:r>
      <w:r w:rsidR="005A15E5"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ՓՈՓՈԽՈՒԹՅՈՒՆ</w:t>
      </w:r>
      <w:r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 ՀԱՅԱՍՏԱՆԻ ՀԱՆՐԱՊԵՏՈՒԹՅԱՆ ԿԱՌԱՎԱՐՈՒԹՅԱՆ 2020 ԹՎԱԿԱՆԻ ԴԵԿՏԵՄԲԵՐԻ 30-Ի N 2215-Ն ՈՐՈՇՄԱՆ ՄԵՋ ՓՈՓՈԽՈՒԹՅՈՒՆ</w:t>
      </w:r>
      <w:r w:rsidR="004061AB"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511C1D"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»</w:t>
      </w:r>
      <w:r w:rsidR="00436D0F"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ՈՐՈՇՄԱՆ ՆԱԽԱԳԾԻ ՎԵՐԱԲԵՐՅԱԼ ՇԱՀԱԳՐԳԻՌ ՄԱՐՄԻՆՆԵՐԻ ԱՌԱՋԱՐԿՈՒԹՅՈՒՆՆԵՐԻ </w:t>
      </w:r>
      <w:r w:rsidR="008B7DF5"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36D0F" w:rsidRPr="00406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ԱՌԱՐԿՈՒԹՅՈՒՆՆԵՐԻ</w:t>
      </w:r>
      <w:bookmarkStart w:id="0" w:name="_GoBack"/>
      <w:bookmarkEnd w:id="0"/>
    </w:p>
    <w:p w14:paraId="6244241B" w14:textId="77777777" w:rsidR="003B3AED" w:rsidRPr="004061AB" w:rsidRDefault="003B3AED" w:rsidP="004061AB">
      <w:pPr>
        <w:pStyle w:val="NoSpacing"/>
        <w:spacing w:line="360" w:lineRule="auto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"/>
        <w:tblW w:w="5000" w:type="pct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685"/>
        <w:gridCol w:w="3669"/>
      </w:tblGrid>
      <w:tr w:rsidR="0046612C" w:rsidRPr="004061AB" w14:paraId="0A642E51" w14:textId="77777777" w:rsidTr="004061AB">
        <w:trPr>
          <w:trHeight w:val="199"/>
        </w:trPr>
        <w:tc>
          <w:tcPr>
            <w:tcW w:w="3722" w:type="pct"/>
            <w:vMerge w:val="restart"/>
            <w:shd w:val="clear" w:color="auto" w:fill="808080" w:themeFill="background1" w:themeFillShade="80"/>
            <w:vAlign w:val="center"/>
          </w:tcPr>
          <w:p w14:paraId="632C040E" w14:textId="77777777" w:rsidR="0046612C" w:rsidRPr="004061AB" w:rsidRDefault="0046612C" w:rsidP="004061A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061AB">
              <w:rPr>
                <w:rFonts w:ascii="GHEA Grapalat" w:hAnsi="GHEA Grapalat"/>
                <w:b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4061AB" w:rsidRDefault="0046612C" w:rsidP="004061A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278" w:type="pct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2C94B096" w:rsidR="0046612C" w:rsidRPr="004061AB" w:rsidRDefault="0046612C" w:rsidP="004061A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061AB">
              <w:rPr>
                <w:rFonts w:ascii="GHEA Grapalat" w:hAnsi="GHEA Grapalat"/>
                <w:sz w:val="24"/>
                <w:szCs w:val="24"/>
                <w:lang w:val="af-ZA"/>
              </w:rPr>
              <w:t>20.0</w:t>
            </w:r>
            <w:r w:rsidR="009C6D81" w:rsidRPr="004061AB"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 w:rsidRPr="004061AB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46612C" w:rsidRPr="004061AB" w14:paraId="67747DEA" w14:textId="77777777" w:rsidTr="004061AB">
        <w:trPr>
          <w:trHeight w:val="92"/>
        </w:trPr>
        <w:tc>
          <w:tcPr>
            <w:tcW w:w="3722" w:type="pct"/>
            <w:vMerge/>
            <w:shd w:val="clear" w:color="auto" w:fill="808080" w:themeFill="background1" w:themeFillShade="80"/>
          </w:tcPr>
          <w:p w14:paraId="40518855" w14:textId="77777777" w:rsidR="0046612C" w:rsidRPr="004061AB" w:rsidRDefault="0046612C" w:rsidP="004061A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1278" w:type="pct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587FA84E" w:rsidR="0046612C" w:rsidRPr="004061AB" w:rsidRDefault="0046612C" w:rsidP="004061A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061AB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9C6D81" w:rsidRPr="004061AB">
              <w:rPr>
                <w:rFonts w:ascii="GHEA Grapalat" w:hAnsi="GHEA Grapalat"/>
                <w:sz w:val="24"/>
                <w:szCs w:val="24"/>
                <w:lang w:val="af-ZA"/>
              </w:rPr>
              <w:t>01/8-1/7887-2021</w:t>
            </w:r>
          </w:p>
        </w:tc>
      </w:tr>
      <w:tr w:rsidR="0046612C" w:rsidRPr="004061AB" w14:paraId="4CBC6211" w14:textId="77777777" w:rsidTr="004061AB">
        <w:trPr>
          <w:trHeight w:val="92"/>
        </w:trPr>
        <w:tc>
          <w:tcPr>
            <w:tcW w:w="3722" w:type="pct"/>
            <w:shd w:val="clear" w:color="auto" w:fill="FFFFFF" w:themeFill="background1"/>
          </w:tcPr>
          <w:p w14:paraId="5ADFD10B" w14:textId="702693F9" w:rsidR="0046612C" w:rsidRPr="004061AB" w:rsidRDefault="009C6D81" w:rsidP="004061AB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Քննության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առնելով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Ձեր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12.05.2021թ. N ՍՊ/23.1/10615-2021 գրությամբ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ներկայացված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««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Հանրապետության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2021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պետական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բյուջեի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Հանրապետության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օրենքում վերաբաշխում և </w:t>
            </w:r>
            <w:r w:rsidRPr="004061A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փոփոխություն,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Հանրապետության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2020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դեկտեմբերի 30-ի N 2215-Ն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որոշման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մեջ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փոփոխություններ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4061AB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լրացումներ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կատարելու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Հանրապետության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տարածքային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կառավարման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ենթակառուցվածքների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նախարարությանը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գումար</w:t>
            </w:r>
            <w:proofErr w:type="spellEnd"/>
            <w:r w:rsidRPr="004061A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061AB">
              <w:rPr>
                <w:rFonts w:ascii="GHEA Grapalat" w:hAnsi="GHEA Grapalat" w:cs="Arial"/>
                <w:sz w:val="24"/>
                <w:szCs w:val="24"/>
              </w:rPr>
              <w:t>հատկացնելու</w:t>
            </w:r>
            <w:proofErr w:type="spellEnd"/>
            <w:r w:rsidRPr="004061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մասին» ՀՀ կառավարության որոշման նախագիծը, որով նախատեսվում է պատերազմի արդյունքում Արցախից Հայաստան ժամանած քաղաքացիների հետ վերադարձը ապահոված տրանսպորտային կազմակերպությունների </w:t>
            </w:r>
            <w:r w:rsidRPr="004061AB">
              <w:rPr>
                <w:rFonts w:ascii="GHEA Grapalat" w:hAnsi="GHEA Grapalat" w:cs="Sylfaen"/>
                <w:sz w:val="24"/>
                <w:szCs w:val="24"/>
                <w:lang w:val="af-ZA"/>
              </w:rPr>
              <w:t>26</w:t>
            </w:r>
            <w:r w:rsidRPr="004061AB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.</w:t>
            </w:r>
            <w:r w:rsidRPr="004061A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03.2021-22.04.2021թթ. </w:t>
            </w:r>
            <w:r w:rsidRPr="004061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ժամանակահատվածի ծախսերը փոխհատուցելու համար Երևանի քաղաքապետարանին ՀՀ կառավարության պահուստային ֆոնդից հատկացնել 16.820.0 հազ. դրամ, հայտնում ենք հետևյալը.</w:t>
            </w:r>
          </w:p>
        </w:tc>
        <w:tc>
          <w:tcPr>
            <w:tcW w:w="1278" w:type="pct"/>
            <w:shd w:val="clear" w:color="auto" w:fill="FFFFFF" w:themeFill="background1"/>
          </w:tcPr>
          <w:p w14:paraId="20669079" w14:textId="1D26C1B6" w:rsidR="0046612C" w:rsidRPr="004061AB" w:rsidRDefault="0046612C" w:rsidP="004061A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061AB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4061AB">
              <w:rPr>
                <w:rFonts w:ascii="GHEA Grapalat" w:hAnsi="GHEA Grapalat" w:cs="Sylfaen"/>
                <w:b/>
                <w:sz w:val="24"/>
                <w:szCs w:val="24"/>
              </w:rPr>
              <w:t xml:space="preserve"> է ի </w:t>
            </w:r>
            <w:proofErr w:type="spellStart"/>
            <w:r w:rsidRPr="004061AB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proofErr w:type="spellEnd"/>
            <w:r w:rsidR="004061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  <w:p w14:paraId="44A017C3" w14:textId="77777777" w:rsidR="0046612C" w:rsidRPr="004061AB" w:rsidRDefault="0046612C" w:rsidP="004061A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9C6D81" w:rsidRPr="004061AB" w14:paraId="4E02BC2E" w14:textId="77777777" w:rsidTr="004061AB">
        <w:trPr>
          <w:trHeight w:val="92"/>
        </w:trPr>
        <w:tc>
          <w:tcPr>
            <w:tcW w:w="3722" w:type="pct"/>
            <w:shd w:val="clear" w:color="auto" w:fill="FFFFFF" w:themeFill="background1"/>
          </w:tcPr>
          <w:p w14:paraId="0178F3FF" w14:textId="7F691784" w:rsidR="009C6D81" w:rsidRPr="004061AB" w:rsidRDefault="009C6D81" w:rsidP="004061AB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4061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առաջարկում ենք որոշման նախագծի առաջին պարբերությունում ավելացնել </w:t>
            </w:r>
            <w:r w:rsidRPr="004061A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բյուջետային համակարգի մասին» ՀՀ օրենքի 19</w:t>
            </w:r>
            <w:r w:rsidRPr="004061AB">
              <w:rPr>
                <w:rFonts w:ascii="GHEA Grapalat" w:hAnsi="GHEA Grapalat" w:cs="Sylfaen"/>
                <w:sz w:val="24"/>
                <w:szCs w:val="24"/>
                <w:lang w:val="hy-AM"/>
              </w:rPr>
              <w:t>-րդ հոդվածի 3-րդ մասի հղումը և հանել 1-ին կետը:</w:t>
            </w:r>
          </w:p>
        </w:tc>
        <w:tc>
          <w:tcPr>
            <w:tcW w:w="1278" w:type="pct"/>
            <w:shd w:val="clear" w:color="auto" w:fill="FFFFFF" w:themeFill="background1"/>
          </w:tcPr>
          <w:p w14:paraId="183540C6" w14:textId="7DB81870" w:rsidR="009C6D81" w:rsidRPr="004061AB" w:rsidRDefault="009C6D81" w:rsidP="004061A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061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73225ACE" w14:textId="391FB52E" w:rsidR="00E52DF0" w:rsidRPr="004061AB" w:rsidRDefault="00E52DF0" w:rsidP="004061AB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4061AB" w:rsidSect="004061AB"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20"/>
  </w:num>
  <w:num w:numId="5">
    <w:abstractNumId w:val="19"/>
  </w:num>
  <w:num w:numId="6">
    <w:abstractNumId w:val="3"/>
  </w:num>
  <w:num w:numId="7">
    <w:abstractNumId w:val="16"/>
  </w:num>
  <w:num w:numId="8">
    <w:abstractNumId w:val="23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5"/>
  </w:num>
  <w:num w:numId="14">
    <w:abstractNumId w:val="4"/>
  </w:num>
  <w:num w:numId="15">
    <w:abstractNumId w:val="2"/>
  </w:num>
  <w:num w:numId="16">
    <w:abstractNumId w:val="22"/>
  </w:num>
  <w:num w:numId="17">
    <w:abstractNumId w:val="11"/>
  </w:num>
  <w:num w:numId="18">
    <w:abstractNumId w:val="7"/>
  </w:num>
  <w:num w:numId="19">
    <w:abstractNumId w:val="21"/>
  </w:num>
  <w:num w:numId="20">
    <w:abstractNumId w:val="14"/>
  </w:num>
  <w:num w:numId="21">
    <w:abstractNumId w:val="6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061AB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15E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CD13343D-A868-453B-B41E-020A58AF7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6F2FA-C249-4931-8302-A6C2CC51F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https://mul2-mta.gov.am/tasks/909767/oneclick/6724d542c037d4e1cd768345075d851ded4915410610c1a41404188a4253b893.docx?token=65353135238cc229e915f8caed982a12</cp:keywords>
  <cp:lastModifiedBy>Ashot Pirumyan</cp:lastModifiedBy>
  <cp:revision>23</cp:revision>
  <cp:lastPrinted>2019-07-04T07:57:00Z</cp:lastPrinted>
  <dcterms:created xsi:type="dcterms:W3CDTF">2021-01-20T14:46:00Z</dcterms:created>
  <dcterms:modified xsi:type="dcterms:W3CDTF">2021-06-03T13:12:00Z</dcterms:modified>
</cp:coreProperties>
</file>