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E83" w:rsidRPr="006D4E83" w:rsidRDefault="006D4E83" w:rsidP="006D4E83">
      <w:pPr>
        <w:spacing w:after="0" w:line="360" w:lineRule="auto"/>
        <w:jc w:val="right"/>
        <w:rPr>
          <w:rFonts w:ascii="GHEA Grapalat" w:hAnsi="GHEA Grapalat"/>
          <w:sz w:val="24"/>
          <w:szCs w:val="24"/>
          <w:lang w:val="hy-AM" w:eastAsia="en-US"/>
        </w:rPr>
      </w:pPr>
      <w:r w:rsidRPr="006D4E83">
        <w:rPr>
          <w:rFonts w:ascii="GHEA Grapalat" w:hAnsi="GHEA Grapalat"/>
          <w:sz w:val="24"/>
          <w:szCs w:val="24"/>
          <w:lang w:val="hy-AM"/>
        </w:rPr>
        <w:t>ՆԱԽԱԳԻԾ</w:t>
      </w:r>
    </w:p>
    <w:p w:rsidR="006D4E83" w:rsidRPr="006D4E83" w:rsidRDefault="006D4E83" w:rsidP="006D4E83">
      <w:pPr>
        <w:spacing w:after="0"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ՀԱՅԱՍՏԱՆԻ</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ՀԱՆՐԱՊԵՏՈՒԹՅԱՆ</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ԿԱՌԱՎԱՐՈՒԹՅՈՒՆ</w:t>
      </w:r>
    </w:p>
    <w:p w:rsidR="006D4E83" w:rsidRPr="006D4E83" w:rsidRDefault="006D4E83" w:rsidP="006D4E83">
      <w:pPr>
        <w:spacing w:after="0" w:line="360" w:lineRule="auto"/>
        <w:jc w:val="center"/>
        <w:rPr>
          <w:rFonts w:ascii="GHEA Grapalat" w:hAnsi="GHEA Grapalat"/>
          <w:sz w:val="24"/>
          <w:szCs w:val="24"/>
          <w:lang w:val="hy-AM"/>
        </w:rPr>
      </w:pPr>
      <w:r w:rsidRPr="006D4E83">
        <w:rPr>
          <w:rFonts w:ascii="GHEA Grapalat" w:hAnsi="GHEA Grapalat"/>
          <w:sz w:val="24"/>
          <w:szCs w:val="24"/>
          <w:lang w:val="hy-AM"/>
        </w:rPr>
        <w:t xml:space="preserve">        </w:t>
      </w:r>
    </w:p>
    <w:p w:rsidR="006D4E83" w:rsidRPr="006D4E83" w:rsidRDefault="006D4E83" w:rsidP="006D4E83">
      <w:pPr>
        <w:spacing w:after="0"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ՈՐՈՇՈՒՄ</w:t>
      </w:r>
    </w:p>
    <w:p w:rsidR="006D4E83" w:rsidRPr="006D4E83" w:rsidRDefault="006D4E83" w:rsidP="006D4E83">
      <w:pPr>
        <w:spacing w:after="0" w:line="360" w:lineRule="auto"/>
        <w:rPr>
          <w:rFonts w:ascii="GHEA Grapalat" w:hAnsi="GHEA Grapalat" w:cs="Sylfaen"/>
          <w:sz w:val="24"/>
          <w:szCs w:val="24"/>
          <w:lang w:val="hy-AM"/>
        </w:rPr>
      </w:pPr>
    </w:p>
    <w:p w:rsidR="006D4E83" w:rsidRPr="006D4E83" w:rsidRDefault="006D4E83" w:rsidP="006D4E83">
      <w:pPr>
        <w:spacing w:after="0" w:line="360" w:lineRule="auto"/>
        <w:jc w:val="center"/>
        <w:rPr>
          <w:rFonts w:ascii="GHEA Grapalat" w:hAnsi="GHEA Grapalat"/>
          <w:sz w:val="24"/>
          <w:szCs w:val="24"/>
          <w:lang w:val="hy-AM"/>
        </w:rPr>
      </w:pPr>
      <w:r w:rsidRPr="006D4E83">
        <w:rPr>
          <w:rFonts w:ascii="GHEA Grapalat" w:hAnsi="GHEA Grapalat"/>
          <w:bCs/>
          <w:sz w:val="24"/>
          <w:szCs w:val="24"/>
          <w:lang w:val="hy-AM"/>
        </w:rPr>
        <w:t xml:space="preserve">______ </w:t>
      </w:r>
      <w:r w:rsidRPr="006D4E83">
        <w:rPr>
          <w:rFonts w:ascii="GHEA Grapalat" w:hAnsi="GHEA Grapalat"/>
          <w:sz w:val="24"/>
          <w:szCs w:val="24"/>
          <w:lang w:val="hy-AM"/>
        </w:rPr>
        <w:t>2021 թվականի  N ___ - Ն</w:t>
      </w:r>
    </w:p>
    <w:p w:rsidR="006D4E83" w:rsidRPr="006D4E83" w:rsidRDefault="006D4E83" w:rsidP="006D4E83">
      <w:pPr>
        <w:spacing w:after="0" w:line="360" w:lineRule="auto"/>
        <w:jc w:val="center"/>
        <w:rPr>
          <w:rFonts w:ascii="GHEA Grapalat" w:hAnsi="GHEA Grapalat"/>
          <w:sz w:val="24"/>
          <w:szCs w:val="24"/>
          <w:lang w:val="hy-AM"/>
        </w:rPr>
      </w:pPr>
    </w:p>
    <w:p w:rsidR="006D4E83" w:rsidRPr="006D4E83" w:rsidRDefault="006D4E83" w:rsidP="006D4E83">
      <w:pPr>
        <w:spacing w:after="0" w:line="360" w:lineRule="auto"/>
        <w:ind w:firstLine="375"/>
        <w:jc w:val="center"/>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ՄԻ ՇԱՐՔ ՈՐՈՇՈՒՄՆԵՐԻ ՄԵՋ ՓՈՓՈԽՈՒԹՅՈՒՆՆԵՐ ԵՎ ԼՐԱՑՈՒՄՆԵՐ ԿԱՏԱՐԵԼՈՒ ՄԱՍԻՆ</w:t>
      </w:r>
    </w:p>
    <w:p w:rsidR="006D4E83" w:rsidRPr="006D4E83" w:rsidRDefault="006D4E83" w:rsidP="006D4E83">
      <w:pPr>
        <w:spacing w:after="0" w:line="360" w:lineRule="auto"/>
        <w:jc w:val="center"/>
        <w:rPr>
          <w:rFonts w:ascii="GHEA Grapalat" w:hAnsi="GHEA Grapalat" w:cs="Sylfaen"/>
          <w:sz w:val="24"/>
          <w:szCs w:val="24"/>
          <w:lang w:val="hy-AM"/>
        </w:rPr>
      </w:pPr>
    </w:p>
    <w:p w:rsidR="006D4E83" w:rsidRPr="006D4E83" w:rsidRDefault="006D4E83" w:rsidP="006D4E83">
      <w:pPr>
        <w:widowControl w:val="0"/>
        <w:tabs>
          <w:tab w:val="left" w:pos="1080"/>
          <w:tab w:val="left" w:pos="1134"/>
        </w:tabs>
        <w:spacing w:after="0" w:line="360" w:lineRule="auto"/>
        <w:ind w:firstLine="567"/>
        <w:jc w:val="both"/>
        <w:rPr>
          <w:rFonts w:ascii="GHEA Grapalat" w:eastAsia="Calibri" w:hAnsi="GHEA Grapalat"/>
          <w:sz w:val="24"/>
          <w:szCs w:val="24"/>
          <w:lang w:val="hy-AM" w:eastAsia="hy-AM"/>
        </w:rPr>
      </w:pPr>
      <w:r w:rsidRPr="006D4E83">
        <w:rPr>
          <w:rFonts w:ascii="GHEA Grapalat" w:eastAsia="Calibri" w:hAnsi="GHEA Grapalat"/>
          <w:sz w:val="24"/>
          <w:szCs w:val="24"/>
          <w:lang w:val="hy-AM" w:eastAsia="hy-AM"/>
        </w:rPr>
        <w:t>Հիմք ընդունելով «Նորմատիվ իրավական ակտերի մասին» Հայաստանի Հանրապետության օրենքի 34-րդ հոդվածը՝ Հայաստանի Հանրապետության կառավարությունը որոշում է`</w:t>
      </w:r>
    </w:p>
    <w:p w:rsidR="006D4E83" w:rsidRPr="006D4E83" w:rsidRDefault="006D4E83" w:rsidP="006D4E83">
      <w:pPr>
        <w:numPr>
          <w:ilvl w:val="0"/>
          <w:numId w:val="1"/>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2010 թվականի հոկտեմբերի 21-ի «</w:t>
      </w:r>
      <w:r w:rsidRPr="006D4E83">
        <w:rPr>
          <w:rFonts w:ascii="GHEA Grapalat" w:hAnsi="GHEA Grapalat"/>
          <w:bCs/>
          <w:color w:val="000000"/>
          <w:sz w:val="24"/>
          <w:szCs w:val="24"/>
          <w:shd w:val="clear" w:color="auto" w:fill="FFFFFF"/>
          <w:lang w:val="hy-AM"/>
        </w:rPr>
        <w:t>Կենդանիների, կենդանական ծագում ունեցող մթերքի, հումքի, կերերի, լրացակերերի, կերային խառնուրդների, կերային հավելումների, սննդամթերքի, սննդամթերքի հետ շփվող նյութերի և սննդային ու կենսաբանական ակտիվ հավելումների ներմուծման, արտահանման, հանրապետության տարածքում փոխադրման համար անասնաբուժական ուղեկցող փաստաթղթեր, անվտանգության սերտիֆիկատներ և համապատասխանության տեղեկանք տալու կարգը, անասնաբուժական ուղեկցող փաստաթղթերի, անվտանգության սերտիֆիկատների և համապատասխանության տեղեկանքի ձևերը հաստատելու և Հայաստանի Հանրապետության կառավարության 2005 թվականի օգոստոսի 4-ի N 1241-ն որոշումն ուժը կորցրած ճանաչելու մասին</w:t>
      </w:r>
      <w:r w:rsidRPr="006D4E83">
        <w:rPr>
          <w:rFonts w:ascii="GHEA Grapalat" w:hAnsi="GHEA Grapalat"/>
          <w:sz w:val="24"/>
          <w:szCs w:val="24"/>
          <w:lang w:val="hy-AM"/>
        </w:rPr>
        <w:t>» N 1499-Ն որոշման N1 hավելվածի 19.1-րդ կետը շարադրել հետևյալ խմբագրությամբ.</w:t>
      </w:r>
    </w:p>
    <w:p w:rsidR="006D4E83" w:rsidRPr="006D4E83" w:rsidRDefault="006D4E83" w:rsidP="006D4E83">
      <w:pPr>
        <w:tabs>
          <w:tab w:val="left" w:pos="1276"/>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«19.1.</w:t>
      </w:r>
      <w:r w:rsidRPr="006D4E83">
        <w:rPr>
          <w:rFonts w:ascii="Arial" w:hAnsi="Arial" w:cs="Arial"/>
          <w:lang w:val="hy-AM"/>
        </w:rPr>
        <w:t xml:space="preserve"> </w:t>
      </w:r>
      <w:r w:rsidRPr="006D4E83">
        <w:rPr>
          <w:rFonts w:ascii="GHEA Grapalat" w:hAnsi="GHEA Grapalat"/>
          <w:sz w:val="24"/>
          <w:szCs w:val="24"/>
          <w:lang w:val="hy-AM"/>
        </w:rPr>
        <w:t>Անասնաբուժական ուղեկցող փաստաթղթերը՝ բացառությամբ N 5 ձևի անասնաբուժական վկայականի, անվտանգության սերտիֆիկատները և համապատասխանության տեղեկանքը, ինչպես նաև դրանց համար ներկայացվող հայտերը, ենթահայտերը, դիմումները և ուղեկցող փաստաթղթերը կարող են լրացվել, ներբեռնվել և տպվել էլեկտրոնային եղանակով swis.trade.gov.am համացանցային կայքէջում հասանելի «Միասնական հայտ» համակարգի միջոցով՝ նույնականացման քարտի հիման վրա:»:</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lastRenderedPageBreak/>
        <w:t>Հայաստանի Հանրապետության կառավարության 2007 թվականի օգոստոսի 30-ի «Բույսերի, բուսական արտադրանքի և կարգավորվող առարկաների ներմուծման թույլտվության և ներմուծման, արտահանման, վերաարտահանման բուսասանիտարական հավաստագրերի տրամադրման կարգը և ձևերը սահմանելու մասին» N 1093-Ն որոշման մեջ կատարել հետևյալ փոփոխությունները.</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Որոշման N1 հավելվածի </w:t>
      </w:r>
      <w:r w:rsidRPr="006D4E83">
        <w:rPr>
          <w:rFonts w:ascii="GHEA Grapalat" w:hAnsi="GHEA Grapalat"/>
          <w:lang w:val="hy-AM"/>
        </w:rPr>
        <w:t>4-</w:t>
      </w:r>
      <w:r w:rsidRPr="006D4E83">
        <w:rPr>
          <w:rFonts w:ascii="GHEA Grapalat" w:hAnsi="GHEA Grapalat"/>
          <w:sz w:val="24"/>
          <w:szCs w:val="24"/>
          <w:lang w:val="hy-AM"/>
        </w:rPr>
        <w:t>րդ կետում «Հայաստանի Հանրապետության գյուղատնտեսության նախարարության սննդամթերքի անվտանգության պետական ծառայության (այսուհետ` ծառայություն)» բառերը փոխարինել «Հայաստանի Հանրապետության բուսասանիտարիայի անվտանգության ոլորտում լիազոր մարմնի (այսուհետ` լիազոր մարմին)» բառերով:</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N1 հավելվածի 5-րդ, 6-րդ, 8-րդ, 17-րդ, 18-րդ, 22-րդ, 25-րդ, կետերում «ծառայության» բառը փոխարինել «լիազոր մարմին» բառերով՝ իր բոլոր հոլովաձևերով:</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N1 հավելվածի 9-րդ կետում «բուսասանիտարիայի պետական ծառայության պետին» բառերը փոխարինել «լիազոր մարմնի ղեկավարին» բառերով:</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N1 հավելվածի 21-րդ կետում «ծառայության սահմանային հսկիչ կետ է ներկայացվում հայտ» բառերը փոխարինել «տեսչական մարմնի հսկիչ կետ է ներկայացվում հայտ առձեռն կամ էլեկտրոնային եղանակով swis.trade.gov.am համացանցային կայքէջում հասանելի «Միասնական հայտ» համակարգի միջոցով` նույնականացման քարտի հիման վրա:» բառերով:</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N2, N3, N4 և N5  հավելվածներում «Բուսասանիտարիայի պետական տեսչություն» կամ «Հայաստանի Հանրապետության գյուղատնտեսության նախարարության սննդամթերքի անվտանգության պետական ծառայություն» բառերը փոխարինել «Սննդամթերքի անվտանգության տեսչական մարմին» բառերով:</w:t>
      </w:r>
    </w:p>
    <w:p w:rsidR="006D4E83" w:rsidRPr="006D4E83" w:rsidRDefault="006D4E83" w:rsidP="006D4E83">
      <w:pPr>
        <w:numPr>
          <w:ilvl w:val="0"/>
          <w:numId w:val="24"/>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N2 հավելվածում «Հայաստանի Հանրապետության գյուղատնտեսության նախարարություն» բառերը փոխարինել «Հայաստանի Հանրապետության էկոնոմիկայի նախարարություն» բառերով:</w:t>
      </w:r>
    </w:p>
    <w:p w:rsidR="006D4E83" w:rsidRPr="006D4E83" w:rsidRDefault="006D4E83" w:rsidP="006D4E83">
      <w:pPr>
        <w:numPr>
          <w:ilvl w:val="0"/>
          <w:numId w:val="1"/>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2010 թվականի հոկտեմբերի 21-ի «Սննդամթերքի, սննդամթերքի հետ անմիջական շփման մեջ գտնվող նյութերի ներմուծման, արտահանման և տարանցիկ փոխադրման, ինչպես նաև անասնաբուժական հսկողության (վերահսկողության) ենթակա ապրանքների (արտադրանքի) արտահանման կարգը սահմանելու, Հայաստանի Հանրապետության կառավարության 2004 թվականի օգոստոսի </w:t>
      </w:r>
      <w:r w:rsidRPr="006D4E83">
        <w:rPr>
          <w:rFonts w:ascii="GHEA Grapalat" w:hAnsi="GHEA Grapalat"/>
          <w:sz w:val="24"/>
          <w:szCs w:val="24"/>
          <w:lang w:val="hy-AM"/>
        </w:rPr>
        <w:lastRenderedPageBreak/>
        <w:t xml:space="preserve">19-ի N 1228-Ն և 2005 թվականի նոյեմբերի 9-ի N 1901-Ն որոշումներն ուժը կորցրած ճանաչելու մասին» N 1442-Ն որոշման հավելվածում լրացնել հետևյալ բովանդակությամբ 1.1-րդ կետով. </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«1.1 Սույն կարգով նախատեսված հայտը, Հայաստանի Հանրապետության կառավարության սահմանած կարգի համաձայն տրվող համապատասխան ուղեկցող փաստաթղթերը, օրգանական գյուղատնտեսական արտադրանքի համապատասխանության սերտիֆիկատը կարող են լրացվել, ներկայացվել, ներբեռնվել և տպվել նաև էլեկտրոնային եղանակով swis.trade.gov.am համացանցային կայքէջում հասանելի «Միասնական հայտ» համակարգի միջոցով` նույնականացման քարտի հիման վրա:»:</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2015 թվականի մայիսի 21-ի «Համապատասխանության հայտարարագրի գրանցման կարգը սահմանելու մասին» N 552-Ն որոշման N1 հավելվածում կատարել հետևյալ փոփոխությունները՝</w:t>
      </w:r>
    </w:p>
    <w:p w:rsidR="006D4E83" w:rsidRPr="006D4E83" w:rsidRDefault="006D4E83" w:rsidP="006D4E83">
      <w:pPr>
        <w:numPr>
          <w:ilvl w:val="0"/>
          <w:numId w:val="4"/>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6-րդ կետը շարադրել հետևյալ խմբագրությամբ.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«6. Լիազոր մարմիններում համապատասխանության հայտարարագրի գրանցման համար հայտատուն կամ ուղղակիորեն լիազոր մարմին է ներկայացնում համապատասխանության հայտարարագիրը և դրան կից՝ սույն կարգի 9-րդ կետով նախատեսված փաստաթղթերը, կամ դրանք ուղարկում է փոստային պատվիրված առաքմամբ` ներդիր փաստաթղթերի ցուցակով և ստացման մասին ծանուցմամբ կամ swis.trade.gov.am համացանցային կայքէջում հասանելի «Միասնական հայտ» համակարգում (այսուհետ՝ «Միասնական հայտ» համակարգ) ենթահայտ լրացնելու միջոցով` նույնականացման քարտի հիման վրա:»:</w:t>
      </w:r>
    </w:p>
    <w:p w:rsidR="006D4E83" w:rsidRPr="006D4E83" w:rsidRDefault="006D4E83" w:rsidP="006D4E83">
      <w:pPr>
        <w:numPr>
          <w:ilvl w:val="0"/>
          <w:numId w:val="4"/>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11-րդ կետը շարադրել հետևյալ խմբագրությամբ.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 xml:space="preserve">«11. </w:t>
      </w:r>
      <w:r w:rsidRPr="006D4E83">
        <w:rPr>
          <w:rFonts w:ascii="GHEA Grapalat" w:hAnsi="GHEA Grapalat"/>
          <w:color w:val="000000"/>
          <w:sz w:val="24"/>
          <w:szCs w:val="24"/>
          <w:shd w:val="clear" w:color="auto" w:fill="FFFFFF"/>
          <w:lang w:val="hy-AM"/>
        </w:rPr>
        <w:t>Սույն կարգի 10-րդ կետի համաձայն հայտատուի կողմից ներկայացված փաստաթղթերի ուսումնասիրության արդյունքներով լիազոր մարմինները հայտարարագրի` գրանցման դիմելու օրվանից հետո 2 աշխատանքային օրվա ընթացքում տվյալ համապատասխանության հայտարարագիրը գրանցում են կամ պատճառաբանված որոշմամբ մերժում են հայտը:</w:t>
      </w:r>
      <w:r w:rsidRPr="006D4E83">
        <w:rPr>
          <w:rFonts w:ascii="GHEA Grapalat" w:hAnsi="GHEA Grapalat"/>
          <w:sz w:val="24"/>
          <w:szCs w:val="24"/>
          <w:lang w:val="hy-AM"/>
        </w:rPr>
        <w:t>»:</w:t>
      </w:r>
    </w:p>
    <w:p w:rsidR="006D4E83" w:rsidRPr="006D4E83" w:rsidRDefault="006D4E83" w:rsidP="006D4E83">
      <w:pPr>
        <w:numPr>
          <w:ilvl w:val="0"/>
          <w:numId w:val="4"/>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12-րդ կետը շարադրել հետևյալ խմբագրությամբ.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 xml:space="preserve">«12.Համապատասխանության հայտարարագրի գրանցման մերժման մասին ծանուցումը գրավոր ուղարկվում է հայտատուին` փոստային պատվիրված առաքմամբ` ստանալու մասին ծանուցմամբ, կամ հայտատուին առձեռն հանձնելու միջոցով։ Եթե </w:t>
      </w:r>
      <w:r w:rsidRPr="006D4E83">
        <w:rPr>
          <w:rFonts w:ascii="GHEA Grapalat" w:hAnsi="GHEA Grapalat"/>
          <w:sz w:val="24"/>
          <w:szCs w:val="24"/>
          <w:lang w:val="hy-AM"/>
        </w:rPr>
        <w:lastRenderedPageBreak/>
        <w:t>հայտարարագիրը հայտատուի կողմից տրամադրվել է «Միասնական հայտ» համակարգի միջոցով, գրանցման մերժման մասին ծանուցումը հայտատուին տրամադրվում է «Միասնական հայտ» համակարգի միջոցով։»։</w:t>
      </w:r>
    </w:p>
    <w:p w:rsidR="006D4E83" w:rsidRPr="006D4E83" w:rsidRDefault="006D4E83" w:rsidP="006D4E83">
      <w:pPr>
        <w:numPr>
          <w:ilvl w:val="0"/>
          <w:numId w:val="4"/>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23-րդ կետը շարադրել հետևյալ խմբագրությամբ.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«23.Հայտատուն համապատասխանության հայտարարագրի գործողության դադարեցման վերաբերյալ որոշում ընդունելու դեպքում գրավոր կամ փոստային պատվիրված առաքմամբ` ներդիր փաստաթղթերի ցուցակով և հանձնելու մասին ծանուցմամբ ուղղակիորեն լիազոր մարմիններ է ներկայացնում իր կողմից համապատասխանության հայտարարագրի գործողության դադարեցման վերաբերյալ ծանուցում: Հայտատուն ծանուցումը կարող է լիազոր մարմիններին ներկայացնել նաև «Միասնական հայտ» համակարգի միջոցով։»։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2002 թվականի հուլիսի 18-ի «Բուսաբանական հավաքածուներ և առանձին նմուշներ Հայաստանի Հանրապետության տարածքից արտահանելու և Հայաստանի Հանրապետության տարածք ներմուծելու կարգի մասին» N 1173-Ն որոշման N1 հավելվածում կատարել հետևյալ լրացումը և փոփոխությունը՝</w:t>
      </w:r>
    </w:p>
    <w:p w:rsidR="006D4E83" w:rsidRPr="006D4E83" w:rsidRDefault="006D4E83" w:rsidP="006D4E83">
      <w:pPr>
        <w:numPr>
          <w:ilvl w:val="0"/>
          <w:numId w:val="5"/>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 xml:space="preserve">3-րդ կետը լրացնել հետևյալ բովանդակությամբ նոր </w:t>
      </w:r>
      <w:r w:rsidRPr="006D4E83">
        <w:rPr>
          <w:rFonts w:ascii="GHEA Grapalat" w:hAnsi="GHEA Grapalat"/>
          <w:color w:val="000000"/>
          <w:sz w:val="24"/>
          <w:szCs w:val="24"/>
          <w:shd w:val="clear" w:color="auto" w:fill="FFFFFF"/>
          <w:lang w:val="hy-AM"/>
        </w:rPr>
        <w:t>նախադասությամբ</w:t>
      </w:r>
      <w:r w:rsidRPr="006D4E83">
        <w:rPr>
          <w:rFonts w:ascii="GHEA Grapalat" w:hAnsi="GHEA Grapalat"/>
          <w:sz w:val="24"/>
          <w:szCs w:val="24"/>
          <w:lang w:val="hy-AM"/>
        </w:rPr>
        <w:t>.</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«Հայտը կարող է լրացվել և ներկայացվել նաև էլեկտրոնային եղանակով swis.trade.gov.am համացանցային կայքէջում հասանելի «Միասնական հայտ» համակարգում (այսուհետ՝ «Միասնական հայտ» համակարգ) ենթահայտ լրացնելու միջոցով` նույնականացման քարտի հիման վրա։»:</w:t>
      </w:r>
    </w:p>
    <w:p w:rsidR="006D4E83" w:rsidRPr="006D4E83" w:rsidRDefault="006D4E83" w:rsidP="006D4E83">
      <w:pPr>
        <w:numPr>
          <w:ilvl w:val="0"/>
          <w:numId w:val="5"/>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5-րդ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«Հայտն ստանալուց հետո 5 աշխատանքային օրվա ընթացքում Հայաստանի Հանրապետության շրջակա միջավայրի նախարարությունը հայտատուին տալիս է համապատասխան թույլտվություն, իսկ մերժման դեպքում՝ գրավոր տեղեկացնում պատճառների մասին: Համապատասխան թույլտվությունը կամ դրա տրամադրման մերժման մասին տեղեկատվությունը կարող է տրամադրվել նաև էլեկտրոնային եղանակով «Միասնական հայտ» համակարգի միջոցով։»: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2002 թվականի հուլիսի 18-ի «Վայրի կենդանիներ և կենդանաբանական հավաքածուներ ու առանձին նմուշներ Հայաստանի Հանրապետության տարածքից արտահանելու և Հայաստանի </w:t>
      </w:r>
      <w:r w:rsidRPr="006D4E83">
        <w:rPr>
          <w:rFonts w:ascii="GHEA Grapalat" w:hAnsi="GHEA Grapalat"/>
          <w:sz w:val="24"/>
          <w:szCs w:val="24"/>
          <w:lang w:val="hy-AM"/>
        </w:rPr>
        <w:lastRenderedPageBreak/>
        <w:t>Հանրապետության տարածք ներմուծելու կարգի մասին» N 1174-Ն որոշման  N1 հավելվածում կատարել հետևյալ լրացումը և փոփոխությունը</w:t>
      </w:r>
      <w:r w:rsidRPr="006D4E83">
        <w:rPr>
          <w:rFonts w:ascii="Times New Roman" w:hAnsi="Times New Roman"/>
          <w:sz w:val="24"/>
          <w:szCs w:val="24"/>
          <w:lang w:val="hy-AM"/>
        </w:rPr>
        <w:t>․</w:t>
      </w:r>
    </w:p>
    <w:p w:rsidR="006D4E83" w:rsidRPr="006D4E83" w:rsidRDefault="006D4E83" w:rsidP="006D4E83">
      <w:pPr>
        <w:numPr>
          <w:ilvl w:val="0"/>
          <w:numId w:val="6"/>
        </w:numPr>
        <w:tabs>
          <w:tab w:val="left" w:pos="851"/>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3-րդ կետը լրացնել հետևյալ բովանդակությամբ նոր պարբերությունով՝</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«Հայտը կարող է լրացվել և ներկայացվել նաև էլեկտրոնային եղանակով swis.trade.gov.am համացանցային կայքէջում հասանելի «Միասնական հայտ» համակարգում (այսուհետ՝ «Միասնական հայտ» համակարգ) ենթահայտ լրացնելու միջոցով` նույնականացման քարտի հիման վրա։»:</w:t>
      </w:r>
    </w:p>
    <w:p w:rsidR="006D4E83" w:rsidRPr="006D4E83" w:rsidRDefault="006D4E83" w:rsidP="006D4E83">
      <w:pPr>
        <w:numPr>
          <w:ilvl w:val="0"/>
          <w:numId w:val="6"/>
        </w:numPr>
        <w:tabs>
          <w:tab w:val="left" w:pos="851"/>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5-րդ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«Հայտը ստանալուց հետո 5 աշխատանքային օրվա ընթացքում Հայաստանի Հանրապետության շրջակա միջավայրի նախարարությունը հայտատուին տալիս է համապատասխան թույլտվություն, իսկ մերժման դեպքում՝ գրավոր տեղեկացնում է մերժման պատճառների մասին: Համապատասխան թույլտվությունը կամ դրա տրամադրման մերժման մասին տեղեկատվությունը կարող է տրամադրվել նաև էլեկտրոնային եղանակով «Միասնական հայտ» համակարգի միջոցով։»: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2015 թվականի հունվարի 30-ի «Թանկարժեք մետաղների, թանկարժեք քարերի, չմշակված թանկարժեք մետաղների, թանկարժեք մետաղներից ջարդոնի և թափոնների, թանկարժեք մետաղներից հանքանյութերի և խտանյութերի ու թանկարժեք մետաղներ պարունակող հումքային ապրանքների` Հայաստանի Հանրապետության տարածքից երրորդ երկրներ արտահանումը և Հայաստանի Հանրապետության տարածք երրորդ երկրներից ներմուծումը կանոնակարգելու մասին» N 83-Ն որոշման 2-րդ կետի 1-ին ենթակետով հաստատված </w:t>
      </w:r>
      <w:r w:rsidRPr="006D4E83">
        <w:rPr>
          <w:rFonts w:ascii="GHEA Grapalat" w:hAnsi="GHEA Grapalat"/>
          <w:bCs/>
          <w:sz w:val="24"/>
          <w:szCs w:val="24"/>
          <w:lang w:val="hy-AM"/>
        </w:rPr>
        <w:t>N 1</w:t>
      </w:r>
      <w:r w:rsidRPr="006D4E83">
        <w:rPr>
          <w:rFonts w:ascii="GHEA Grapalat" w:hAnsi="GHEA Grapalat"/>
          <w:sz w:val="24"/>
          <w:szCs w:val="24"/>
          <w:lang w:val="hy-AM"/>
        </w:rPr>
        <w:t xml:space="preserve"> </w:t>
      </w:r>
      <w:r w:rsidRPr="006D4E83">
        <w:rPr>
          <w:rFonts w:ascii="GHEA Grapalat" w:hAnsi="GHEA Grapalat"/>
          <w:bCs/>
          <w:sz w:val="24"/>
          <w:szCs w:val="24"/>
          <w:lang w:val="hy-AM"/>
        </w:rPr>
        <w:t xml:space="preserve">հավելվածում </w:t>
      </w:r>
      <w:r w:rsidRPr="006D4E83">
        <w:rPr>
          <w:rFonts w:ascii="GHEA Grapalat" w:hAnsi="GHEA Grapalat"/>
          <w:sz w:val="24"/>
          <w:szCs w:val="24"/>
          <w:lang w:val="hy-AM"/>
        </w:rPr>
        <w:t>կատարել հետևյալ լրացումը և փոփոխությունները՝</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 xml:space="preserve"> 1</w:t>
      </w:r>
      <w:r w:rsidRPr="006D4E83">
        <w:rPr>
          <w:rFonts w:ascii="GHEA Grapalat" w:hAnsi="GHEA Grapalat"/>
          <w:sz w:val="24"/>
          <w:szCs w:val="24"/>
          <w:lang w:val="hy-AM"/>
        </w:rPr>
        <w:t>)</w:t>
      </w:r>
      <w:r w:rsidRPr="006D4E83">
        <w:rPr>
          <w:rFonts w:ascii="GHEA Grapalat" w:hAnsi="GHEA Grapalat"/>
          <w:bCs/>
          <w:sz w:val="24"/>
          <w:szCs w:val="24"/>
          <w:lang w:val="hy-AM"/>
        </w:rPr>
        <w:t xml:space="preserve"> 5-րդ կետի 1-ին ենթակետում լրացնել նոր նախադասություն հետևյալ բովանդակությամբ՝</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 xml:space="preserve">«Հայտը կարող է լրացվել և ներկայացվել նաև էլեկտրոնային եղանակով՝ </w:t>
      </w:r>
      <w:r w:rsidRPr="006D4E83">
        <w:rPr>
          <w:rFonts w:ascii="GHEA Grapalat" w:hAnsi="GHEA Grapalat"/>
          <w:sz w:val="24"/>
          <w:szCs w:val="24"/>
          <w:lang w:val="hy-AM"/>
        </w:rPr>
        <w:t xml:space="preserve">Հայաստանի Հանրապետության </w:t>
      </w:r>
      <w:r w:rsidRPr="006D4E83">
        <w:rPr>
          <w:rFonts w:ascii="GHEA Grapalat" w:hAnsi="GHEA Grapalat"/>
          <w:bCs/>
          <w:sz w:val="24"/>
          <w:szCs w:val="24"/>
          <w:lang w:val="hy-AM"/>
        </w:rPr>
        <w:t xml:space="preserve">արտաքին առևտրի ազգային մեկ պատուհան համակարգի swis.trade.gov.am համացանցային կայքէջում հասանելի «Միասնական հայտ» համակարգում ենթահայտ լրացնելու միջոցով` </w:t>
      </w:r>
      <w:r w:rsidRPr="006D4E83">
        <w:rPr>
          <w:rFonts w:ascii="GHEA Grapalat" w:hAnsi="GHEA Grapalat"/>
          <w:sz w:val="24"/>
          <w:szCs w:val="24"/>
          <w:lang w:val="hy-AM"/>
        </w:rPr>
        <w:t>նույնականացման քարտի հիման վրա</w:t>
      </w:r>
      <w:r w:rsidRPr="006D4E83">
        <w:rPr>
          <w:rFonts w:ascii="GHEA Grapalat" w:hAnsi="GHEA Grapalat"/>
          <w:bCs/>
          <w:sz w:val="24"/>
          <w:szCs w:val="24"/>
          <w:lang w:val="hy-AM"/>
        </w:rPr>
        <w:t>։»:</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2</w:t>
      </w:r>
      <w:r w:rsidRPr="006D4E83">
        <w:rPr>
          <w:rFonts w:ascii="GHEA Grapalat" w:hAnsi="GHEA Grapalat"/>
          <w:sz w:val="24"/>
          <w:szCs w:val="24"/>
          <w:lang w:val="hy-AM"/>
        </w:rPr>
        <w:t>)</w:t>
      </w:r>
      <w:r w:rsidRPr="006D4E83">
        <w:rPr>
          <w:rFonts w:ascii="GHEA Grapalat" w:hAnsi="GHEA Grapalat"/>
          <w:bCs/>
          <w:sz w:val="24"/>
          <w:szCs w:val="24"/>
          <w:lang w:val="hy-AM"/>
        </w:rPr>
        <w:t xml:space="preserve">  7-րդ կետը շարադրել հետևյալ խմբագրությամբ՝</w:t>
      </w:r>
    </w:p>
    <w:p w:rsidR="006D4E83" w:rsidRPr="006D4E83" w:rsidRDefault="006D4E83" w:rsidP="006D4E83">
      <w:pPr>
        <w:tabs>
          <w:tab w:val="left" w:pos="709"/>
        </w:tabs>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 xml:space="preserve">«7. Մեկանգամյա կամ գլխավոր լիցենզիա ստանալու համար անհրաժեշտ փաստաթղթերը հայտատուի հայեցողությամբ լիազոր մարմին կարող են ներկայացվել </w:t>
      </w:r>
      <w:r w:rsidRPr="006D4E83">
        <w:rPr>
          <w:rFonts w:ascii="GHEA Grapalat" w:hAnsi="GHEA Grapalat"/>
          <w:bCs/>
          <w:sz w:val="24"/>
          <w:szCs w:val="24"/>
          <w:lang w:val="hy-AM"/>
        </w:rPr>
        <w:lastRenderedPageBreak/>
        <w:t xml:space="preserve">էլեկտրոնային եղանակով` </w:t>
      </w:r>
      <w:hyperlink r:id="rId8" w:history="1">
        <w:r w:rsidRPr="006D4E83">
          <w:rPr>
            <w:rFonts w:ascii="GHEA Grapalat" w:hAnsi="GHEA Grapalat"/>
            <w:bCs/>
            <w:sz w:val="24"/>
            <w:szCs w:val="24"/>
            <w:lang w:val="hy-AM"/>
          </w:rPr>
          <w:t>secretariat@mineconomy.am</w:t>
        </w:r>
      </w:hyperlink>
      <w:r w:rsidRPr="006D4E83">
        <w:rPr>
          <w:rFonts w:ascii="GHEA Grapalat" w:hAnsi="GHEA Grapalat"/>
          <w:bCs/>
          <w:sz w:val="24"/>
          <w:szCs w:val="24"/>
          <w:lang w:val="hy-AM"/>
        </w:rPr>
        <w:t xml:space="preserve"> հասցեին ներկայացնելու կամ swis.trade.gov.am համացանցային կայքէջում հասանելի «Միասնական հայտ» համակարգում  ենթահայտ լրացնելու միջոցով</w:t>
      </w:r>
      <w:r w:rsidRPr="006D4E83">
        <w:rPr>
          <w:rFonts w:ascii="GHEA Grapalat" w:hAnsi="GHEA Grapalat"/>
          <w:sz w:val="24"/>
          <w:szCs w:val="24"/>
          <w:lang w:val="hy-AM"/>
        </w:rPr>
        <w:t>` նույնականացման քարտի հիման վրա</w:t>
      </w:r>
      <w:r w:rsidRPr="006D4E83">
        <w:rPr>
          <w:rFonts w:ascii="GHEA Grapalat" w:hAnsi="GHEA Grapalat"/>
          <w:bCs/>
          <w:sz w:val="24"/>
          <w:szCs w:val="24"/>
          <w:lang w:val="hy-AM"/>
        </w:rPr>
        <w:t>, ինչպես նաև փոստով կամ առձեռն։»:</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3</w:t>
      </w:r>
      <w:r w:rsidRPr="006D4E83">
        <w:rPr>
          <w:rFonts w:ascii="GHEA Grapalat" w:hAnsi="GHEA Grapalat"/>
          <w:sz w:val="24"/>
          <w:szCs w:val="24"/>
          <w:lang w:val="hy-AM"/>
        </w:rPr>
        <w:t>)</w:t>
      </w:r>
      <w:r w:rsidRPr="006D4E83">
        <w:rPr>
          <w:rFonts w:ascii="GHEA Grapalat" w:hAnsi="GHEA Grapalat"/>
          <w:bCs/>
          <w:sz w:val="24"/>
          <w:szCs w:val="24"/>
          <w:lang w:val="hy-AM"/>
        </w:rPr>
        <w:t xml:space="preserve">  8-րդ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«8. Հայտատուի ներկայացրած փաստաթղթերը լիազոր մարմնում մուտքագրվելուց հետո 3 աշխատանքային օրվա ընթացքում մեկանգամյա կամ գլխավոր լիցենզիան առձեռն տրվում կամ ուղեկցող գրությամբ (փոստով) ուղարկվում է հայտատուին կամ էլեկտրոնային տրամադրվում է «Միասնական հայտ» համակարգում:»:</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2015 թվականի նոյեմբերի 5-ի </w:t>
      </w:r>
      <w:r w:rsidRPr="006D4E83">
        <w:rPr>
          <w:rFonts w:ascii="GHEA Grapalat" w:hAnsi="GHEA Grapalat"/>
          <w:bCs/>
          <w:sz w:val="24"/>
          <w:szCs w:val="24"/>
          <w:lang w:val="hy-AM"/>
        </w:rPr>
        <w:t xml:space="preserve">«Թանկարժեք քարերի, թանկարժեք մետաղների, թանկարժեք մետաղների ջարդոնի և թափոնի՝ Հայաստանի Հանրապետության տարածքից երրորդ երկրներ արտահանման և Հայաստանի Հանրապետության տարածք երրորդ երկրներից ներմուծման ժամանակ պետական վերահսկողության ակտ տրամադրելու մասին» </w:t>
      </w:r>
      <w:r w:rsidRPr="006D4E83">
        <w:rPr>
          <w:rFonts w:ascii="GHEA Grapalat" w:hAnsi="GHEA Grapalat"/>
          <w:sz w:val="24"/>
          <w:szCs w:val="24"/>
          <w:lang w:val="hy-AM"/>
        </w:rPr>
        <w:t>N 1331-Ն որոշման մեջ կատարել հետևյալ փոփոխությունները՝</w:t>
      </w:r>
    </w:p>
    <w:p w:rsidR="006D4E83" w:rsidRPr="006D4E83" w:rsidRDefault="006D4E83" w:rsidP="006D4E83">
      <w:pPr>
        <w:numPr>
          <w:ilvl w:val="0"/>
          <w:numId w:val="15"/>
        </w:numPr>
        <w:tabs>
          <w:tab w:val="left" w:pos="851"/>
        </w:tabs>
        <w:spacing w:after="0" w:line="360" w:lineRule="auto"/>
        <w:ind w:left="0" w:firstLine="567"/>
        <w:contextualSpacing/>
        <w:jc w:val="both"/>
        <w:rPr>
          <w:rFonts w:ascii="GHEA Grapalat" w:hAnsi="GHEA Grapalat"/>
          <w:sz w:val="24"/>
          <w:szCs w:val="24"/>
          <w:lang w:val="hy-AM"/>
        </w:rPr>
      </w:pPr>
      <w:r w:rsidRPr="006D4E83">
        <w:rPr>
          <w:rFonts w:ascii="GHEA Grapalat" w:hAnsi="GHEA Grapalat"/>
          <w:sz w:val="24"/>
          <w:szCs w:val="24"/>
          <w:lang w:val="hy-AM"/>
        </w:rPr>
        <w:t xml:space="preserve">Որոշման 1-ին կետի 1-ին ենթակետով հաստատված  </w:t>
      </w:r>
      <w:r w:rsidRPr="006D4E83">
        <w:rPr>
          <w:rFonts w:ascii="GHEA Grapalat" w:hAnsi="GHEA Grapalat"/>
          <w:bCs/>
          <w:sz w:val="24"/>
          <w:szCs w:val="24"/>
          <w:lang w:val="hy-AM"/>
        </w:rPr>
        <w:t>N 1</w:t>
      </w:r>
      <w:r w:rsidRPr="006D4E83">
        <w:rPr>
          <w:rFonts w:ascii="GHEA Grapalat" w:hAnsi="GHEA Grapalat" w:cs="GHEA Grapalat"/>
          <w:sz w:val="24"/>
          <w:szCs w:val="24"/>
          <w:lang w:val="hy-AM"/>
        </w:rPr>
        <w:t xml:space="preserve"> հավելվածում</w:t>
      </w:r>
      <w:r w:rsidRPr="006D4E83">
        <w:rPr>
          <w:rFonts w:ascii="GHEA Grapalat" w:hAnsi="GHEA Grapalat"/>
          <w:bCs/>
          <w:sz w:val="24"/>
          <w:szCs w:val="24"/>
          <w:lang w:val="hy-AM"/>
        </w:rPr>
        <w:t>՝</w:t>
      </w:r>
    </w:p>
    <w:p w:rsidR="006D4E83" w:rsidRPr="006D4E83" w:rsidRDefault="006D4E83" w:rsidP="006D4E83">
      <w:pPr>
        <w:tabs>
          <w:tab w:val="left" w:pos="851"/>
        </w:tabs>
        <w:spacing w:after="0" w:line="360" w:lineRule="auto"/>
        <w:ind w:left="567"/>
        <w:jc w:val="both"/>
        <w:rPr>
          <w:rFonts w:ascii="GHEA Grapalat" w:hAnsi="GHEA Grapalat"/>
          <w:sz w:val="24"/>
          <w:szCs w:val="24"/>
          <w:lang w:val="hy-AM"/>
        </w:rPr>
      </w:pPr>
      <w:r w:rsidRPr="006D4E83">
        <w:rPr>
          <w:rFonts w:ascii="GHEA Grapalat" w:hAnsi="GHEA Grapalat"/>
          <w:sz w:val="24"/>
          <w:szCs w:val="24"/>
          <w:lang w:val="hy-AM"/>
        </w:rPr>
        <w:t>ա.5-րդ կետի 1-ին ենթակետը շարադրել հետևյալ խմբագրությամբ</w:t>
      </w:r>
      <w:r w:rsidRPr="006D4E83">
        <w:rPr>
          <w:rFonts w:ascii="Cambria Math" w:hAnsi="Cambria Math" w:cs="Cambria Math"/>
          <w:sz w:val="24"/>
          <w:szCs w:val="24"/>
          <w:lang w:val="hy-AM"/>
        </w:rPr>
        <w:t>.</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sz w:val="24"/>
          <w:szCs w:val="24"/>
          <w:lang w:val="hy-AM"/>
        </w:rPr>
        <w:t xml:space="preserve">«1) դիմում կամ swis.trade.gov.am համացանցային կայքէջում հասանելի «Միասնական հայտ» համակարգում (այսուհետ՝ «Միասնական հայտ» համակարգ) </w:t>
      </w:r>
      <w:r w:rsidRPr="006D4E83">
        <w:rPr>
          <w:rFonts w:ascii="GHEA Grapalat" w:hAnsi="GHEA Grapalat"/>
          <w:bCs/>
          <w:sz w:val="24"/>
          <w:szCs w:val="24"/>
          <w:lang w:val="hy-AM"/>
        </w:rPr>
        <w:t xml:space="preserve"> ենթահայտ, որտեղ նշվում է հայտատուի անվանումը, պետական գրանցման կամ հաշվառման համարը, հեռախոսահամարը, էլեկտրոնային հասցեն:»:</w:t>
      </w:r>
    </w:p>
    <w:p w:rsidR="006D4E83" w:rsidRPr="006D4E83" w:rsidRDefault="006D4E83" w:rsidP="006D4E83">
      <w:pPr>
        <w:tabs>
          <w:tab w:val="left" w:pos="851"/>
        </w:tabs>
        <w:spacing w:after="0" w:line="360" w:lineRule="auto"/>
        <w:ind w:left="567"/>
        <w:jc w:val="both"/>
        <w:rPr>
          <w:rFonts w:ascii="GHEA Grapalat" w:hAnsi="GHEA Grapalat"/>
          <w:bCs/>
          <w:sz w:val="24"/>
          <w:szCs w:val="24"/>
          <w:lang w:val="hy-AM"/>
        </w:rPr>
      </w:pPr>
      <w:r w:rsidRPr="006D4E83">
        <w:rPr>
          <w:rFonts w:ascii="GHEA Grapalat" w:hAnsi="GHEA Grapalat"/>
          <w:bCs/>
          <w:sz w:val="24"/>
          <w:szCs w:val="24"/>
          <w:lang w:val="hy-AM"/>
        </w:rPr>
        <w:t>բ.6-րդ կետը շարադրել հետևյալ խմբագրությամբ</w:t>
      </w:r>
      <w:r w:rsidRPr="006D4E83">
        <w:rPr>
          <w:rFonts w:ascii="Cambria Math" w:hAnsi="Cambria Math" w:cs="Cambria Math"/>
          <w:bCs/>
          <w:sz w:val="24"/>
          <w:szCs w:val="24"/>
          <w:lang w:val="hy-AM"/>
        </w:rPr>
        <w:t>.</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szCs w:val="20"/>
          <w:lang w:val="hy-AM"/>
        </w:rPr>
        <w:t>«</w:t>
      </w:r>
      <w:r w:rsidRPr="006D4E83">
        <w:rPr>
          <w:rFonts w:ascii="GHEA Grapalat" w:hAnsi="GHEA Grapalat"/>
          <w:bCs/>
          <w:sz w:val="24"/>
          <w:szCs w:val="24"/>
          <w:lang w:val="hy-AM"/>
        </w:rPr>
        <w:t xml:space="preserve">6. Թանկարժեք քարերի՝ Հայաստանի Հանրապետության տարածքից երրորդ երկրներ արտահանման և Հայաստանի Հանրապետության տարածք երրորդ երկրներից ներմուծման ժամանակ պետական վերահսկողության ակտն ստանալու համար անհրաժեշտ փաստաթղթերը հայտատուի հայեցողությամբ լիազոր մարմին են ներկայացվում էլեկտրոնային եղանակով` </w:t>
      </w:r>
      <w:hyperlink r:id="rId9" w:history="1">
        <w:r w:rsidRPr="006D4E83">
          <w:rPr>
            <w:rFonts w:ascii="GHEA Grapalat" w:hAnsi="GHEA Grapalat"/>
            <w:bCs/>
            <w:sz w:val="24"/>
            <w:szCs w:val="24"/>
            <w:lang w:val="hy-AM"/>
          </w:rPr>
          <w:t>secretariat@mineconmy.am</w:t>
        </w:r>
      </w:hyperlink>
      <w:r w:rsidRPr="006D4E83">
        <w:rPr>
          <w:rFonts w:ascii="GHEA Grapalat" w:hAnsi="GHEA Grapalat"/>
          <w:bCs/>
          <w:sz w:val="24"/>
          <w:szCs w:val="24"/>
          <w:lang w:val="hy-AM"/>
        </w:rPr>
        <w:t xml:space="preserve"> հասցեին ներկայացնելու կամ </w:t>
      </w:r>
      <w:r w:rsidRPr="006D4E83">
        <w:rPr>
          <w:rFonts w:ascii="GHEA Grapalat" w:hAnsi="GHEA Grapalat"/>
          <w:sz w:val="24"/>
          <w:szCs w:val="24"/>
          <w:lang w:val="hy-AM"/>
        </w:rPr>
        <w:t xml:space="preserve">swis.trade.gov.am </w:t>
      </w:r>
      <w:r w:rsidRPr="006D4E83">
        <w:rPr>
          <w:rFonts w:ascii="GHEA Grapalat" w:hAnsi="GHEA Grapalat"/>
          <w:bCs/>
          <w:sz w:val="24"/>
          <w:szCs w:val="24"/>
          <w:lang w:val="hy-AM"/>
        </w:rPr>
        <w:t>համացանցային կայքէջում հասանելի «Միասնական հայտ» համակարգում ենթահայտ լրացնելու միջոցով` նույնականացման քարտի հիման վրա, ինչպես նաև փոստով կամ առձեռն:»:</w:t>
      </w:r>
    </w:p>
    <w:p w:rsidR="006D4E83" w:rsidRPr="006D4E83" w:rsidRDefault="006D4E83" w:rsidP="006D4E83">
      <w:pPr>
        <w:tabs>
          <w:tab w:val="left" w:pos="851"/>
        </w:tabs>
        <w:spacing w:after="0" w:line="360" w:lineRule="auto"/>
        <w:ind w:left="567"/>
        <w:jc w:val="both"/>
        <w:rPr>
          <w:rFonts w:ascii="GHEA Grapalat" w:hAnsi="GHEA Grapalat"/>
          <w:bCs/>
          <w:sz w:val="24"/>
          <w:szCs w:val="24"/>
          <w:lang w:val="hy-AM"/>
        </w:rPr>
      </w:pPr>
      <w:r w:rsidRPr="006D4E83">
        <w:rPr>
          <w:rFonts w:ascii="GHEA Grapalat" w:hAnsi="GHEA Grapalat"/>
          <w:bCs/>
          <w:sz w:val="24"/>
          <w:szCs w:val="24"/>
          <w:lang w:val="hy-AM"/>
        </w:rPr>
        <w:t>գ.7-րդ կետը շարադրել հետևյալ խմբագրությամբ</w:t>
      </w:r>
      <w:r w:rsidRPr="006D4E83">
        <w:rPr>
          <w:rFonts w:ascii="Cambria Math" w:hAnsi="Cambria Math" w:cs="Cambria Math"/>
          <w:bCs/>
          <w:sz w:val="24"/>
          <w:szCs w:val="24"/>
          <w:lang w:val="hy-AM"/>
        </w:rPr>
        <w:t>.</w:t>
      </w:r>
    </w:p>
    <w:p w:rsidR="006D4E83" w:rsidRPr="006D4E83" w:rsidRDefault="006D4E83" w:rsidP="006D4E83">
      <w:pPr>
        <w:spacing w:after="0" w:line="360" w:lineRule="auto"/>
        <w:ind w:firstLine="567"/>
        <w:jc w:val="both"/>
        <w:rPr>
          <w:rFonts w:ascii="GHEA Grapalat" w:hAnsi="GHEA Grapalat" w:cs="GHEA Grapalat"/>
          <w:sz w:val="24"/>
          <w:szCs w:val="24"/>
          <w:lang w:val="hy-AM"/>
        </w:rPr>
      </w:pPr>
      <w:r w:rsidRPr="006D4E83">
        <w:rPr>
          <w:rFonts w:ascii="GHEA Grapalat" w:hAnsi="GHEA Grapalat" w:cs="GHEA Grapalat"/>
          <w:sz w:val="24"/>
          <w:szCs w:val="24"/>
          <w:lang w:val="hy-AM"/>
        </w:rPr>
        <w:lastRenderedPageBreak/>
        <w:t>«7. Հայտատուի ներկայացրած փաստաթղթերը լիազոր մարմնում մուտքագրվելուց և դրանք ամբողջական լինելու դեպքում, 4 աշխատանքային օրվա ընթացքում, թանկարժեք քարերի՝ Հայաստանի Հանրապետության տարածքից երրորդ երկրներ արտահանման և Հայաստանի Հանրապետության տարածք երրորդ երկրներից ներմուծման ժամանակ պետական վերահսկողության ակտն առձեռն տրվում կամ ուղեկցող գրությամբ (փոստով) ուղարկվում է հայտատուին կամ էլեկտրոնային եղանակով տրամադրվում է «Միասնական հայտ» համակարգում։»:</w:t>
      </w:r>
    </w:p>
    <w:p w:rsidR="006D4E83" w:rsidRPr="006D4E83" w:rsidRDefault="006D4E83" w:rsidP="006D4E83">
      <w:pPr>
        <w:numPr>
          <w:ilvl w:val="0"/>
          <w:numId w:val="15"/>
        </w:numPr>
        <w:tabs>
          <w:tab w:val="left" w:pos="851"/>
        </w:tabs>
        <w:spacing w:after="0" w:line="360" w:lineRule="auto"/>
        <w:ind w:left="0" w:firstLine="567"/>
        <w:contextualSpacing/>
        <w:jc w:val="both"/>
        <w:rPr>
          <w:rFonts w:ascii="GHEA Grapalat" w:hAnsi="GHEA Grapalat" w:cs="GHEA Grapalat"/>
          <w:sz w:val="24"/>
          <w:szCs w:val="24"/>
          <w:lang w:val="hy-AM"/>
        </w:rPr>
      </w:pPr>
      <w:r w:rsidRPr="006D4E83">
        <w:rPr>
          <w:rFonts w:ascii="GHEA Grapalat" w:hAnsi="GHEA Grapalat" w:cs="GHEA Grapalat"/>
          <w:sz w:val="24"/>
          <w:szCs w:val="24"/>
          <w:lang w:val="hy-AM"/>
        </w:rPr>
        <w:t>Որոշման 1-ին կետի 3-րդ ենթակետով հաստատված  N 3 հավելվածում՝</w:t>
      </w:r>
    </w:p>
    <w:p w:rsidR="006D4E83" w:rsidRPr="006D4E83" w:rsidRDefault="006D4E83" w:rsidP="006D4E83">
      <w:pPr>
        <w:tabs>
          <w:tab w:val="left" w:pos="851"/>
        </w:tabs>
        <w:spacing w:after="0" w:line="360" w:lineRule="auto"/>
        <w:ind w:firstLine="567"/>
        <w:contextualSpacing/>
        <w:rPr>
          <w:rFonts w:ascii="GHEA Grapalat" w:hAnsi="GHEA Grapalat" w:cs="GHEA Grapalat"/>
          <w:sz w:val="24"/>
          <w:szCs w:val="24"/>
          <w:lang w:val="hy-AM"/>
        </w:rPr>
      </w:pPr>
      <w:r w:rsidRPr="006D4E83">
        <w:rPr>
          <w:rFonts w:ascii="GHEA Grapalat" w:hAnsi="GHEA Grapalat" w:cs="GHEA Grapalat"/>
          <w:sz w:val="24"/>
          <w:szCs w:val="24"/>
          <w:lang w:val="hy-AM"/>
        </w:rPr>
        <w:t>ա.5-րդ կետի 1-ին ենթակետը շարադրել հետևյալ խմբագրությամբ</w:t>
      </w:r>
      <w:r w:rsidRPr="006D4E83">
        <w:rPr>
          <w:rFonts w:ascii="Cambria Math" w:hAnsi="Cambria Math" w:cs="Cambria Math"/>
          <w:sz w:val="24"/>
          <w:szCs w:val="24"/>
          <w:lang w:val="hy-AM"/>
        </w:rPr>
        <w:t>.</w:t>
      </w:r>
    </w:p>
    <w:p w:rsidR="006D4E83" w:rsidRPr="006D4E83" w:rsidRDefault="006D4E83" w:rsidP="006D4E83">
      <w:pPr>
        <w:spacing w:after="0" w:line="360" w:lineRule="auto"/>
        <w:ind w:firstLine="567"/>
        <w:jc w:val="both"/>
        <w:rPr>
          <w:rFonts w:ascii="GHEA Grapalat" w:hAnsi="GHEA Grapalat" w:cs="GHEA Grapalat"/>
          <w:sz w:val="24"/>
          <w:szCs w:val="24"/>
          <w:lang w:val="hy-AM"/>
        </w:rPr>
      </w:pPr>
      <w:r w:rsidRPr="006D4E83">
        <w:rPr>
          <w:rFonts w:ascii="GHEA Grapalat" w:hAnsi="GHEA Grapalat" w:cs="GHEA Grapalat"/>
          <w:sz w:val="24"/>
          <w:szCs w:val="24"/>
          <w:lang w:val="hy-AM"/>
        </w:rPr>
        <w:t xml:space="preserve">« 1) Դիմում կամ </w:t>
      </w:r>
      <w:r w:rsidRPr="006D4E83">
        <w:rPr>
          <w:rFonts w:ascii="GHEA Grapalat" w:hAnsi="GHEA Grapalat"/>
          <w:sz w:val="24"/>
          <w:szCs w:val="24"/>
          <w:lang w:val="hy-AM"/>
        </w:rPr>
        <w:t xml:space="preserve">swis.trade.gov.am </w:t>
      </w:r>
      <w:r w:rsidRPr="006D4E83">
        <w:rPr>
          <w:rFonts w:ascii="GHEA Grapalat" w:hAnsi="GHEA Grapalat" w:cs="GHEA Grapalat"/>
          <w:sz w:val="24"/>
          <w:szCs w:val="24"/>
          <w:lang w:val="hy-AM"/>
        </w:rPr>
        <w:t xml:space="preserve">համացանցային կայքէջում հասանելի «Միասնական հայտ» համակարգում </w:t>
      </w:r>
      <w:r w:rsidRPr="006D4E83">
        <w:rPr>
          <w:rFonts w:ascii="GHEA Grapalat" w:hAnsi="GHEA Grapalat"/>
          <w:sz w:val="24"/>
          <w:szCs w:val="24"/>
          <w:lang w:val="hy-AM"/>
        </w:rPr>
        <w:t>(այսուհետ՝ «Միասնական հայտ» համակարգ)</w:t>
      </w:r>
      <w:r w:rsidRPr="006D4E83">
        <w:rPr>
          <w:rFonts w:ascii="GHEA Grapalat" w:hAnsi="GHEA Grapalat" w:cs="GHEA Grapalat"/>
          <w:sz w:val="24"/>
          <w:szCs w:val="24"/>
          <w:lang w:val="hy-AM"/>
        </w:rPr>
        <w:t xml:space="preserve"> ենթահայտ, որտեղ նշվում է հայտատուի անվանումը, պետական գրանցման կամ հաշվառման համարը, հեռախոսահամարը, էլեկտրոնային հասցեն.»,</w:t>
      </w:r>
    </w:p>
    <w:p w:rsidR="006D4E83" w:rsidRPr="006D4E83" w:rsidRDefault="006D4E83" w:rsidP="006D4E83">
      <w:pPr>
        <w:tabs>
          <w:tab w:val="left" w:pos="851"/>
        </w:tabs>
        <w:spacing w:after="0" w:line="360" w:lineRule="auto"/>
        <w:ind w:left="567"/>
        <w:contextualSpacing/>
        <w:rPr>
          <w:rFonts w:ascii="GHEA Grapalat" w:hAnsi="GHEA Grapalat" w:cs="GHEA Grapalat"/>
          <w:sz w:val="24"/>
          <w:szCs w:val="24"/>
          <w:lang w:val="hy-AM"/>
        </w:rPr>
      </w:pPr>
      <w:r w:rsidRPr="006D4E83">
        <w:rPr>
          <w:rFonts w:ascii="GHEA Grapalat" w:hAnsi="GHEA Grapalat" w:cs="GHEA Grapalat"/>
          <w:sz w:val="24"/>
          <w:szCs w:val="24"/>
          <w:lang w:val="hy-AM"/>
        </w:rPr>
        <w:t>բ.6-րդ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cs="GHEA Grapalat"/>
          <w:sz w:val="24"/>
          <w:szCs w:val="24"/>
          <w:lang w:val="hy-AM"/>
        </w:rPr>
      </w:pPr>
      <w:r w:rsidRPr="006D4E83">
        <w:rPr>
          <w:rFonts w:ascii="GHEA Grapalat" w:hAnsi="GHEA Grapalat" w:cs="GHEA Grapalat"/>
          <w:sz w:val="24"/>
          <w:szCs w:val="24"/>
          <w:lang w:val="hy-AM"/>
        </w:rPr>
        <w:t xml:space="preserve">«6. Թանկարժեք մետաղների՝ Հայաստանի Հանրապետության տարածքից երրորդ երկրներ արտահանման և Հայաստանի Հանրապետության տարածք երրորդ երկրներից ներմուծման ժամանակ պետական վերահսկողության ակտն ստանալու համար անհրաժեշտ փաստաթղթերը հայտատուի հայեցողությամբ լիազոր մարմին են ներկայացվում էլեկտրոնային եղանակով` </w:t>
      </w:r>
      <w:hyperlink r:id="rId10" w:history="1">
        <w:r w:rsidRPr="006D4E83">
          <w:rPr>
            <w:rFonts w:ascii="GHEA Grapalat" w:hAnsi="GHEA Grapalat" w:cs="GHEA Grapalat"/>
            <w:sz w:val="24"/>
            <w:szCs w:val="24"/>
            <w:lang w:val="hy-AM"/>
          </w:rPr>
          <w:t>secretariat@mineconmy.am</w:t>
        </w:r>
      </w:hyperlink>
      <w:r w:rsidRPr="006D4E83">
        <w:rPr>
          <w:rFonts w:ascii="GHEA Grapalat" w:hAnsi="GHEA Grapalat" w:cs="GHEA Grapalat"/>
          <w:sz w:val="24"/>
          <w:szCs w:val="24"/>
          <w:lang w:val="hy-AM"/>
        </w:rPr>
        <w:t xml:space="preserve"> հասցեին ներկայացնելու կամ </w:t>
      </w:r>
      <w:r w:rsidRPr="006D4E83">
        <w:rPr>
          <w:rFonts w:ascii="GHEA Grapalat" w:hAnsi="GHEA Grapalat"/>
          <w:sz w:val="24"/>
          <w:szCs w:val="24"/>
          <w:lang w:val="hy-AM"/>
        </w:rPr>
        <w:t xml:space="preserve">swis.trade.gov.am </w:t>
      </w:r>
      <w:r w:rsidRPr="006D4E83">
        <w:rPr>
          <w:rFonts w:ascii="GHEA Grapalat" w:hAnsi="GHEA Grapalat" w:cs="GHEA Grapalat"/>
          <w:sz w:val="24"/>
          <w:szCs w:val="24"/>
          <w:lang w:val="hy-AM"/>
        </w:rPr>
        <w:t>համացանցային կայքէջում հասանելի «Միասնական հայտ» համակարգում ենթահայտ լրացնելու միջոցով`</w:t>
      </w:r>
      <w:r w:rsidRPr="006D4E83">
        <w:rPr>
          <w:rFonts w:ascii="GHEA Grapalat" w:hAnsi="GHEA Grapalat"/>
          <w:bCs/>
          <w:sz w:val="24"/>
          <w:szCs w:val="24"/>
          <w:lang w:val="hy-AM"/>
        </w:rPr>
        <w:t xml:space="preserve"> նույնականացման քարտի հիման վրա</w:t>
      </w:r>
      <w:r w:rsidRPr="006D4E83">
        <w:rPr>
          <w:rFonts w:ascii="GHEA Grapalat" w:hAnsi="GHEA Grapalat" w:cs="GHEA Grapalat"/>
          <w:sz w:val="24"/>
          <w:szCs w:val="24"/>
          <w:lang w:val="hy-AM"/>
        </w:rPr>
        <w:t>, ինչպես նաև փոստով կամ առձեռն։»:</w:t>
      </w:r>
    </w:p>
    <w:p w:rsidR="006D4E83" w:rsidRPr="006D4E83" w:rsidRDefault="006D4E83" w:rsidP="006D4E83">
      <w:pPr>
        <w:tabs>
          <w:tab w:val="left" w:pos="851"/>
        </w:tabs>
        <w:spacing w:after="0" w:line="360" w:lineRule="auto"/>
        <w:ind w:left="567"/>
        <w:contextualSpacing/>
        <w:rPr>
          <w:rFonts w:ascii="GHEA Grapalat" w:hAnsi="GHEA Grapalat" w:cs="GHEA Grapalat"/>
          <w:sz w:val="24"/>
          <w:szCs w:val="24"/>
          <w:lang w:val="hy-AM"/>
        </w:rPr>
      </w:pPr>
      <w:r w:rsidRPr="006D4E83">
        <w:rPr>
          <w:rFonts w:ascii="GHEA Grapalat" w:hAnsi="GHEA Grapalat" w:cs="GHEA Grapalat"/>
          <w:sz w:val="24"/>
          <w:szCs w:val="24"/>
          <w:lang w:val="hy-AM"/>
        </w:rPr>
        <w:t>գ.7-րդ կետը շարադրել հետևյալ խմբագրությամբ</w:t>
      </w:r>
      <w:r w:rsidRPr="006D4E83">
        <w:rPr>
          <w:rFonts w:ascii="Cambria Math" w:hAnsi="Cambria Math" w:cs="Cambria Math"/>
          <w:sz w:val="24"/>
          <w:szCs w:val="24"/>
          <w:lang w:val="hy-AM"/>
        </w:rPr>
        <w:t>.</w:t>
      </w:r>
    </w:p>
    <w:p w:rsidR="006D4E83" w:rsidRPr="006D4E83" w:rsidRDefault="006D4E83" w:rsidP="006D4E83">
      <w:pPr>
        <w:spacing w:after="0" w:line="360" w:lineRule="auto"/>
        <w:ind w:firstLine="567"/>
        <w:contextualSpacing/>
        <w:jc w:val="both"/>
        <w:rPr>
          <w:rFonts w:ascii="GHEA Grapalat" w:hAnsi="GHEA Grapalat" w:cs="GHEA Grapalat"/>
          <w:sz w:val="24"/>
          <w:szCs w:val="24"/>
          <w:lang w:val="hy-AM"/>
        </w:rPr>
      </w:pPr>
      <w:r w:rsidRPr="006D4E83">
        <w:rPr>
          <w:rFonts w:ascii="GHEA Grapalat" w:hAnsi="GHEA Grapalat" w:cs="GHEA Grapalat"/>
          <w:sz w:val="24"/>
          <w:szCs w:val="24"/>
          <w:lang w:val="hy-AM"/>
        </w:rPr>
        <w:t>«7. Հայտատուի ներկայացրած փաստաթղթերը լիազոր մարմնում մուտքագրվելուց և դրանք ամբողջական լինելու դեպքում, 3 աշխատանքային օրվա ընթացքում, թանկարժեք մետաղների՝ Հայաստանի Հանրապետության տարածքից երրորդ երկրներ արտահանման և Հայաստանի Հանրապետության տարածք երրորդ երկրներից ներմուծման ժամանակ պետական վերահսկողության ակտն առձեռն տրվում կամ ուղեկցող գրությամբ (փոստով) ուղարկվում է հայտատուին կամ էլեկտրոնային տրամադրվում է «Միասնական հայտ» համակարգում:»։</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lastRenderedPageBreak/>
        <w:t xml:space="preserve">Հայաստանի Հանրապետության կառավարության 2014 թվականի դեկտեմբերի 25-ի </w:t>
      </w:r>
      <w:r w:rsidRPr="006D4E83">
        <w:rPr>
          <w:rFonts w:ascii="GHEA Grapalat" w:hAnsi="GHEA Grapalat" w:cs="GHEA Grapalat"/>
          <w:sz w:val="24"/>
          <w:szCs w:val="24"/>
          <w:lang w:val="hy-AM"/>
        </w:rPr>
        <w:t>«Հայաստանի Հանրապետության մաքսային տարածքով փոխադրման համար արգելված և սահմանափակումների ենթակա ապրանքների ցանկերը հաստատելու, լիազոր մարմիններ սահմանելու և ապրանքների արտահանման և (կամ) ներմուծման լիցենզիաների ու թույլտվությունների տրամադրման շրջանակային կարգը հաստատելու մասին»</w:t>
      </w:r>
      <w:r w:rsidRPr="006D4E83">
        <w:rPr>
          <w:rFonts w:ascii="GHEA Grapalat" w:hAnsi="GHEA Grapalat"/>
          <w:sz w:val="24"/>
          <w:szCs w:val="24"/>
          <w:lang w:val="hy-AM"/>
        </w:rPr>
        <w:t xml:space="preserve">  N 1524-Ն որոշման 5-րդ կետով հաստատված </w:t>
      </w:r>
      <w:r w:rsidRPr="006D4E83">
        <w:rPr>
          <w:rFonts w:ascii="GHEA Grapalat" w:hAnsi="GHEA Grapalat"/>
          <w:bCs/>
          <w:sz w:val="24"/>
          <w:szCs w:val="24"/>
          <w:lang w:val="hy-AM"/>
        </w:rPr>
        <w:t>N 4</w:t>
      </w:r>
      <w:r w:rsidRPr="006D4E83">
        <w:rPr>
          <w:rFonts w:ascii="GHEA Grapalat" w:hAnsi="GHEA Grapalat"/>
          <w:sz w:val="24"/>
          <w:szCs w:val="24"/>
          <w:lang w:val="hy-AM"/>
        </w:rPr>
        <w:t xml:space="preserve"> հ</w:t>
      </w:r>
      <w:r w:rsidRPr="006D4E83">
        <w:rPr>
          <w:rFonts w:ascii="GHEA Grapalat" w:hAnsi="GHEA Grapalat"/>
          <w:bCs/>
          <w:sz w:val="24"/>
          <w:szCs w:val="24"/>
          <w:lang w:val="hy-AM"/>
        </w:rPr>
        <w:t xml:space="preserve">ավելվածում </w:t>
      </w:r>
      <w:r w:rsidRPr="006D4E83">
        <w:rPr>
          <w:rFonts w:ascii="GHEA Grapalat" w:hAnsi="GHEA Grapalat"/>
          <w:sz w:val="24"/>
          <w:szCs w:val="24"/>
          <w:lang w:val="hy-AM"/>
        </w:rPr>
        <w:t>կատարել հետևյալ լրացումները  և փոփոխությունները՝</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Լրացնել հետևյալ բովանդակությամբ 7.1-րդ կետով.</w:t>
      </w:r>
    </w:p>
    <w:p w:rsidR="006D4E83" w:rsidRPr="006D4E83" w:rsidRDefault="006D4E83" w:rsidP="006D4E83">
      <w:pPr>
        <w:tabs>
          <w:tab w:val="left" w:pos="851"/>
        </w:tabs>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 xml:space="preserve">«7.1 </w:t>
      </w:r>
      <w:r w:rsidRPr="006D4E83">
        <w:rPr>
          <w:rFonts w:ascii="GHEA Grapalat" w:hAnsi="GHEA Grapalat"/>
          <w:sz w:val="24"/>
          <w:szCs w:val="24"/>
          <w:lang w:val="hy-AM"/>
        </w:rPr>
        <w:t>Լիցենզիա կամ թույլտվություն, եզրակացություն ստանալու համար հայտատուն հայտը կարող է ներկայացնել նաև էլեկտրոնային եղանակով swis.trade.gov.am համացանցային կայքէջում հասանելի «Միասնական հայտ» համակարգում (այսուհետ՝ «Միասնական հայտ» համակարգ) ենթահայտ լրացնելու միջոցով` նույնականացման քարտի հիման վրա, և լիազոր մարմինը լիցենզիա կամ թույլտվություն, եզրակացություն կարող է տրամադրել «Միասնական հայտ» համակարգի միջոցով</w:t>
      </w:r>
      <w:r w:rsidRPr="006D4E83">
        <w:rPr>
          <w:rFonts w:ascii="GHEA Grapalat" w:hAnsi="GHEA Grapalat"/>
          <w:bCs/>
          <w:sz w:val="24"/>
          <w:szCs w:val="24"/>
          <w:lang w:val="hy-AM"/>
        </w:rPr>
        <w:t>:»։</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12-րդ կետի 1-ին ենթակետը շարադրել հետևյալ խմբագրությամբ.</w:t>
      </w:r>
    </w:p>
    <w:p w:rsidR="006D4E83" w:rsidRPr="006D4E83" w:rsidRDefault="006D4E83" w:rsidP="006D4E83">
      <w:pPr>
        <w:spacing w:after="0" w:line="360" w:lineRule="auto"/>
        <w:ind w:firstLine="567"/>
        <w:jc w:val="both"/>
        <w:rPr>
          <w:rFonts w:ascii="GHEA Grapalat" w:hAnsi="GHEA Grapalat"/>
          <w:color w:val="000000"/>
          <w:sz w:val="24"/>
          <w:szCs w:val="24"/>
          <w:lang w:val="hy-AM"/>
        </w:rPr>
      </w:pPr>
      <w:r w:rsidRPr="006D4E83">
        <w:rPr>
          <w:rFonts w:ascii="GHEA Grapalat" w:hAnsi="GHEA Grapalat"/>
          <w:bCs/>
          <w:sz w:val="24"/>
          <w:szCs w:val="24"/>
          <w:lang w:val="hy-AM"/>
        </w:rPr>
        <w:t xml:space="preserve">«1) </w:t>
      </w:r>
      <w:r w:rsidRPr="006D4E83">
        <w:rPr>
          <w:rFonts w:ascii="GHEA Grapalat" w:hAnsi="GHEA Grapalat"/>
          <w:color w:val="000000"/>
          <w:sz w:val="24"/>
          <w:szCs w:val="24"/>
          <w:lang w:val="hy-AM"/>
        </w:rPr>
        <w:t>լիցենզիա ստանալու մասին հայտ կամ «Միասնական հայտ» համակարգում ենթահայտ</w:t>
      </w:r>
      <w:r w:rsidRPr="006D4E83">
        <w:rPr>
          <w:rFonts w:ascii="GHEA Grapalat" w:hAnsi="GHEA Grapalat"/>
          <w:sz w:val="24"/>
          <w:szCs w:val="24"/>
          <w:lang w:val="hy-AM"/>
        </w:rPr>
        <w:t xml:space="preserve">, </w:t>
      </w:r>
      <w:r w:rsidRPr="006D4E83">
        <w:rPr>
          <w:rFonts w:ascii="GHEA Grapalat" w:hAnsi="GHEA Grapalat"/>
          <w:color w:val="000000"/>
          <w:sz w:val="24"/>
          <w:szCs w:val="24"/>
          <w:lang w:val="hy-AM"/>
        </w:rPr>
        <w:t>որը ներառում է ապրանքի առանձին տեսակը կամ տեսակների ցանկը, որի համար հայցվում է լիցենզիան, իրավաբանական անձի դեպքում՝ անվանումը, գործունեություն իրականացնելու վայրը, պետական գրանցման համարը, անհատ ձեռնարկատեր հանդիսացող ֆիզիկական անձի դեպքում՝ անհատ ձեռնարկատիրոջ անունը, ազգանունը, հաշվառման համարը, գործունեության իրականացման վայրը, իսկ ֆիզիկական անձի դեպքում՝ անձնագրի պատճենը (այսուհետ՝ հայտ).</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12-րդ կետի 2-րդ ենթակետը շարադրել հետևյալ խմբագրությամբ.</w:t>
      </w:r>
    </w:p>
    <w:p w:rsidR="006D4E83" w:rsidRPr="006D4E83" w:rsidRDefault="006D4E83" w:rsidP="006D4E83">
      <w:pPr>
        <w:spacing w:after="0" w:line="360" w:lineRule="auto"/>
        <w:ind w:firstLine="567"/>
        <w:jc w:val="both"/>
        <w:rPr>
          <w:rFonts w:ascii="GHEA Grapalat" w:hAnsi="GHEA Grapalat"/>
          <w:color w:val="000000"/>
          <w:sz w:val="24"/>
          <w:szCs w:val="24"/>
          <w:lang w:val="hy-AM"/>
        </w:rPr>
      </w:pPr>
      <w:r w:rsidRPr="006D4E83">
        <w:rPr>
          <w:rFonts w:ascii="GHEA Grapalat" w:hAnsi="GHEA Grapalat"/>
          <w:bCs/>
          <w:sz w:val="24"/>
          <w:szCs w:val="24"/>
          <w:lang w:val="hy-AM"/>
        </w:rPr>
        <w:t xml:space="preserve">«2) </w:t>
      </w:r>
      <w:r w:rsidRPr="006D4E83">
        <w:rPr>
          <w:rFonts w:ascii="GHEA Grapalat" w:hAnsi="GHEA Grapalat"/>
          <w:color w:val="000000"/>
          <w:sz w:val="24"/>
          <w:szCs w:val="24"/>
          <w:lang w:val="hy-AM"/>
        </w:rPr>
        <w:t>հայտի էլեկտրոնային օրինակը («Միասնական հայտ» համակարգի միջոցով տրված ենթահայտի դեպքում հայտի էլեկտրոնային օրինակը չի պահանջվում).»,</w:t>
      </w:r>
    </w:p>
    <w:p w:rsidR="006D4E83" w:rsidRPr="006D4E83" w:rsidRDefault="006D4E83" w:rsidP="006D4E83">
      <w:pPr>
        <w:numPr>
          <w:ilvl w:val="0"/>
          <w:numId w:val="18"/>
        </w:numPr>
        <w:tabs>
          <w:tab w:val="left" w:pos="709"/>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12-րդ կետը լրացնել հետևյալ բովանդակությամբ նոր ենթակետով.</w:t>
      </w:r>
    </w:p>
    <w:p w:rsidR="006D4E83" w:rsidRPr="006D4E83" w:rsidRDefault="006D4E83" w:rsidP="006D4E83">
      <w:pPr>
        <w:tabs>
          <w:tab w:val="left" w:pos="709"/>
          <w:tab w:val="left" w:pos="851"/>
        </w:tabs>
        <w:spacing w:after="0" w:line="360" w:lineRule="auto"/>
        <w:ind w:left="567"/>
        <w:jc w:val="both"/>
        <w:rPr>
          <w:rFonts w:ascii="GHEA Grapalat" w:hAnsi="GHEA Grapalat"/>
          <w:bCs/>
          <w:sz w:val="24"/>
          <w:szCs w:val="24"/>
          <w:lang w:val="hy-AM"/>
        </w:rPr>
      </w:pPr>
      <w:r w:rsidRPr="006D4E83">
        <w:rPr>
          <w:rFonts w:ascii="GHEA Grapalat" w:hAnsi="GHEA Grapalat"/>
          <w:bCs/>
          <w:sz w:val="24"/>
          <w:szCs w:val="24"/>
          <w:lang w:val="hy-AM"/>
        </w:rPr>
        <w:t xml:space="preserve">«6) </w:t>
      </w:r>
      <w:r w:rsidRPr="006D4E83">
        <w:rPr>
          <w:rFonts w:ascii="GHEA Grapalat" w:hAnsi="GHEA Grapalat" w:cs="Sylfaen"/>
          <w:sz w:val="24"/>
          <w:szCs w:val="24"/>
          <w:lang w:val="hy-AM"/>
        </w:rPr>
        <w:t>տվյալ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ապրանքատեսակի</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անդրսահմանային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փոխադրման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ոլորտը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կանոնակարգող</w:t>
      </w:r>
      <w:r w:rsidRPr="006D4E83">
        <w:rPr>
          <w:rFonts w:ascii="GHEA Grapalat" w:hAnsi="GHEA Grapalat"/>
          <w:sz w:val="24"/>
          <w:szCs w:val="24"/>
          <w:lang w:val="hy-AM"/>
        </w:rPr>
        <w:t xml:space="preserve"> Հայաստանի Հանրապետության </w:t>
      </w:r>
      <w:r w:rsidRPr="006D4E83">
        <w:rPr>
          <w:rFonts w:ascii="GHEA Grapalat" w:hAnsi="GHEA Grapalat" w:cs="Sylfaen"/>
          <w:sz w:val="24"/>
          <w:szCs w:val="24"/>
          <w:lang w:val="hy-AM"/>
        </w:rPr>
        <w:t>օրենսդրությամբ</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սահմանված</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այլ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փաստաթղթեր:</w:t>
      </w:r>
      <w:r w:rsidRPr="006D4E83">
        <w:rPr>
          <w:rFonts w:ascii="GHEA Grapalat" w:hAnsi="GHEA Grapalat"/>
          <w:bCs/>
          <w:sz w:val="24"/>
          <w:szCs w:val="24"/>
          <w:lang w:val="hy-AM"/>
        </w:rPr>
        <w:t>»:</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13-րդ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bCs/>
          <w:sz w:val="24"/>
          <w:szCs w:val="24"/>
          <w:lang w:val="hy-AM"/>
        </w:rPr>
      </w:pPr>
      <w:r w:rsidRPr="006D4E83">
        <w:rPr>
          <w:rFonts w:ascii="GHEA Grapalat" w:hAnsi="GHEA Grapalat"/>
          <w:bCs/>
          <w:sz w:val="24"/>
          <w:szCs w:val="24"/>
          <w:lang w:val="hy-AM"/>
        </w:rPr>
        <w:t xml:space="preserve"> «13</w:t>
      </w:r>
      <w:r w:rsidRPr="006D4E83">
        <w:rPr>
          <w:rFonts w:ascii="Times New Roman" w:hAnsi="Times New Roman"/>
          <w:bCs/>
          <w:sz w:val="24"/>
          <w:szCs w:val="24"/>
          <w:lang w:val="hy-AM"/>
        </w:rPr>
        <w:t>․</w:t>
      </w:r>
      <w:r w:rsidRPr="006D4E83">
        <w:rPr>
          <w:rFonts w:ascii="GHEA Grapalat" w:hAnsi="GHEA Grapalat"/>
          <w:bCs/>
          <w:sz w:val="24"/>
          <w:szCs w:val="24"/>
          <w:lang w:val="hy-AM"/>
        </w:rPr>
        <w:t xml:space="preserve"> </w:t>
      </w:r>
      <w:r w:rsidRPr="006D4E83">
        <w:rPr>
          <w:rFonts w:ascii="GHEA Grapalat" w:hAnsi="GHEA Grapalat"/>
          <w:color w:val="000000"/>
          <w:sz w:val="24"/>
          <w:szCs w:val="24"/>
          <w:lang w:val="hy-AM"/>
        </w:rPr>
        <w:t xml:space="preserve">Լիցենզիան տրամադրվում կամ լիցենզիայի տրամադրումը մերժվում է լիազոր մարմնի կողմից, հայտատուի կողմից պահանջվող բոլոր փաստաթղթերը ներկայացնելու </w:t>
      </w:r>
      <w:r w:rsidRPr="006D4E83">
        <w:rPr>
          <w:rFonts w:ascii="GHEA Grapalat" w:hAnsi="GHEA Grapalat"/>
          <w:color w:val="000000"/>
          <w:sz w:val="24"/>
          <w:szCs w:val="24"/>
          <w:lang w:val="hy-AM"/>
        </w:rPr>
        <w:lastRenderedPageBreak/>
        <w:t>օրվանից՝ 3 աշխատանքային օրվա ընթացքում (</w:t>
      </w:r>
      <w:r w:rsidRPr="006D4E83">
        <w:rPr>
          <w:rFonts w:ascii="GHEA Grapalat" w:hAnsi="GHEA Grapalat"/>
          <w:bCs/>
          <w:sz w:val="24"/>
          <w:szCs w:val="24"/>
          <w:lang w:val="hy-AM"/>
        </w:rPr>
        <w:t>լիցենզիան առձեռն տրվում կամ ուղեկցող գրությամբ (փոստով) ուղարկվում է հայտատուին կամ էլեկտրոնային տրամադրվում է «Միասնական հայտ» համակարգում</w:t>
      </w:r>
      <w:r w:rsidRPr="006D4E83">
        <w:rPr>
          <w:rFonts w:ascii="GHEA Grapalat" w:hAnsi="GHEA Grapalat"/>
          <w:color w:val="000000"/>
          <w:sz w:val="24"/>
          <w:szCs w:val="24"/>
          <w:lang w:val="hy-AM"/>
        </w:rPr>
        <w:t>):</w:t>
      </w:r>
      <w:r w:rsidRPr="006D4E83">
        <w:rPr>
          <w:rFonts w:ascii="GHEA Grapalat" w:hAnsi="GHEA Grapalat"/>
          <w:bCs/>
          <w:sz w:val="24"/>
          <w:szCs w:val="24"/>
          <w:lang w:val="hy-AM"/>
        </w:rPr>
        <w:t>»,</w:t>
      </w:r>
    </w:p>
    <w:p w:rsidR="006D4E83" w:rsidRPr="006D4E83" w:rsidRDefault="006D4E83" w:rsidP="006D4E83">
      <w:pPr>
        <w:numPr>
          <w:ilvl w:val="0"/>
          <w:numId w:val="18"/>
        </w:numPr>
        <w:tabs>
          <w:tab w:val="left" w:pos="709"/>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14-րդ կետի 1-ին ենթակետում «</w:t>
      </w:r>
      <w:r w:rsidRPr="006D4E83">
        <w:rPr>
          <w:rFonts w:ascii="GHEA Grapalat" w:hAnsi="GHEA Grapalat"/>
          <w:color w:val="000000"/>
          <w:sz w:val="24"/>
          <w:szCs w:val="24"/>
          <w:shd w:val="clear" w:color="auto" w:fill="FFFFFF"/>
          <w:lang w:val="hy-AM"/>
        </w:rPr>
        <w:t>ներկայացված փաստաթղթերը</w:t>
      </w:r>
      <w:r w:rsidRPr="006D4E83">
        <w:rPr>
          <w:rFonts w:ascii="GHEA Grapalat" w:hAnsi="GHEA Grapalat"/>
          <w:bCs/>
          <w:sz w:val="24"/>
          <w:szCs w:val="24"/>
          <w:lang w:val="hy-AM"/>
        </w:rPr>
        <w:t>» բառերից առաջ լրացնել «</w:t>
      </w:r>
      <w:r w:rsidRPr="006D4E83">
        <w:rPr>
          <w:rFonts w:ascii="GHEA Grapalat" w:hAnsi="GHEA Grapalat" w:cs="Sylfaen"/>
          <w:sz w:val="24"/>
          <w:szCs w:val="24"/>
          <w:lang w:val="hy-AM"/>
        </w:rPr>
        <w:t>չեն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ներկայացվել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պահանջվող</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բոլոր</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փաստաթղթերը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տվյալները,</w:t>
      </w:r>
      <w:r w:rsidRPr="006D4E83">
        <w:rPr>
          <w:rFonts w:ascii="GHEA Grapalat" w:hAnsi="GHEA Grapalat"/>
          <w:bCs/>
          <w:sz w:val="24"/>
          <w:szCs w:val="24"/>
          <w:lang w:val="hy-AM"/>
        </w:rPr>
        <w:t>» բառերը:</w:t>
      </w:r>
    </w:p>
    <w:p w:rsidR="006D4E83" w:rsidRPr="006D4E83" w:rsidRDefault="006D4E83" w:rsidP="006D4E83">
      <w:pPr>
        <w:numPr>
          <w:ilvl w:val="0"/>
          <w:numId w:val="18"/>
        </w:numPr>
        <w:tabs>
          <w:tab w:val="left" w:pos="709"/>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sz w:val="24"/>
          <w:szCs w:val="24"/>
          <w:lang w:val="hy-AM"/>
        </w:rPr>
        <w:t>15-</w:t>
      </w:r>
      <w:r w:rsidRPr="006D4E83">
        <w:rPr>
          <w:rFonts w:ascii="GHEA Grapalat" w:hAnsi="GHEA Grapalat" w:cs="Sylfaen"/>
          <w:sz w:val="24"/>
          <w:szCs w:val="24"/>
          <w:lang w:val="hy-AM"/>
        </w:rPr>
        <w:t>րդ</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կետում</w:t>
      </w:r>
      <w:r w:rsidRPr="006D4E83">
        <w:rPr>
          <w:rFonts w:ascii="GHEA Grapalat" w:hAnsi="GHEA Grapalat"/>
          <w:sz w:val="24"/>
          <w:szCs w:val="24"/>
          <w:lang w:val="hy-AM"/>
        </w:rPr>
        <w:t xml:space="preserve"> «13-</w:t>
      </w:r>
      <w:r w:rsidRPr="006D4E83">
        <w:rPr>
          <w:rFonts w:ascii="GHEA Grapalat" w:hAnsi="GHEA Grapalat" w:cs="Sylfaen"/>
          <w:sz w:val="24"/>
          <w:szCs w:val="24"/>
          <w:lang w:val="hy-AM"/>
        </w:rPr>
        <w:t>րդ</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փոխարինել</w:t>
      </w:r>
      <w:r w:rsidRPr="006D4E83">
        <w:rPr>
          <w:rFonts w:ascii="GHEA Grapalat" w:hAnsi="GHEA Grapalat"/>
          <w:sz w:val="24"/>
          <w:szCs w:val="24"/>
          <w:lang w:val="hy-AM"/>
        </w:rPr>
        <w:t xml:space="preserve"> «14-</w:t>
      </w:r>
      <w:r w:rsidRPr="006D4E83">
        <w:rPr>
          <w:rFonts w:ascii="GHEA Grapalat" w:hAnsi="GHEA Grapalat" w:cs="Sylfaen"/>
          <w:sz w:val="24"/>
          <w:szCs w:val="24"/>
          <w:lang w:val="hy-AM"/>
        </w:rPr>
        <w:t>րդ</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բառով</w:t>
      </w:r>
      <w:r w:rsidRPr="006D4E83">
        <w:rPr>
          <w:rFonts w:ascii="GHEA Grapalat" w:hAnsi="GHEA Grapalat"/>
          <w:sz w:val="24"/>
          <w:szCs w:val="24"/>
          <w:lang w:val="hy-AM"/>
        </w:rPr>
        <w:t>»:</w:t>
      </w:r>
    </w:p>
    <w:p w:rsidR="006D4E83" w:rsidRPr="006D4E83" w:rsidRDefault="006D4E83" w:rsidP="006D4E83">
      <w:pPr>
        <w:numPr>
          <w:ilvl w:val="0"/>
          <w:numId w:val="18"/>
        </w:numPr>
        <w:tabs>
          <w:tab w:val="left" w:pos="709"/>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sz w:val="24"/>
          <w:szCs w:val="24"/>
          <w:lang w:val="hy-AM"/>
        </w:rPr>
        <w:t>16-րդ կետում «</w:t>
      </w:r>
      <w:r w:rsidRPr="006D4E83">
        <w:rPr>
          <w:rFonts w:ascii="GHEA Grapalat" w:hAnsi="GHEA Grapalat" w:cs="Sylfaen"/>
          <w:sz w:val="24"/>
          <w:szCs w:val="24"/>
          <w:lang w:val="hy-AM"/>
        </w:rPr>
        <w:t>տրամադրվում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է</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հայտատուին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բառերից</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հետո</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լրացնել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ուղարկվում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է</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փոստով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տրամադրվում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է</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Միասնական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հայտ</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էլեկտրոնային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համակարգով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բառերով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իսկ</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Նախքան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փոխարինել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Լիցենզիան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թղթային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տարբերակով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տրամադրելու</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դեպքում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նախքան</w:t>
      </w:r>
      <w:r w:rsidRPr="006D4E83">
        <w:rPr>
          <w:rFonts w:ascii="GHEA Grapalat" w:hAnsi="GHEA Grapalat"/>
          <w:sz w:val="24"/>
          <w:szCs w:val="24"/>
          <w:lang w:val="hy-AM"/>
        </w:rPr>
        <w:t>» բառերով:</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24-րդ կետը շարադրել հետևյալ խմբագրությամբ.</w:t>
      </w:r>
    </w:p>
    <w:p w:rsidR="006D4E83" w:rsidRPr="006D4E83" w:rsidRDefault="006D4E83" w:rsidP="006D4E83">
      <w:pPr>
        <w:spacing w:after="0" w:line="360" w:lineRule="auto"/>
        <w:ind w:firstLine="360"/>
        <w:jc w:val="both"/>
        <w:rPr>
          <w:rFonts w:ascii="GHEA Grapalat" w:hAnsi="GHEA Grapalat"/>
          <w:color w:val="000000"/>
          <w:sz w:val="24"/>
          <w:szCs w:val="24"/>
          <w:lang w:val="hy-AM"/>
        </w:rPr>
      </w:pPr>
      <w:r w:rsidRPr="006D4E83">
        <w:rPr>
          <w:rFonts w:ascii="GHEA Grapalat" w:hAnsi="GHEA Grapalat"/>
          <w:bCs/>
          <w:sz w:val="24"/>
          <w:szCs w:val="24"/>
          <w:lang w:val="hy-AM"/>
        </w:rPr>
        <w:t>«24</w:t>
      </w:r>
      <w:r w:rsidRPr="006D4E83">
        <w:rPr>
          <w:rFonts w:ascii="Times New Roman" w:hAnsi="Times New Roman"/>
          <w:bCs/>
          <w:sz w:val="24"/>
          <w:szCs w:val="24"/>
          <w:lang w:val="hy-AM"/>
        </w:rPr>
        <w:t>․</w:t>
      </w:r>
      <w:r w:rsidRPr="006D4E83">
        <w:rPr>
          <w:rFonts w:ascii="GHEA Grapalat" w:hAnsi="GHEA Grapalat" w:cs="Sylfaen"/>
          <w:sz w:val="24"/>
          <w:szCs w:val="24"/>
          <w:lang w:val="hy-AM"/>
        </w:rPr>
        <w:t>Թույլտվությունները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և</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եզրակացությունները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տրամադրվում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մերժվում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են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հայտը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իսկ</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Միասնական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հայտ</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էլեկտրոնային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համակարգով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հայտ</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ներկայացնելու</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դեպքում՝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համացանցային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կայքէջում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ենթահայտը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և</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պահանջվող</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բոլոր</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փաստաթղթերը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տվյալները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ներկայացնելու</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օրվանից՝</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մինչև</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երեք</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աշխատանքային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օրվա</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ընթացքում</w:t>
      </w:r>
      <w:r w:rsidRPr="006D4E83">
        <w:rPr>
          <w:rFonts w:ascii="GHEA Grapalat" w:hAnsi="GHEA Grapalat"/>
          <w:bCs/>
          <w:sz w:val="24"/>
          <w:szCs w:val="24"/>
          <w:lang w:val="hy-AM"/>
        </w:rPr>
        <w:t>»</w:t>
      </w:r>
      <w:r w:rsidRPr="006D4E83">
        <w:rPr>
          <w:rFonts w:ascii="GHEA Grapalat" w:hAnsi="GHEA Grapalat"/>
          <w:color w:val="000000"/>
          <w:sz w:val="24"/>
          <w:szCs w:val="24"/>
          <w:lang w:val="hy-AM"/>
        </w:rPr>
        <w:t>:</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25-րդ կետը 1-ին պարբերության մեջ «դիմումի» բառից հետո լրացնել «կամ «Միասնական հայտ» համակարգում լրացված հայտի» բառերը:</w:t>
      </w:r>
    </w:p>
    <w:p w:rsidR="006D4E83" w:rsidRPr="006D4E83" w:rsidRDefault="006D4E83" w:rsidP="006D4E83">
      <w:pPr>
        <w:numPr>
          <w:ilvl w:val="0"/>
          <w:numId w:val="18"/>
        </w:numPr>
        <w:tabs>
          <w:tab w:val="left" w:pos="851"/>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25-րդ կետի 1-ին ենթակետից հանել «գրավոր» բառը:</w:t>
      </w:r>
    </w:p>
    <w:p w:rsidR="006D4E83" w:rsidRPr="006D4E83" w:rsidRDefault="006D4E83" w:rsidP="006D4E83">
      <w:pPr>
        <w:numPr>
          <w:ilvl w:val="0"/>
          <w:numId w:val="18"/>
        </w:numPr>
        <w:tabs>
          <w:tab w:val="left" w:pos="851"/>
          <w:tab w:val="left" w:pos="1134"/>
        </w:tabs>
        <w:spacing w:after="0" w:line="360" w:lineRule="auto"/>
        <w:ind w:left="0" w:firstLine="567"/>
        <w:jc w:val="both"/>
        <w:rPr>
          <w:rFonts w:ascii="GHEA Grapalat" w:hAnsi="GHEA Grapalat"/>
          <w:bCs/>
          <w:sz w:val="24"/>
          <w:szCs w:val="24"/>
          <w:lang w:val="hy-AM"/>
        </w:rPr>
      </w:pPr>
      <w:r w:rsidRPr="006D4E83">
        <w:rPr>
          <w:rFonts w:ascii="GHEA Grapalat" w:hAnsi="GHEA Grapalat"/>
          <w:bCs/>
          <w:sz w:val="24"/>
          <w:szCs w:val="24"/>
          <w:lang w:val="hy-AM"/>
        </w:rPr>
        <w:t xml:space="preserve">27-րդ կետում </w:t>
      </w:r>
      <w:r w:rsidRPr="006D4E83">
        <w:rPr>
          <w:rFonts w:ascii="GHEA Grapalat" w:hAnsi="GHEA Grapalat"/>
          <w:sz w:val="24"/>
          <w:szCs w:val="24"/>
          <w:lang w:val="hy-AM"/>
        </w:rPr>
        <w:t>«</w:t>
      </w:r>
      <w:r w:rsidRPr="006D4E83">
        <w:rPr>
          <w:rFonts w:ascii="GHEA Grapalat" w:hAnsi="GHEA Grapalat" w:cs="Sylfaen"/>
          <w:sz w:val="24"/>
          <w:szCs w:val="24"/>
          <w:lang w:val="hy-AM"/>
        </w:rPr>
        <w:t>Նախքան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փոխարինել</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Թույլտվությունը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կամ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եզրակացությունը</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թղթային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տարբերակով</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տրամադրելու</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դեպքում</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նախքան</w:t>
      </w:r>
      <w:r w:rsidRPr="006D4E83">
        <w:rPr>
          <w:rFonts w:ascii="GHEA Grapalat" w:hAnsi="GHEA Grapalat"/>
          <w:sz w:val="24"/>
          <w:szCs w:val="24"/>
          <w:lang w:val="hy-AM"/>
        </w:rPr>
        <w:t xml:space="preserve">» </w:t>
      </w:r>
      <w:r w:rsidRPr="006D4E83">
        <w:rPr>
          <w:rFonts w:ascii="GHEA Grapalat" w:hAnsi="GHEA Grapalat" w:cs="Sylfaen"/>
          <w:sz w:val="24"/>
          <w:szCs w:val="24"/>
          <w:lang w:val="hy-AM"/>
        </w:rPr>
        <w:t>բառերով: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2004 թվականի հունիսի 25-ի </w:t>
      </w:r>
      <w:r w:rsidRPr="006D4E83">
        <w:rPr>
          <w:rFonts w:ascii="GHEA Grapalat" w:hAnsi="GHEA Grapalat"/>
          <w:bCs/>
          <w:sz w:val="24"/>
          <w:szCs w:val="24"/>
          <w:lang w:val="hy-AM"/>
        </w:rPr>
        <w:t>«Հայաստանի Հանրապետությունից փայտանյութի և դրանից պատրաստված որոշ ապրանքների արտահանման կարգը սահմանելու մասին»</w:t>
      </w:r>
      <w:r w:rsidRPr="006D4E83">
        <w:rPr>
          <w:rFonts w:ascii="GHEA Grapalat" w:hAnsi="GHEA Grapalat"/>
          <w:sz w:val="24"/>
          <w:szCs w:val="24"/>
          <w:lang w:val="hy-AM"/>
        </w:rPr>
        <w:t xml:space="preserve">  N 908-Ն որոշման հավելվածում կատարել հետևյալ փոփոխությունները. </w:t>
      </w:r>
    </w:p>
    <w:p w:rsidR="006D4E83" w:rsidRPr="006D4E83" w:rsidRDefault="006D4E83" w:rsidP="006D4E83">
      <w:pPr>
        <w:numPr>
          <w:ilvl w:val="0"/>
          <w:numId w:val="26"/>
        </w:numPr>
        <w:tabs>
          <w:tab w:val="left" w:pos="1080"/>
        </w:tabs>
        <w:spacing w:after="0" w:line="360" w:lineRule="auto"/>
        <w:ind w:left="0" w:firstLine="720"/>
        <w:jc w:val="both"/>
        <w:rPr>
          <w:rFonts w:ascii="GHEA Grapalat" w:hAnsi="GHEA Grapalat"/>
          <w:sz w:val="24"/>
          <w:szCs w:val="24"/>
          <w:lang w:val="hy-AM"/>
        </w:rPr>
      </w:pPr>
      <w:r w:rsidRPr="006D4E83">
        <w:rPr>
          <w:rFonts w:ascii="GHEA Grapalat" w:hAnsi="GHEA Grapalat"/>
          <w:sz w:val="24"/>
          <w:szCs w:val="24"/>
          <w:lang w:val="hy-AM"/>
        </w:rPr>
        <w:t>3–րդ և 5-րդ կետերում «գյուղատնտեսության» բառը փոխարինել «շրջակա միջավայրի» բառերով:</w:t>
      </w:r>
    </w:p>
    <w:p w:rsidR="006D4E83" w:rsidRPr="006D4E83" w:rsidRDefault="006D4E83" w:rsidP="006D4E83">
      <w:pPr>
        <w:numPr>
          <w:ilvl w:val="0"/>
          <w:numId w:val="26"/>
        </w:numPr>
        <w:tabs>
          <w:tab w:val="left" w:pos="851"/>
          <w:tab w:val="left" w:pos="1080"/>
        </w:tabs>
        <w:spacing w:after="0" w:line="360" w:lineRule="auto"/>
        <w:ind w:left="0" w:firstLine="720"/>
        <w:jc w:val="both"/>
        <w:rPr>
          <w:rFonts w:ascii="GHEA Grapalat" w:hAnsi="GHEA Grapalat"/>
          <w:sz w:val="24"/>
          <w:szCs w:val="24"/>
          <w:lang w:val="hy-AM"/>
        </w:rPr>
      </w:pPr>
      <w:r w:rsidRPr="006D4E83">
        <w:rPr>
          <w:rFonts w:ascii="GHEA Grapalat" w:hAnsi="GHEA Grapalat"/>
          <w:sz w:val="24"/>
          <w:szCs w:val="24"/>
          <w:lang w:val="hy-AM"/>
        </w:rPr>
        <w:t>4-րդ կետը շարադրել հետևյալ խմբագրությամբ՝</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«4.</w:t>
      </w:r>
      <w:r w:rsidRPr="006D4E83">
        <w:rPr>
          <w:rFonts w:ascii="Arial" w:hAnsi="Arial" w:cs="Arial"/>
          <w:lang w:val="hy-AM"/>
        </w:rPr>
        <w:t xml:space="preserve"> </w:t>
      </w:r>
      <w:r w:rsidRPr="006D4E83">
        <w:rPr>
          <w:rFonts w:ascii="GHEA Grapalat" w:hAnsi="GHEA Grapalat"/>
          <w:sz w:val="24"/>
          <w:szCs w:val="24"/>
          <w:lang w:val="hy-AM"/>
        </w:rPr>
        <w:t>Եզրակացությունը տրամադրվում է ստորև նշվածները Հայաստանի Հանրապետության շրջակա միջավայրի նախարարություն ներկայացնելու օրվան հաջորդող 2 աշխատանքային օրվա ընթացքում կամ մերժվում է սույն կարգի 7-րդ կետում նշված հիմքերից որևէ մեկի առկայության դեպքում`</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lastRenderedPageBreak/>
        <w:t>1) դիմում, որի ձևը հաստատում է Հայաստանի Հանրապետության շրջական միջավայրի նախարարը, կամ swis.trade.gov.am համացանցային կայքէջում հասանելի «Միասնական հայտ» համակարգում ենթահայտ,</w:t>
      </w:r>
    </w:p>
    <w:p w:rsidR="006D4E83" w:rsidRPr="006D4E83" w:rsidRDefault="006D4E83" w:rsidP="006D4E83">
      <w:pPr>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2) ապրանքի ձեռքբերումը հավաստող փաստաթղթեր:»:</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2019 թվականի փետրվարի 28-ի «Հայաստանի Հանրապետության տարածք դեղեր, դեղանյութեր, դեղաբուսական հումք և հետազոտվող դեղագործական արտադրանք ներմուծելու և Հայաստանի Հանրապետության տարածքից արտահանելու, ներմուծման կամ արտահանման նպատակով փորձաքննության իրականացման կարգերը և անհրաժեշտ փաստաթղթերի ցանկը սահմանելու, ինչպես նաև Հայաստանի Հանրապետության կառավարության 2000 թվականի սեպտեմբերի 20-ի N 581 որոշումն ուժը կորցրած ճանաչելու մասին»  N 202-Ն որոշման մեջ կատարել փոփոխությունները և լրացումը՝</w:t>
      </w:r>
    </w:p>
    <w:p w:rsidR="006D4E83" w:rsidRPr="006D4E83" w:rsidRDefault="006D4E83" w:rsidP="006D4E83">
      <w:pPr>
        <w:numPr>
          <w:ilvl w:val="0"/>
          <w:numId w:val="10"/>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Որոշման N1 հավելվածի 19-րդ կետը շարադրել հետևյալ խմբագրությամբ.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«19.Հայտատուն Հայաստանի Հանրապետություն դեղագործական արտադրանք ներմուծելու նպատակով լիազոր մարմին է ներկայացնում էլեկտրոնային հայտ (այսուհետ՝ հայտ)՝ սույն կարգի N 1 ձևի հայտի տվյալների ամբողջությամբ՝ «Հայաստանի Հանրապետության Արտաքին առևտրի ազգային մեկ պատուհան» (այսուհետ՝ «Մեկ պատուհան») կամ swis.trade.gov.am համացանցային կայքէջում հասանելի «Միասնական հայտ» (այսուհետ՝ «Միասնական հայտ» համակարգ) համակարգի միջոցով` նույնականացման քարտի հիման վրա՝ կցելով անհրաժեշտ փաստաթղթերի գունավոր տեսաներածված պատճենները (ՊԻԴԻԷՖ (PDF) ձևաչափով ֆայլերի տեսքով)»։</w:t>
      </w:r>
    </w:p>
    <w:p w:rsidR="006D4E83" w:rsidRPr="006D4E83" w:rsidRDefault="006D4E83" w:rsidP="006D4E83">
      <w:pPr>
        <w:numPr>
          <w:ilvl w:val="0"/>
          <w:numId w:val="10"/>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Որոշման տեքստում «Մեկ պատուհան» բառերից հետո լրացնել «կամ «Միասնական հայտ» բառերը։</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2011 թվականի մարտի 18-ի «Թմրամիջոցների կամ հոգեմետ նյութերի կամ Հայաստանի Հանրապետության կառավարության սահմանած` դրանց պրեկուրսորների արտադրության, արտահանման, ներմուծման կամ մեծածախ առևտրի իրականացման լիցենզավորման կարգերը և այդ գործունեությունների իրականացման լիցենզիաների ձևերը հաստատելու մասին» N 281-Ն որոշման N 3 հավելվածը լրացնել հետևյալ բովանդակությամբ 10.1-րդ կետով.</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 xml:space="preserve">«10.1. Հայտատուն սույն կարգի 10-րդ կետով սահմանված հայտը և դրան կից փաստաթղթերը կարող է ներկայացնել, ստանալ լիցենզիա կամ ծանուցվել լիցենզիա </w:t>
      </w:r>
      <w:r w:rsidRPr="006D4E83">
        <w:rPr>
          <w:rFonts w:ascii="GHEA Grapalat" w:hAnsi="GHEA Grapalat"/>
          <w:sz w:val="24"/>
          <w:szCs w:val="24"/>
          <w:lang w:val="hy-AM"/>
        </w:rPr>
        <w:lastRenderedPageBreak/>
        <w:t>տրամադրելու մերժման մասին նաև swis.trade.gov.am համացանցային կայքէջում հասանելի «Միասնական հայտ» համակարգի միջոցով` նույնականացման քարտի հիման վրա»։</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2009 թվականի նոյեմբերի 12-ի «Ռազմական նշանակության արտադրանքի ցանկը,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լիցենզավորման կարգերը և անհրաժեշտ փաստաթղթերի ձևերը հաստատելու մասին»  N 1308-Ն որոշման մեջ կատարել հետևյալ լրացումները և փոփոխությունը՝</w:t>
      </w:r>
    </w:p>
    <w:p w:rsidR="006D4E83" w:rsidRPr="006D4E83" w:rsidRDefault="006D4E83" w:rsidP="006D4E83">
      <w:pPr>
        <w:numPr>
          <w:ilvl w:val="0"/>
          <w:numId w:val="11"/>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Որոշման N2 հավելվածը լրացնել հետևյալ բովանդակությամբ 6.1-րդ կետով.</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«6.1 Հայտատուն սույն կարգի 6-րդ կետով սահմանված հայտը և դրան կից փաստաթղթերը կարող է ներկայացնել, ստանալ լիցենզիա կամ ծանուցվել լիցենզիա տրամադրելու մերժման մասին նաև swis.trade.gov.am համացանցային կայքէջում հասանելի «Միասնական հայտ» համակարգի (այսուհետ՝ «Միասնական հայտ» համակարգ)  միջոցով` նույնականացման քարտի հիման վրա:»։</w:t>
      </w:r>
    </w:p>
    <w:p w:rsidR="006D4E83" w:rsidRPr="006D4E83" w:rsidRDefault="006D4E83" w:rsidP="006D4E83">
      <w:pPr>
        <w:numPr>
          <w:ilvl w:val="0"/>
          <w:numId w:val="11"/>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Որոշման N3 հավելվածը լրացնել հետևյալ բովանդակությամբ 6.1-րդ կետով.</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«6.1. Հայտատուն սույն կարգի 6-րդ կետով սահմանված հայտը և դրան կից փաստաթղթերը կարող է ներկայացնել, ստանալ լիցենզիա կամ ծանուցվել լիցենզիա տրամադրելու մերժման մասին նաև «Միասնական հայտ» համակարգի միջոցով»։</w:t>
      </w:r>
    </w:p>
    <w:p w:rsidR="006D4E83" w:rsidRPr="006D4E83" w:rsidRDefault="006D4E83" w:rsidP="006D4E83">
      <w:pPr>
        <w:numPr>
          <w:ilvl w:val="0"/>
          <w:numId w:val="11"/>
        </w:numPr>
        <w:tabs>
          <w:tab w:val="left" w:pos="851"/>
        </w:tabs>
        <w:spacing w:after="0" w:line="360" w:lineRule="auto"/>
        <w:ind w:left="0" w:firstLine="567"/>
        <w:rPr>
          <w:rFonts w:ascii="GHEA Grapalat" w:hAnsi="GHEA Grapalat"/>
          <w:sz w:val="24"/>
          <w:szCs w:val="24"/>
          <w:lang w:val="hy-AM"/>
        </w:rPr>
      </w:pPr>
      <w:r w:rsidRPr="006D4E83">
        <w:rPr>
          <w:rFonts w:ascii="GHEA Grapalat" w:hAnsi="GHEA Grapalat"/>
          <w:sz w:val="24"/>
          <w:szCs w:val="24"/>
          <w:lang w:val="hy-AM"/>
        </w:rPr>
        <w:t>Որոշման N4 Հավելվածը լրացնել հետևյալ բովանդակությամբ 6.1-րդ կետով.</w:t>
      </w:r>
    </w:p>
    <w:p w:rsidR="006D4E83" w:rsidRPr="006D4E83" w:rsidRDefault="006D4E83" w:rsidP="006D4E83">
      <w:pPr>
        <w:tabs>
          <w:tab w:val="left" w:pos="1134"/>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«6.1 Հայտատուն սույն կարգի 6-րդ կետով սահմանված հայտը և դրան կից փաստաթղթերը կարող է ներկայացնել, ստանալ լիցենզիա կամ ծանուցվել լիցենզիա տրամադրելու մերժման մասին նաև «Միասնական հայտ» համակարգի միջոցով»։</w:t>
      </w:r>
    </w:p>
    <w:p w:rsidR="006D4E83" w:rsidRPr="006D4E83" w:rsidRDefault="006D4E83" w:rsidP="006D4E83">
      <w:pPr>
        <w:numPr>
          <w:ilvl w:val="0"/>
          <w:numId w:val="11"/>
        </w:numPr>
        <w:tabs>
          <w:tab w:val="left" w:pos="851"/>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N2, N3 և N4 հավելվածներից հանել «կառավարությանն առընթեր» բառերը:</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2005 թվականի մարտի 24-ի «Հայաստանի Հանրապետություն միջուկային նյութերի ներմուծման կամ Հայաստանի Հանրապետությունից դրանց արտահանման լիցենզավորման կարգը, լիցենզիայի և հայտի ձևերը հաստատելու մասին»  N 346-Ն որոշման մեջ կատարել հետևյալ փոփոխությունները և լրացումը`</w:t>
      </w:r>
    </w:p>
    <w:p w:rsidR="006D4E83" w:rsidRPr="006D4E83" w:rsidRDefault="006D4E83" w:rsidP="006D4E83">
      <w:pPr>
        <w:numPr>
          <w:ilvl w:val="0"/>
          <w:numId w:val="12"/>
        </w:numPr>
        <w:tabs>
          <w:tab w:val="left" w:pos="851"/>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ամբողջ տեքստից «Հայաստանի Հանրապետության կառավարությանն առընթեր» բառերը հանել:</w:t>
      </w:r>
    </w:p>
    <w:p w:rsidR="006D4E83" w:rsidRPr="006D4E83" w:rsidRDefault="006D4E83" w:rsidP="006D4E83">
      <w:pPr>
        <w:numPr>
          <w:ilvl w:val="0"/>
          <w:numId w:val="12"/>
        </w:numPr>
        <w:tabs>
          <w:tab w:val="left" w:pos="851"/>
          <w:tab w:val="left" w:pos="1080"/>
        </w:tabs>
        <w:spacing w:after="0" w:line="360" w:lineRule="auto"/>
        <w:ind w:left="0" w:firstLine="630"/>
        <w:jc w:val="both"/>
        <w:rPr>
          <w:rFonts w:ascii="GHEA Grapalat" w:hAnsi="GHEA Grapalat"/>
          <w:sz w:val="24"/>
          <w:szCs w:val="24"/>
          <w:lang w:val="hy-AM"/>
        </w:rPr>
      </w:pPr>
      <w:r w:rsidRPr="006D4E83">
        <w:rPr>
          <w:rFonts w:ascii="GHEA Grapalat" w:hAnsi="GHEA Grapalat"/>
          <w:sz w:val="24"/>
          <w:szCs w:val="24"/>
          <w:lang w:val="hy-AM"/>
        </w:rPr>
        <w:t>Հավելված N1-ում կատարել հետևյալ փոփոխությունը և լրացումը՝</w:t>
      </w:r>
    </w:p>
    <w:p w:rsidR="006D4E83" w:rsidRPr="006D4E83" w:rsidRDefault="006D4E83" w:rsidP="006D4E83">
      <w:pPr>
        <w:tabs>
          <w:tab w:val="left" w:pos="851"/>
        </w:tabs>
        <w:spacing w:after="0" w:line="360" w:lineRule="auto"/>
        <w:ind w:left="567"/>
        <w:jc w:val="both"/>
        <w:rPr>
          <w:rFonts w:ascii="GHEA Grapalat" w:hAnsi="GHEA Grapalat"/>
          <w:sz w:val="24"/>
          <w:szCs w:val="24"/>
          <w:lang w:val="hy-AM"/>
        </w:rPr>
      </w:pPr>
      <w:r w:rsidRPr="006D4E83">
        <w:rPr>
          <w:rFonts w:ascii="GHEA Grapalat" w:hAnsi="GHEA Grapalat" w:cs="GHEA Grapalat"/>
          <w:sz w:val="24"/>
          <w:szCs w:val="24"/>
          <w:lang w:val="hy-AM"/>
        </w:rPr>
        <w:lastRenderedPageBreak/>
        <w:t>ա.</w:t>
      </w:r>
      <w:r w:rsidRPr="006D4E83">
        <w:rPr>
          <w:rFonts w:ascii="GHEA Grapalat" w:hAnsi="GHEA Grapalat"/>
          <w:sz w:val="24"/>
          <w:szCs w:val="24"/>
          <w:lang w:val="hy-AM"/>
        </w:rPr>
        <w:t xml:space="preserve">7-րդ կետի 1-ին պարբերությունը շարադրել հետևյալ խմբագրությամբ. </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«7.Միջուկային նյութեր ներմուծելու կամ արտահանելու նպատակով հայտատուն լիցենզիա ստանալու համար Հայաստանի Հանրապետության կառավարության կողմից լիազորված մարմին` Հայաստանի Հանրապետության միջուկային անվտանգության կարգավորման կոմիտե (այսուհետ` լիազորված մարմին) է ներկայացնում հայտ, որը կարող է ներկայացվել նաև էլեկտրոնային եղանակով swis.trade.gov.am համացանցային կայքէջում հասանելի «Միասնական հայտ» համակարգում (այսուհետ՝ «Միասնական հայտ» համակարգ) ենթահայտի տեսքով` նույնականացման քարտի հիման վրա, և որում նշվում են՝»։</w:t>
      </w:r>
    </w:p>
    <w:p w:rsidR="006D4E83" w:rsidRPr="006D4E83" w:rsidRDefault="006D4E83" w:rsidP="006D4E83">
      <w:pPr>
        <w:tabs>
          <w:tab w:val="left" w:pos="851"/>
        </w:tabs>
        <w:spacing w:after="0" w:line="360" w:lineRule="auto"/>
        <w:ind w:left="567"/>
        <w:jc w:val="both"/>
        <w:rPr>
          <w:rFonts w:ascii="GHEA Grapalat" w:hAnsi="GHEA Grapalat"/>
          <w:sz w:val="24"/>
          <w:szCs w:val="24"/>
          <w:lang w:val="hy-AM"/>
        </w:rPr>
      </w:pPr>
      <w:r w:rsidRPr="006D4E83">
        <w:rPr>
          <w:rFonts w:ascii="GHEA Grapalat" w:hAnsi="GHEA Grapalat" w:cs="GHEA Grapalat"/>
          <w:sz w:val="24"/>
          <w:szCs w:val="24"/>
          <w:lang w:val="hy-AM"/>
        </w:rPr>
        <w:t>բ.</w:t>
      </w:r>
      <w:r w:rsidRPr="006D4E83">
        <w:rPr>
          <w:rFonts w:ascii="GHEA Grapalat" w:hAnsi="GHEA Grapalat"/>
          <w:sz w:val="24"/>
          <w:szCs w:val="24"/>
          <w:lang w:val="hy-AM"/>
        </w:rPr>
        <w:t>10-րդ կետը լրացնել հետևյալ բովանդակությամբ նոր նախադասությամբ.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«Լիցենզիան կարող է տրվել նաև «Միասնական հայտ» համակարգի միջոցով։»: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Հայաստանի Հանրապետության կառավարության 2004 թվականի դեկտեմբերի 9-ի «Հայաստանի Հանրապետություն ռադիոակտիվ նյութերի կամ ռադիոակտիվ նյութեր պարունակող սարքերի ներմուծման կամ Հայաստանի Հանրապետությունից դրանց արտահանման լիցենզավորման կարգը, լիցենզիայի և հայտի ձևերը հաստատելու մասին»  N 1790-Ն որոշման մեջ կատարել հետևյալ փոփոխությունները և լրացումը`</w:t>
      </w:r>
    </w:p>
    <w:p w:rsidR="006D4E83" w:rsidRPr="006D4E83" w:rsidRDefault="006D4E83" w:rsidP="006D4E83">
      <w:pPr>
        <w:numPr>
          <w:ilvl w:val="0"/>
          <w:numId w:val="25"/>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Որոշման ամբողջ տեքստից հանել «Հայաստանի Հանրապետության կառավարությանն առընթեր» բառերը,</w:t>
      </w:r>
    </w:p>
    <w:p w:rsidR="006D4E83" w:rsidRPr="006D4E83" w:rsidRDefault="006D4E83" w:rsidP="006D4E83">
      <w:pPr>
        <w:numPr>
          <w:ilvl w:val="0"/>
          <w:numId w:val="25"/>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N1 հավելվածում կատարել հետևյալ փոփոխությունը և լրացումը՝</w:t>
      </w: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lang w:val="hy-AM"/>
        </w:rPr>
      </w:pPr>
      <w:r w:rsidRPr="006D4E83">
        <w:rPr>
          <w:rFonts w:ascii="GHEA Grapalat" w:hAnsi="GHEA Grapalat"/>
          <w:sz w:val="24"/>
          <w:szCs w:val="24"/>
          <w:lang w:val="hy-AM"/>
        </w:rPr>
        <w:t xml:space="preserve">ա.8-րդ կետի 1-ին պարբերությունը շարադրել հետևյալ խմբագրությամբ. </w:t>
      </w:r>
    </w:p>
    <w:p w:rsidR="006D4E83" w:rsidRPr="006D4E83" w:rsidRDefault="006D4E83" w:rsidP="006D4E83">
      <w:pPr>
        <w:tabs>
          <w:tab w:val="left" w:pos="851"/>
          <w:tab w:val="left" w:pos="1080"/>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«8.Ռադիոակտիվ նյութեր կամ ռադիոակտիվ նյութեր պարունակող սարքեր ներմուծող կամ արտահանող անձը լիցենզիա ստանալու նպատակով Հայաստանի Հանրապետության կառավարության կողմից լիազորված մարմին՝ Հայաստանի Հանրապետության միջուկային անվտանգության կարգավորման կոմիտե է ներկայացնում հայտ, որը կարող է ներկայացվել նաև էլեկտրոնային եղանակով swis.trade.gov.am համացանցային կայքէջում հասանելի «Միասնական հայտ» համակարգում ենթահայտի տեսքով` նույնականացման քարտի հիման վրա, և որում նշվում են`»:</w:t>
      </w: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lang w:val="hy-AM"/>
        </w:rPr>
      </w:pPr>
      <w:r w:rsidRPr="006D4E83">
        <w:rPr>
          <w:rFonts w:ascii="GHEA Grapalat" w:hAnsi="GHEA Grapalat"/>
          <w:sz w:val="24"/>
          <w:szCs w:val="24"/>
          <w:lang w:val="hy-AM"/>
        </w:rPr>
        <w:t>բ.12-րդ կետը լրացնել հետևյալ բովանդակությամբ նոր նախադասությամբ.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«Լիցենզիան կարող է տրվել նաև «Միասնական հայտ» համակարգի միջոցով։»:</w:t>
      </w:r>
    </w:p>
    <w:p w:rsidR="006D4E83" w:rsidRPr="006D4E83" w:rsidRDefault="006D4E83" w:rsidP="006D4E83">
      <w:pPr>
        <w:numPr>
          <w:ilvl w:val="0"/>
          <w:numId w:val="1"/>
        </w:numPr>
        <w:tabs>
          <w:tab w:val="clear" w:pos="360"/>
          <w:tab w:val="left" w:pos="851"/>
          <w:tab w:val="left" w:pos="1080"/>
        </w:tabs>
        <w:spacing w:after="0" w:line="360" w:lineRule="auto"/>
        <w:ind w:left="0" w:firstLine="567"/>
        <w:jc w:val="both"/>
        <w:rPr>
          <w:rFonts w:ascii="GHEA Grapalat" w:hAnsi="GHEA Grapalat" w:cs="Cambria Math"/>
          <w:noProof/>
          <w:sz w:val="24"/>
          <w:szCs w:val="24"/>
          <w:lang w:val="hy-AM"/>
        </w:rPr>
      </w:pPr>
      <w:r w:rsidRPr="006D4E83">
        <w:rPr>
          <w:rFonts w:ascii="GHEA Grapalat" w:hAnsi="GHEA Grapalat"/>
          <w:sz w:val="24"/>
          <w:szCs w:val="24"/>
          <w:lang w:val="hy-AM"/>
        </w:rPr>
        <w:t xml:space="preserve">Հայաստանի Հանրապետության կառավարության 2005 թվականի մարտի 24-ի «Հայաստանի Հանրապետություն ռադիոակտիվ թափոնների ներմուծման կամ Հայաստանի </w:t>
      </w:r>
      <w:r w:rsidRPr="006D4E83">
        <w:rPr>
          <w:rFonts w:ascii="GHEA Grapalat" w:hAnsi="GHEA Grapalat"/>
          <w:sz w:val="24"/>
          <w:szCs w:val="24"/>
          <w:lang w:val="hy-AM"/>
        </w:rPr>
        <w:lastRenderedPageBreak/>
        <w:t xml:space="preserve">Հանրապետությունից դրանց արտահանման լիցենզավորման կարգը և լիցենզիայի ձևերը հաստատելու մասին» N 375-Ն որոշման մեջ կատարել հետևյալ փոփոխությունը և լրացումները` </w:t>
      </w:r>
    </w:p>
    <w:p w:rsidR="006D4E83" w:rsidRPr="006D4E83" w:rsidRDefault="006D4E83" w:rsidP="006D4E83">
      <w:pPr>
        <w:numPr>
          <w:ilvl w:val="0"/>
          <w:numId w:val="27"/>
        </w:numPr>
        <w:tabs>
          <w:tab w:val="left" w:pos="900"/>
        </w:tabs>
        <w:spacing w:after="0" w:line="360" w:lineRule="auto"/>
        <w:ind w:left="90" w:firstLine="540"/>
        <w:jc w:val="both"/>
        <w:rPr>
          <w:rFonts w:ascii="GHEA Grapalat" w:hAnsi="GHEA Grapalat"/>
          <w:sz w:val="24"/>
          <w:szCs w:val="24"/>
          <w:lang w:val="hy-AM"/>
        </w:rPr>
      </w:pPr>
      <w:r w:rsidRPr="006D4E83">
        <w:rPr>
          <w:rFonts w:ascii="GHEA Grapalat" w:hAnsi="GHEA Grapalat"/>
          <w:sz w:val="24"/>
          <w:szCs w:val="24"/>
          <w:lang w:val="hy-AM"/>
        </w:rPr>
        <w:t>Որոշման ամբողջ տեքստից հանել «Հայաստանի Հանրապետության կառավարությանն առընթեր» բառերը,</w:t>
      </w:r>
    </w:p>
    <w:p w:rsidR="006D4E83" w:rsidRPr="006D4E83" w:rsidRDefault="006D4E83" w:rsidP="006D4E83">
      <w:pPr>
        <w:numPr>
          <w:ilvl w:val="0"/>
          <w:numId w:val="27"/>
        </w:numPr>
        <w:tabs>
          <w:tab w:val="left" w:pos="851"/>
          <w:tab w:val="left" w:pos="1080"/>
        </w:tabs>
        <w:spacing w:after="0" w:line="360" w:lineRule="auto"/>
        <w:ind w:left="-90" w:firstLine="720"/>
        <w:jc w:val="both"/>
        <w:rPr>
          <w:rFonts w:ascii="GHEA Grapalat" w:hAnsi="GHEA Grapalat"/>
          <w:sz w:val="24"/>
          <w:szCs w:val="24"/>
          <w:lang w:val="hy-AM"/>
        </w:rPr>
      </w:pPr>
      <w:r w:rsidRPr="006D4E83">
        <w:rPr>
          <w:rFonts w:ascii="GHEA Grapalat" w:hAnsi="GHEA Grapalat"/>
          <w:sz w:val="24"/>
          <w:szCs w:val="24"/>
          <w:lang w:val="hy-AM"/>
        </w:rPr>
        <w:t>Հավելված N1-ում կատարել հետևյալ լրացումները՝</w:t>
      </w:r>
    </w:p>
    <w:p w:rsidR="006D4E83" w:rsidRPr="006D4E83" w:rsidRDefault="006D4E83" w:rsidP="006D4E83">
      <w:pPr>
        <w:tabs>
          <w:tab w:val="left" w:pos="851"/>
          <w:tab w:val="left" w:pos="900"/>
          <w:tab w:val="left" w:pos="1080"/>
        </w:tabs>
        <w:spacing w:after="0" w:line="360" w:lineRule="auto"/>
        <w:ind w:firstLine="630"/>
        <w:jc w:val="both"/>
        <w:rPr>
          <w:rFonts w:ascii="GHEA Grapalat" w:hAnsi="GHEA Grapalat" w:cs="Cambria Math"/>
          <w:noProof/>
          <w:sz w:val="24"/>
          <w:szCs w:val="24"/>
          <w:lang w:val="hy-AM"/>
        </w:rPr>
      </w:pPr>
      <w:r w:rsidRPr="006D4E83">
        <w:rPr>
          <w:rFonts w:ascii="GHEA Grapalat" w:hAnsi="GHEA Grapalat"/>
          <w:sz w:val="24"/>
          <w:szCs w:val="24"/>
          <w:lang w:val="hy-AM"/>
        </w:rPr>
        <w:t>ա.</w:t>
      </w:r>
      <w:r w:rsidRPr="006D4E83">
        <w:rPr>
          <w:rFonts w:ascii="GHEA Grapalat" w:hAnsi="GHEA Grapalat"/>
          <w:noProof/>
          <w:sz w:val="24"/>
          <w:szCs w:val="24"/>
          <w:lang w:val="hy-AM"/>
        </w:rPr>
        <w:t>6-րդ կետի «հայտ» բառից հետո լրացնել «,որը կարող է ներկայացվել նաև</w:t>
      </w:r>
      <w:r w:rsidRPr="006D4E83">
        <w:rPr>
          <w:rFonts w:ascii="GHEA Grapalat" w:hAnsi="GHEA Grapalat"/>
          <w:sz w:val="24"/>
          <w:szCs w:val="24"/>
          <w:lang w:val="hy-AM"/>
        </w:rPr>
        <w:t xml:space="preserve"> էլեկտրոնային եղանակով swis.trade.gov.am համացանցային կայքէջում հասանելի «Միասնական հայտ» համակարգում ենթահայտի տեսքով` նույնականացման քարտի հիման վրա`» </w:t>
      </w:r>
      <w:r w:rsidRPr="006D4E83">
        <w:rPr>
          <w:rFonts w:ascii="GHEA Grapalat" w:hAnsi="GHEA Grapalat"/>
          <w:noProof/>
          <w:sz w:val="24"/>
          <w:szCs w:val="24"/>
          <w:lang w:val="hy-AM"/>
        </w:rPr>
        <w:t>բառերը</w:t>
      </w:r>
      <w:r w:rsidRPr="006D4E83">
        <w:rPr>
          <w:rFonts w:ascii="GHEA Grapalat" w:hAnsi="GHEA Grapalat"/>
          <w:sz w:val="24"/>
          <w:szCs w:val="24"/>
          <w:lang w:val="hy-AM"/>
        </w:rPr>
        <w:t>,</w:t>
      </w:r>
    </w:p>
    <w:p w:rsidR="006D4E83" w:rsidRPr="006D4E83" w:rsidRDefault="006D4E83" w:rsidP="006D4E83">
      <w:pPr>
        <w:tabs>
          <w:tab w:val="left" w:pos="851"/>
        </w:tabs>
        <w:spacing w:after="0" w:line="360" w:lineRule="auto"/>
        <w:ind w:left="720"/>
        <w:jc w:val="both"/>
        <w:rPr>
          <w:rFonts w:ascii="GHEA Grapalat" w:hAnsi="GHEA Grapalat"/>
          <w:sz w:val="24"/>
          <w:szCs w:val="24"/>
          <w:lang w:val="hy-AM"/>
        </w:rPr>
      </w:pPr>
      <w:r w:rsidRPr="006D4E83">
        <w:rPr>
          <w:rFonts w:ascii="GHEA Grapalat" w:hAnsi="GHEA Grapalat" w:cs="GHEA Grapalat"/>
          <w:sz w:val="24"/>
          <w:szCs w:val="24"/>
          <w:lang w:val="hy-AM"/>
        </w:rPr>
        <w:t>բ.</w:t>
      </w:r>
      <w:r w:rsidRPr="006D4E83">
        <w:rPr>
          <w:rFonts w:ascii="GHEA Grapalat" w:hAnsi="GHEA Grapalat"/>
          <w:sz w:val="24"/>
          <w:szCs w:val="24"/>
          <w:lang w:val="hy-AM"/>
        </w:rPr>
        <w:t>10-րդ կետը լրացնել հետևյալ բովանդակությամբ նոր նախադասությամբ.</w:t>
      </w:r>
    </w:p>
    <w:p w:rsidR="006D4E83" w:rsidRPr="006D4E83" w:rsidRDefault="006D4E83" w:rsidP="006D4E83">
      <w:pPr>
        <w:tabs>
          <w:tab w:val="left" w:pos="851"/>
        </w:tabs>
        <w:spacing w:after="0" w:line="360" w:lineRule="auto"/>
        <w:ind w:firstLine="567"/>
        <w:jc w:val="both"/>
        <w:rPr>
          <w:rFonts w:ascii="GHEA Grapalat" w:hAnsi="GHEA Grapalat"/>
          <w:sz w:val="24"/>
          <w:szCs w:val="24"/>
          <w:lang w:val="hy-AM"/>
        </w:rPr>
      </w:pPr>
      <w:r w:rsidRPr="006D4E83">
        <w:rPr>
          <w:rFonts w:ascii="GHEA Grapalat" w:hAnsi="GHEA Grapalat"/>
          <w:sz w:val="24"/>
          <w:szCs w:val="24"/>
          <w:lang w:val="hy-AM"/>
        </w:rPr>
        <w:t>«Լիցենզիան կարող է տրվել նաև «Միասնական հայտ» համակարգի միջոցով։»:</w:t>
      </w:r>
    </w:p>
    <w:p w:rsidR="006D4E83" w:rsidRPr="006D4E83" w:rsidRDefault="006D4E83" w:rsidP="006D4E83">
      <w:pPr>
        <w:numPr>
          <w:ilvl w:val="0"/>
          <w:numId w:val="1"/>
        </w:numPr>
        <w:tabs>
          <w:tab w:val="left" w:pos="851"/>
          <w:tab w:val="left" w:pos="1080"/>
        </w:tabs>
        <w:spacing w:after="0" w:line="360" w:lineRule="auto"/>
        <w:ind w:left="0" w:firstLine="567"/>
        <w:jc w:val="both"/>
        <w:rPr>
          <w:rFonts w:ascii="GHEA Grapalat" w:hAnsi="GHEA Grapalat"/>
          <w:sz w:val="24"/>
          <w:szCs w:val="24"/>
          <w:shd w:val="clear" w:color="auto" w:fill="FFFFFF"/>
          <w:lang w:val="hy-AM"/>
        </w:rPr>
      </w:pPr>
      <w:r w:rsidRPr="006D4E83">
        <w:rPr>
          <w:rFonts w:ascii="GHEA Grapalat" w:hAnsi="GHEA Grapalat"/>
          <w:sz w:val="24"/>
          <w:szCs w:val="24"/>
          <w:shd w:val="clear" w:color="auto" w:fill="FFFFFF"/>
          <w:lang w:val="hy-AM"/>
        </w:rPr>
        <w:t xml:space="preserve">Սույն որոշումն ուժի մեջ է մտնում </w:t>
      </w:r>
      <w:r w:rsidRPr="006D4E83">
        <w:rPr>
          <w:rFonts w:ascii="GHEA Grapalat" w:hAnsi="GHEA Grapalat"/>
          <w:sz w:val="24"/>
          <w:szCs w:val="24"/>
          <w:lang w:val="hy-AM"/>
        </w:rPr>
        <w:t xml:space="preserve">swis.trade.gov.am համացանցային կայքէջի գործարկման </w:t>
      </w:r>
      <w:r w:rsidRPr="006D4E83">
        <w:rPr>
          <w:rFonts w:ascii="GHEA Grapalat" w:hAnsi="GHEA Grapalat"/>
          <w:sz w:val="24"/>
          <w:szCs w:val="24"/>
          <w:shd w:val="clear" w:color="auto" w:fill="FFFFFF"/>
          <w:lang w:val="hy-AM"/>
        </w:rPr>
        <w:t>օրվանից:</w:t>
      </w: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shd w:val="clear" w:color="auto" w:fill="FFFFFF"/>
          <w:lang w:val="hy-AM"/>
        </w:rPr>
      </w:pP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shd w:val="clear" w:color="auto" w:fill="FFFFFF"/>
          <w:lang w:val="hy-AM"/>
        </w:rPr>
      </w:pP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shd w:val="clear" w:color="auto" w:fill="FFFFFF"/>
          <w:lang w:val="hy-AM"/>
        </w:rPr>
      </w:pP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shd w:val="clear" w:color="auto" w:fill="FFFFFF"/>
          <w:lang w:val="hy-AM"/>
        </w:rPr>
      </w:pPr>
    </w:p>
    <w:p w:rsidR="006D4E83" w:rsidRPr="006D4E83" w:rsidRDefault="006D4E83" w:rsidP="006D4E83">
      <w:pPr>
        <w:tabs>
          <w:tab w:val="left" w:pos="851"/>
          <w:tab w:val="left" w:pos="1080"/>
        </w:tabs>
        <w:spacing w:after="0" w:line="360" w:lineRule="auto"/>
        <w:ind w:left="567"/>
        <w:jc w:val="both"/>
        <w:rPr>
          <w:rFonts w:ascii="GHEA Grapalat" w:hAnsi="GHEA Grapalat"/>
          <w:sz w:val="24"/>
          <w:szCs w:val="24"/>
          <w:shd w:val="clear" w:color="auto" w:fill="FFFFFF"/>
          <w:lang w:val="hy-AM"/>
        </w:rPr>
      </w:pPr>
    </w:p>
    <w:p w:rsidR="006D4E83" w:rsidRDefault="006D4E83" w:rsidP="006D4E83">
      <w:pPr>
        <w:spacing w:after="0" w:line="360" w:lineRule="auto"/>
        <w:jc w:val="center"/>
        <w:rPr>
          <w:rFonts w:ascii="GHEA Grapalat" w:hAnsi="GHEA Grapalat" w:cs="GHEA Grapalat"/>
          <w:bCs/>
          <w:sz w:val="24"/>
          <w:szCs w:val="24"/>
          <w:lang w:val="hy-AM"/>
        </w:rPr>
      </w:pPr>
    </w:p>
    <w:p w:rsidR="00386ADF" w:rsidRDefault="00386ADF" w:rsidP="006D4E83">
      <w:pPr>
        <w:spacing w:after="0" w:line="360" w:lineRule="auto"/>
        <w:jc w:val="center"/>
        <w:rPr>
          <w:rFonts w:ascii="GHEA Grapalat" w:hAnsi="GHEA Grapalat" w:cs="GHEA Grapalat"/>
          <w:bCs/>
          <w:sz w:val="24"/>
          <w:szCs w:val="24"/>
          <w:lang w:val="hy-AM"/>
        </w:rPr>
      </w:pPr>
    </w:p>
    <w:p w:rsidR="00386ADF" w:rsidRPr="006D4E83" w:rsidRDefault="00386ADF"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6D4E83" w:rsidRPr="006D4E83" w:rsidRDefault="006D4E83" w:rsidP="006D4E83">
      <w:pPr>
        <w:spacing w:after="0" w:line="360" w:lineRule="auto"/>
        <w:jc w:val="center"/>
        <w:rPr>
          <w:rFonts w:ascii="GHEA Grapalat" w:hAnsi="GHEA Grapalat" w:cs="GHEA Grapalat"/>
          <w:bCs/>
          <w:sz w:val="24"/>
          <w:szCs w:val="24"/>
          <w:lang w:val="hy-AM"/>
        </w:rPr>
      </w:pPr>
    </w:p>
    <w:p w:rsidR="001A1251" w:rsidRDefault="001A1251" w:rsidP="006D4E83">
      <w:pPr>
        <w:rPr>
          <w:rFonts w:ascii="Sylfaen" w:hAnsi="Sylfaen"/>
          <w:lang w:val="hy-AM"/>
        </w:rPr>
      </w:pPr>
    </w:p>
    <w:p w:rsidR="00386ADF" w:rsidRDefault="00386ADF" w:rsidP="00386ADF">
      <w:pPr>
        <w:spacing w:after="0"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ՀԻՄՆԱՎՈՐՈՒՄ</w:t>
      </w:r>
    </w:p>
    <w:p w:rsidR="00386ADF" w:rsidRDefault="00386ADF" w:rsidP="00386ADF">
      <w:pPr>
        <w:pStyle w:val="NormalWeb"/>
        <w:spacing w:before="0" w:beforeAutospacing="0" w:after="0" w:afterAutospacing="0" w:line="360" w:lineRule="auto"/>
        <w:ind w:firstLine="375"/>
        <w:jc w:val="center"/>
        <w:rPr>
          <w:rFonts w:ascii="GHEA Grapalat" w:hAnsi="GHEA Grapalat"/>
          <w:lang w:val="hy-AM"/>
        </w:rPr>
      </w:pPr>
      <w:r>
        <w:rPr>
          <w:rFonts w:ascii="GHEA Grapalat" w:eastAsia="Calibri" w:hAnsi="GHEA Grapalat"/>
          <w:bCs/>
          <w:shd w:val="clear" w:color="auto" w:fill="FFFFFF"/>
          <w:lang w:val="hy-AM"/>
        </w:rPr>
        <w:t>«</w:t>
      </w:r>
      <w:r>
        <w:rPr>
          <w:rFonts w:ascii="GHEA Grapalat" w:hAnsi="GHEA Grapalat"/>
          <w:lang w:val="hy-AM"/>
        </w:rPr>
        <w:t>ՀԱՅԱՍՏԱՆԻ ՀԱՆՐԱՊԵՏՈՒԹՅԱՆ ԿԱՌԱՎԱՐՈՒԹՅԱՆ ՄԻ ՇԱՐՔ ՈՐՈՇՈՒՄՆԵՐԻ ՄԵՋ ՓՈՓՈԽՈՒԹՅՈՒՆՆԵՐ ԵՎ ԼՐԱՑՈՒՄՆԵՐ ԿԱՏԱՐԵԼՈՒ ՄԱՍԻՆ</w:t>
      </w:r>
      <w:r>
        <w:rPr>
          <w:rFonts w:ascii="GHEA Grapalat" w:hAnsi="GHEA Grapalat"/>
          <w:bCs/>
          <w:shd w:val="clear" w:color="auto" w:fill="FFFFFF"/>
          <w:lang w:val="hy-AM"/>
        </w:rPr>
        <w:t> ՀՀ ԿԱՌԱՎԱՐՈՒԹՅԱՆ ՈՐՈՇՄԱՆ ԸՆԴՈՒՆՄԱՆ</w:t>
      </w:r>
    </w:p>
    <w:p w:rsidR="00386ADF" w:rsidRDefault="00386ADF" w:rsidP="00386ADF">
      <w:pPr>
        <w:shd w:val="clear" w:color="auto" w:fill="FFFFFF"/>
        <w:spacing w:after="0" w:line="360" w:lineRule="auto"/>
        <w:ind w:right="150"/>
        <w:jc w:val="center"/>
        <w:rPr>
          <w:rFonts w:ascii="GHEA Grapalat" w:hAnsi="GHEA Grapalat"/>
          <w:b/>
          <w:bCs/>
          <w:sz w:val="24"/>
          <w:szCs w:val="24"/>
          <w:shd w:val="clear" w:color="auto" w:fill="FFFFFF"/>
          <w:lang w:val="hy-AM"/>
        </w:rPr>
      </w:pPr>
    </w:p>
    <w:p w:rsidR="00386ADF" w:rsidRDefault="00386ADF" w:rsidP="00386ADF">
      <w:pPr>
        <w:pStyle w:val="Style14"/>
        <w:widowControl/>
        <w:tabs>
          <w:tab w:val="left" w:pos="360"/>
          <w:tab w:val="left" w:pos="1080"/>
        </w:tabs>
        <w:spacing w:line="360" w:lineRule="auto"/>
        <w:ind w:firstLine="720"/>
        <w:jc w:val="both"/>
        <w:rPr>
          <w:rFonts w:ascii="GHEA Grapalat" w:hAnsi="GHEA Grapalat" w:cs="Tahoma"/>
          <w:b/>
          <w:i/>
          <w:noProof/>
          <w:lang w:val="hy-AM"/>
        </w:rPr>
      </w:pPr>
      <w:r>
        <w:rPr>
          <w:rFonts w:ascii="GHEA Grapalat" w:hAnsi="GHEA Grapalat"/>
          <w:b/>
          <w:i/>
          <w:lang w:val="hy-AM"/>
        </w:rPr>
        <w:t>Իրավական ակտի ընդունման անհրաժեշտությունը, ընթացիկ իրավիճակը և խնդիրները.</w:t>
      </w:r>
    </w:p>
    <w:p w:rsidR="00386ADF" w:rsidRDefault="00386ADF" w:rsidP="00386ADF">
      <w:pPr>
        <w:spacing w:after="0" w:line="360" w:lineRule="auto"/>
        <w:ind w:firstLine="567"/>
        <w:jc w:val="both"/>
        <w:rPr>
          <w:rFonts w:ascii="GHEA Grapalat" w:hAnsi="GHEA Grapalat"/>
          <w:sz w:val="24"/>
          <w:szCs w:val="24"/>
          <w:lang w:val="hy-AM"/>
        </w:rPr>
      </w:pPr>
      <w:r>
        <w:rPr>
          <w:rFonts w:ascii="GHEA Grapalat" w:eastAsia="Calibri" w:hAnsi="GHEA Grapalat"/>
          <w:bCs/>
          <w:sz w:val="24"/>
          <w:szCs w:val="24"/>
          <w:shd w:val="clear" w:color="auto" w:fill="FFFFFF"/>
          <w:lang w:val="hy-AM"/>
        </w:rPr>
        <w:t>Ն</w:t>
      </w:r>
      <w:r>
        <w:rPr>
          <w:rFonts w:ascii="GHEA Grapalat" w:eastAsia="Calibri" w:hAnsi="GHEA Grapalat" w:cs="Tahoma"/>
          <w:noProof/>
          <w:sz w:val="24"/>
          <w:szCs w:val="24"/>
          <w:lang w:val="hy-AM"/>
        </w:rPr>
        <w:t xml:space="preserve">ախագծի մշակումը պայմանավորված է 2014 թվականի դեկտեմբերի 11-ի Հայաստանի Հանրապետության կառավարության N 1404-Ն որոշման և 2019 թվականի հոկտեմբերի 4-ի Հայաստանի Հանրապետության վարչապետի N 1408-Լ որոշման կետերը կատարելու պահանջից։ </w:t>
      </w:r>
      <w:r>
        <w:rPr>
          <w:rFonts w:ascii="GHEA Grapalat" w:hAnsi="GHEA Grapalat"/>
          <w:sz w:val="24"/>
          <w:szCs w:val="24"/>
          <w:lang w:val="hy-AM"/>
        </w:rPr>
        <w:t>Ներկայումս համապատասխան թույլատվական փաստաթուղթ ստանալու համար տնտեսավարող սուբյեկտները կախված գործող օրենսդրությունից լիազոր մարմին են ներկայացնում անհրաժեշտ փաստաթղթերը` փոստով կամ առձեռն, ինչպես նաև նշված տնտեսավարող սուբյեկտները լիազոր մարմնի պահանջով տրամադրում են նաև լրացուցիչ՝ առձեռն կամ ուղեկցող գրությամբ (փոստով): Նշված գործընթացի էլեկտրոնային դարձնելու նպատակով, մասնավորապես «Մեկ կանգառ, մեկ պատուհան» Հայաստանի Հանրապետության արտաքին առևտրի հարթակի և պետական կառավարման մարմինների միջև «փոխգործելիության» հարթակի ներդրման, ինչպես նաև ծրագրային լուծման նպատակով իրականացվում է «Միասնական հայտ» համակարգի ներդրումը, որի արդյունքում նախատեսվում է համապատասխան թույլատվական փաստաթղթերը ստանալու դիմումը, ինչպես նաև դրանց ուղեկցող փաստաթղթերը լրացնել և ներբեռնել էլեկտրոնային եղանակով:</w:t>
      </w:r>
    </w:p>
    <w:p w:rsidR="00386ADF" w:rsidRDefault="00386ADF" w:rsidP="00386ADF">
      <w:pPr>
        <w:pStyle w:val="Style14"/>
        <w:widowControl/>
        <w:tabs>
          <w:tab w:val="left" w:pos="360"/>
          <w:tab w:val="left" w:pos="1080"/>
        </w:tabs>
        <w:spacing w:line="360" w:lineRule="auto"/>
        <w:ind w:left="720" w:firstLine="0"/>
        <w:jc w:val="both"/>
        <w:rPr>
          <w:rFonts w:ascii="GHEA Grapalat" w:hAnsi="GHEA Grapalat"/>
          <w:b/>
          <w:i/>
          <w:lang w:val="hy-AM"/>
        </w:rPr>
      </w:pPr>
      <w:r>
        <w:rPr>
          <w:rFonts w:ascii="GHEA Grapalat" w:hAnsi="GHEA Grapalat"/>
          <w:b/>
          <w:i/>
          <w:lang w:val="hy-AM"/>
        </w:rPr>
        <w:t>Կարգավորման առարկան, ակնկալվող արդյունքը.</w:t>
      </w:r>
    </w:p>
    <w:p w:rsidR="00386ADF" w:rsidRDefault="00386ADF" w:rsidP="00386ADF">
      <w:pPr>
        <w:spacing w:after="0"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«Մեկ կանգառ, մեկ պատուհան» սկզբունքի հիման վրա «Միասնական հայտ» համակարգի ներդրման արդյունքում տնտեսավարողներին համար կստեղծվեն առավել հարմարավետ պայմաններ, քանի որ </w:t>
      </w:r>
      <w:r>
        <w:rPr>
          <w:rFonts w:ascii="GHEA Grapalat" w:hAnsi="GHEA Grapalat"/>
          <w:sz w:val="24"/>
          <w:szCs w:val="24"/>
          <w:lang w:val="hy-AM"/>
        </w:rPr>
        <w:t>արտաքին առևտրի շրջանակներում Հայաստանի Հանրապետության օրենսդրությամբ սահմանված փաստաթղթերի ստացման և ներկայացման գործընթացն կիրականացվի էլեկտրոնային համակարգի միջոցով</w:t>
      </w:r>
      <w:r>
        <w:rPr>
          <w:rFonts w:ascii="GHEA Grapalat" w:hAnsi="GHEA Grapalat"/>
          <w:color w:val="000000"/>
          <w:sz w:val="24"/>
          <w:szCs w:val="24"/>
          <w:lang w:val="hy-AM"/>
        </w:rPr>
        <w:t xml:space="preserve">, ինչի արդյունքում կկրճատվեն մաքսային ձևակերպումների ժամկետը, ինչպես նաև մաքսային </w:t>
      </w:r>
      <w:r>
        <w:rPr>
          <w:rFonts w:ascii="GHEA Grapalat" w:hAnsi="GHEA Grapalat"/>
          <w:color w:val="000000"/>
          <w:sz w:val="24"/>
          <w:szCs w:val="24"/>
          <w:lang w:val="hy-AM"/>
        </w:rPr>
        <w:lastRenderedPageBreak/>
        <w:t>գործառնությունների իրականացումը կիրականացվի առավել արդյունավետ` հաշվի առնելով այն, որ առկա է մարտահրավեր արտաքին առևտրի շրջանակներում պետական կառավարման համակարգի մարմինների և այլ կազմակերպությունների կողմից մատուցվող ծառայությունների որակի բարձրացնել, արտահանման և ներմուծման ընթացակարգերի պարզեցնել և ավտոմատացնել։</w:t>
      </w:r>
    </w:p>
    <w:p w:rsidR="00386ADF" w:rsidRDefault="00386ADF" w:rsidP="00386ADF">
      <w:pPr>
        <w:spacing w:after="0" w:line="360" w:lineRule="auto"/>
        <w:ind w:firstLine="567"/>
        <w:jc w:val="both"/>
        <w:rPr>
          <w:lang w:val="hy-AM"/>
        </w:rPr>
      </w:pPr>
      <w:r>
        <w:rPr>
          <w:rFonts w:ascii="GHEA Grapalat" w:hAnsi="GHEA Grapalat"/>
          <w:color w:val="000000"/>
          <w:sz w:val="24"/>
          <w:szCs w:val="24"/>
          <w:lang w:val="hy-AM"/>
        </w:rPr>
        <w:t>Նախագծով նախատեսվում է նաև կրճատել մի շարք թույլատվական փաստաթղթերի ուսումնասիրման ժամկետները, քանի որ փաստաթղթերի ներկայացումը նախատեսվում է նաև իրականացնել էլեկտրոնային համակարգի միջոցով, ուստի հնարավորության սահմաններում կրճատվել են ժամկետները` հնարավորություն տալով մատուցել համապատասխան ծառայությունները տնտեսավարող սուբյեկտներին առավել կարճ ժամանակահատվածում, ինչի արդյունքում կնվազի ապրանքների ներմուծման կամ արտահանման ժամանակ ծախսվող ժամանակահատվածը:</w:t>
      </w:r>
    </w:p>
    <w:p w:rsidR="00386ADF" w:rsidRDefault="00386ADF" w:rsidP="00386ADF">
      <w:pPr>
        <w:pStyle w:val="ListParagraph"/>
        <w:tabs>
          <w:tab w:val="left" w:pos="567"/>
          <w:tab w:val="left" w:pos="709"/>
        </w:tabs>
        <w:spacing w:after="0" w:line="360" w:lineRule="auto"/>
        <w:jc w:val="both"/>
        <w:rPr>
          <w:rFonts w:ascii="GHEA Grapalat" w:hAnsi="GHEA Grapalat"/>
          <w:b/>
          <w:i/>
          <w:sz w:val="24"/>
          <w:szCs w:val="24"/>
          <w:lang w:val="hy-AM"/>
        </w:rPr>
      </w:pPr>
      <w:r>
        <w:rPr>
          <w:rFonts w:ascii="GHEA Grapalat" w:hAnsi="GHEA Grapalat" w:cs="Arial"/>
          <w:b/>
          <w:i/>
          <w:sz w:val="24"/>
          <w:szCs w:val="24"/>
          <w:lang w:val="hy-AM"/>
        </w:rPr>
        <w:t>Նախագծի</w:t>
      </w:r>
      <w:r>
        <w:rPr>
          <w:rFonts w:ascii="GHEA Grapalat" w:hAnsi="GHEA Grapalat"/>
          <w:b/>
          <w:i/>
          <w:sz w:val="24"/>
          <w:szCs w:val="24"/>
          <w:lang w:val="hy-AM"/>
        </w:rPr>
        <w:t xml:space="preserve"> մշակման գործընթացում ներգրավված ինստիտուտները և անձինք.</w:t>
      </w:r>
    </w:p>
    <w:p w:rsidR="00386ADF" w:rsidRDefault="00386ADF" w:rsidP="00386ADF">
      <w:pPr>
        <w:spacing w:after="0" w:line="360" w:lineRule="auto"/>
        <w:ind w:firstLine="720"/>
        <w:jc w:val="both"/>
        <w:rPr>
          <w:rFonts w:ascii="GHEA Grapalat" w:hAnsi="GHEA Grapalat"/>
          <w:sz w:val="24"/>
          <w:szCs w:val="24"/>
          <w:lang w:val="hy-AM"/>
        </w:rPr>
      </w:pPr>
      <w:r>
        <w:rPr>
          <w:rFonts w:ascii="GHEA Grapalat" w:hAnsi="GHEA Grapalat" w:cs="Arial"/>
          <w:sz w:val="24"/>
          <w:szCs w:val="24"/>
          <w:lang w:val="hy-AM"/>
        </w:rPr>
        <w:t>Նախագիծը</w:t>
      </w:r>
      <w:r>
        <w:rPr>
          <w:rFonts w:ascii="GHEA Grapalat" w:hAnsi="GHEA Grapalat"/>
          <w:sz w:val="24"/>
          <w:szCs w:val="24"/>
          <w:lang w:val="hy-AM"/>
        </w:rPr>
        <w:t xml:space="preserve"> մշակվել է ՀՀ պետական եկամուտների կոմիտեի կողմից:</w:t>
      </w:r>
    </w:p>
    <w:p w:rsidR="00386ADF" w:rsidRDefault="00386ADF" w:rsidP="00386ADF">
      <w:pPr>
        <w:pStyle w:val="Style16"/>
        <w:widowControl/>
        <w:spacing w:before="14" w:line="360" w:lineRule="auto"/>
        <w:ind w:firstLine="720"/>
        <w:jc w:val="both"/>
        <w:rPr>
          <w:rFonts w:ascii="GHEA Grapalat" w:hAnsi="GHEA Grapalat"/>
          <w:b/>
          <w:i/>
          <w:color w:val="000000"/>
          <w:shd w:val="clear" w:color="auto" w:fill="FFFFFF"/>
          <w:lang w:val="hy-AM"/>
        </w:rPr>
      </w:pPr>
      <w:r>
        <w:rPr>
          <w:rFonts w:ascii="GHEA Grapalat" w:hAnsi="GHEA Grapalat"/>
          <w:b/>
          <w:i/>
          <w:color w:val="000000"/>
          <w:shd w:val="clear" w:color="auto" w:fill="FFFFFF"/>
          <w:lang w:val="hy-AM"/>
        </w:rPr>
        <w:t>Լրացուցիչ ֆինանսական միջոցների անհրաժեշտության վերաբերյալ.</w:t>
      </w:r>
    </w:p>
    <w:p w:rsidR="00386ADF" w:rsidRDefault="00386ADF" w:rsidP="00386ADF">
      <w:pPr>
        <w:pStyle w:val="Style16"/>
        <w:widowControl/>
        <w:spacing w:before="14"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ընդունմամբ լրացուցիչ ֆինանսական միջոցների ներգրավման անհրաժեշտություն առկա չէ:</w:t>
      </w:r>
    </w:p>
    <w:p w:rsidR="00386ADF" w:rsidRPr="00386ADF" w:rsidRDefault="00386ADF" w:rsidP="00386ADF">
      <w:pPr>
        <w:pStyle w:val="Style16"/>
        <w:widowControl/>
        <w:spacing w:before="14" w:line="360" w:lineRule="auto"/>
        <w:ind w:firstLine="720"/>
        <w:jc w:val="both"/>
        <w:rPr>
          <w:rStyle w:val="FontStyle27"/>
          <w:rFonts w:ascii="GHEA Grapalat" w:hAnsi="GHEA Grapalat"/>
          <w:b w:val="0"/>
          <w:bCs w:val="0"/>
          <w:i/>
          <w:lang w:val="hy-AM"/>
        </w:rPr>
      </w:pPr>
      <w:r>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386ADF" w:rsidRPr="00386ADF" w:rsidRDefault="00386ADF" w:rsidP="00386ADF">
      <w:pPr>
        <w:pStyle w:val="Style16"/>
        <w:widowControl/>
        <w:spacing w:before="14" w:line="360" w:lineRule="auto"/>
        <w:ind w:firstLine="720"/>
        <w:jc w:val="both"/>
        <w:rPr>
          <w:rStyle w:val="FontStyle24"/>
          <w:rFonts w:ascii="GHEA Grapalat" w:hAnsi="GHEA Grapalat"/>
          <w:b/>
          <w:lang w:val="hy-AM"/>
        </w:rPr>
      </w:pPr>
      <w:r>
        <w:rPr>
          <w:rStyle w:val="FontStyle27"/>
          <w:rFonts w:ascii="GHEA Grapalat" w:hAnsi="GHEA Grapalat"/>
          <w:color w:val="000000"/>
          <w:shd w:val="clear" w:color="auto" w:fill="FFFFFF"/>
          <w:lang w:val="hy-AM"/>
        </w:rPr>
        <w:t xml:space="preserve">Նախագծի </w:t>
      </w:r>
      <w:r>
        <w:rPr>
          <w:rStyle w:val="FontStyle24"/>
          <w:rFonts w:ascii="GHEA Grapalat" w:hAnsi="GHEA Grapalat"/>
          <w:bCs/>
          <w:noProof/>
          <w:lang w:val="hy-AM"/>
        </w:rPr>
        <w:t xml:space="preserve">ընդունմամբ </w:t>
      </w:r>
      <w:r>
        <w:rPr>
          <w:rStyle w:val="FontStyle24"/>
          <w:rFonts w:ascii="GHEA Grapalat" w:hAnsi="GHEA Grapalat"/>
          <w:noProof/>
          <w:lang w:val="hy-AM"/>
        </w:rPr>
        <w:t xml:space="preserve">Հայաստանի Հանրապետության </w:t>
      </w:r>
      <w:r>
        <w:rPr>
          <w:rStyle w:val="FontStyle27"/>
          <w:rFonts w:ascii="GHEA Grapalat" w:hAnsi="GHEA Grapalat"/>
          <w:noProof/>
          <w:lang w:val="hy-AM"/>
        </w:rPr>
        <w:t>պետական բյուջեում եկամուտների և ծախսերի ավելացում կամ նվազեցում չի նախատեսվում</w:t>
      </w:r>
      <w:r>
        <w:rPr>
          <w:rStyle w:val="FontStyle24"/>
          <w:rFonts w:ascii="GHEA Grapalat" w:hAnsi="GHEA Grapalat"/>
          <w:b/>
          <w:bCs/>
          <w:noProof/>
          <w:lang w:val="hy-AM"/>
        </w:rPr>
        <w:t>։</w:t>
      </w:r>
    </w:p>
    <w:p w:rsidR="00386ADF" w:rsidRPr="006D4E83" w:rsidRDefault="00386ADF" w:rsidP="006D4E83">
      <w:pPr>
        <w:rPr>
          <w:rFonts w:ascii="Sylfaen" w:hAnsi="Sylfaen"/>
          <w:lang w:val="hy-AM"/>
        </w:rPr>
      </w:pPr>
      <w:bookmarkStart w:id="0" w:name="_GoBack"/>
      <w:bookmarkEnd w:id="0"/>
    </w:p>
    <w:sectPr w:rsidR="00386ADF" w:rsidRPr="006D4E83" w:rsidSect="002B7AFF">
      <w:pgSz w:w="11906" w:h="16838"/>
      <w:pgMar w:top="720" w:right="72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285" w:rsidRDefault="00031285" w:rsidP="000B0A21">
      <w:pPr>
        <w:spacing w:after="0" w:line="240" w:lineRule="auto"/>
      </w:pPr>
      <w:r>
        <w:separator/>
      </w:r>
    </w:p>
  </w:endnote>
  <w:endnote w:type="continuationSeparator" w:id="0">
    <w:p w:rsidR="00031285" w:rsidRDefault="00031285" w:rsidP="000B0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285" w:rsidRDefault="00031285" w:rsidP="000B0A21">
      <w:pPr>
        <w:spacing w:after="0" w:line="240" w:lineRule="auto"/>
      </w:pPr>
      <w:r>
        <w:separator/>
      </w:r>
    </w:p>
  </w:footnote>
  <w:footnote w:type="continuationSeparator" w:id="0">
    <w:p w:rsidR="00031285" w:rsidRDefault="00031285" w:rsidP="000B0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62D04"/>
    <w:multiLevelType w:val="hybridMultilevel"/>
    <w:tmpl w:val="E7CE66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A691C98"/>
    <w:multiLevelType w:val="hybridMultilevel"/>
    <w:tmpl w:val="52E81492"/>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 w15:restartNumberingAfterBreak="0">
    <w:nsid w:val="108C031E"/>
    <w:multiLevelType w:val="hybridMultilevel"/>
    <w:tmpl w:val="54BC181A"/>
    <w:lvl w:ilvl="0" w:tplc="265E48B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0F12FBB"/>
    <w:multiLevelType w:val="hybridMultilevel"/>
    <w:tmpl w:val="E8B29168"/>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4E25815"/>
    <w:multiLevelType w:val="hybridMultilevel"/>
    <w:tmpl w:val="CE9CE6AE"/>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BEB2B40"/>
    <w:multiLevelType w:val="hybridMultilevel"/>
    <w:tmpl w:val="BD388E5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2334286E"/>
    <w:multiLevelType w:val="hybridMultilevel"/>
    <w:tmpl w:val="8AF43D84"/>
    <w:lvl w:ilvl="0" w:tplc="04090011">
      <w:start w:val="1"/>
      <w:numFmt w:val="decimal"/>
      <w:lvlText w:val="%1)"/>
      <w:lvlJc w:val="left"/>
      <w:pPr>
        <w:tabs>
          <w:tab w:val="num" w:pos="360"/>
        </w:tabs>
        <w:ind w:left="360" w:hanging="360"/>
      </w:pPr>
    </w:lvl>
    <w:lvl w:ilvl="1" w:tplc="5E1E422C">
      <w:start w:val="1"/>
      <w:numFmt w:val="bullet"/>
      <w:lvlText w:val="o"/>
      <w:lvlJc w:val="left"/>
      <w:pPr>
        <w:tabs>
          <w:tab w:val="num" w:pos="1080"/>
        </w:tabs>
        <w:ind w:left="1080" w:hanging="360"/>
      </w:pPr>
      <w:rPr>
        <w:rFonts w:ascii="Courier New" w:hAnsi="Courier New"/>
      </w:rPr>
    </w:lvl>
    <w:lvl w:ilvl="2" w:tplc="DED06FCC">
      <w:start w:val="1"/>
      <w:numFmt w:val="bullet"/>
      <w:lvlText w:val=""/>
      <w:lvlJc w:val="left"/>
      <w:pPr>
        <w:tabs>
          <w:tab w:val="num" w:pos="1800"/>
        </w:tabs>
        <w:ind w:left="1800" w:hanging="360"/>
      </w:pPr>
      <w:rPr>
        <w:rFonts w:ascii="Wingdings" w:hAnsi="Wingdings"/>
      </w:rPr>
    </w:lvl>
    <w:lvl w:ilvl="3" w:tplc="52D2CA84">
      <w:start w:val="1"/>
      <w:numFmt w:val="bullet"/>
      <w:lvlText w:val=""/>
      <w:lvlJc w:val="left"/>
      <w:pPr>
        <w:tabs>
          <w:tab w:val="num" w:pos="2520"/>
        </w:tabs>
        <w:ind w:left="2520" w:hanging="360"/>
      </w:pPr>
      <w:rPr>
        <w:rFonts w:ascii="Symbol" w:hAnsi="Symbol"/>
      </w:rPr>
    </w:lvl>
    <w:lvl w:ilvl="4" w:tplc="B6CA1610">
      <w:start w:val="1"/>
      <w:numFmt w:val="bullet"/>
      <w:lvlText w:val="o"/>
      <w:lvlJc w:val="left"/>
      <w:pPr>
        <w:tabs>
          <w:tab w:val="num" w:pos="3240"/>
        </w:tabs>
        <w:ind w:left="3240" w:hanging="360"/>
      </w:pPr>
      <w:rPr>
        <w:rFonts w:ascii="Courier New" w:hAnsi="Courier New"/>
      </w:rPr>
    </w:lvl>
    <w:lvl w:ilvl="5" w:tplc="C4E6455A">
      <w:start w:val="1"/>
      <w:numFmt w:val="bullet"/>
      <w:lvlText w:val=""/>
      <w:lvlJc w:val="left"/>
      <w:pPr>
        <w:tabs>
          <w:tab w:val="num" w:pos="3960"/>
        </w:tabs>
        <w:ind w:left="3960" w:hanging="360"/>
      </w:pPr>
      <w:rPr>
        <w:rFonts w:ascii="Wingdings" w:hAnsi="Wingdings"/>
      </w:rPr>
    </w:lvl>
    <w:lvl w:ilvl="6" w:tplc="E5D83C26">
      <w:start w:val="1"/>
      <w:numFmt w:val="bullet"/>
      <w:lvlText w:val=""/>
      <w:lvlJc w:val="left"/>
      <w:pPr>
        <w:tabs>
          <w:tab w:val="num" w:pos="4680"/>
        </w:tabs>
        <w:ind w:left="4680" w:hanging="360"/>
      </w:pPr>
      <w:rPr>
        <w:rFonts w:ascii="Symbol" w:hAnsi="Symbol"/>
      </w:rPr>
    </w:lvl>
    <w:lvl w:ilvl="7" w:tplc="CB84FA68">
      <w:start w:val="1"/>
      <w:numFmt w:val="bullet"/>
      <w:lvlText w:val="o"/>
      <w:lvlJc w:val="left"/>
      <w:pPr>
        <w:tabs>
          <w:tab w:val="num" w:pos="5400"/>
        </w:tabs>
        <w:ind w:left="5400" w:hanging="360"/>
      </w:pPr>
      <w:rPr>
        <w:rFonts w:ascii="Courier New" w:hAnsi="Courier New"/>
      </w:rPr>
    </w:lvl>
    <w:lvl w:ilvl="8" w:tplc="FFAC296C">
      <w:start w:val="1"/>
      <w:numFmt w:val="bullet"/>
      <w:lvlText w:val=""/>
      <w:lvlJc w:val="left"/>
      <w:pPr>
        <w:tabs>
          <w:tab w:val="num" w:pos="6120"/>
        </w:tabs>
        <w:ind w:left="6120" w:hanging="360"/>
      </w:pPr>
      <w:rPr>
        <w:rFonts w:ascii="Wingdings" w:hAnsi="Wingdings"/>
      </w:rPr>
    </w:lvl>
  </w:abstractNum>
  <w:abstractNum w:abstractNumId="7" w15:restartNumberingAfterBreak="0">
    <w:nsid w:val="2AC9252A"/>
    <w:multiLevelType w:val="hybridMultilevel"/>
    <w:tmpl w:val="E5625C86"/>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2D752E3F"/>
    <w:multiLevelType w:val="hybridMultilevel"/>
    <w:tmpl w:val="32D6C424"/>
    <w:lvl w:ilvl="0" w:tplc="C32C02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DC4004A"/>
    <w:multiLevelType w:val="hybridMultilevel"/>
    <w:tmpl w:val="2E00161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2FEA617D"/>
    <w:multiLevelType w:val="hybridMultilevel"/>
    <w:tmpl w:val="B09246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300157B5"/>
    <w:multiLevelType w:val="hybridMultilevel"/>
    <w:tmpl w:val="767840D4"/>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7FD1ED9"/>
    <w:multiLevelType w:val="hybridMultilevel"/>
    <w:tmpl w:val="6A941E7E"/>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3B3C2832"/>
    <w:multiLevelType w:val="hybridMultilevel"/>
    <w:tmpl w:val="7DB64048"/>
    <w:lvl w:ilvl="0" w:tplc="04090011">
      <w:start w:val="1"/>
      <w:numFmt w:val="decimal"/>
      <w:lvlText w:val="%1)"/>
      <w:lvlJc w:val="left"/>
      <w:pPr>
        <w:ind w:left="928" w:hanging="360"/>
      </w:pPr>
    </w:lvl>
    <w:lvl w:ilvl="1" w:tplc="042B0019" w:tentative="1">
      <w:start w:val="1"/>
      <w:numFmt w:val="lowerLetter"/>
      <w:lvlText w:val="%2."/>
      <w:lvlJc w:val="left"/>
      <w:pPr>
        <w:ind w:left="1648" w:hanging="360"/>
      </w:pPr>
    </w:lvl>
    <w:lvl w:ilvl="2" w:tplc="042B001B" w:tentative="1">
      <w:start w:val="1"/>
      <w:numFmt w:val="lowerRoman"/>
      <w:lvlText w:val="%3."/>
      <w:lvlJc w:val="right"/>
      <w:pPr>
        <w:ind w:left="2368" w:hanging="180"/>
      </w:pPr>
    </w:lvl>
    <w:lvl w:ilvl="3" w:tplc="042B000F" w:tentative="1">
      <w:start w:val="1"/>
      <w:numFmt w:val="decimal"/>
      <w:lvlText w:val="%4."/>
      <w:lvlJc w:val="left"/>
      <w:pPr>
        <w:ind w:left="3088" w:hanging="360"/>
      </w:pPr>
    </w:lvl>
    <w:lvl w:ilvl="4" w:tplc="042B0019" w:tentative="1">
      <w:start w:val="1"/>
      <w:numFmt w:val="lowerLetter"/>
      <w:lvlText w:val="%5."/>
      <w:lvlJc w:val="left"/>
      <w:pPr>
        <w:ind w:left="3808" w:hanging="360"/>
      </w:pPr>
    </w:lvl>
    <w:lvl w:ilvl="5" w:tplc="042B001B" w:tentative="1">
      <w:start w:val="1"/>
      <w:numFmt w:val="lowerRoman"/>
      <w:lvlText w:val="%6."/>
      <w:lvlJc w:val="right"/>
      <w:pPr>
        <w:ind w:left="4528" w:hanging="180"/>
      </w:pPr>
    </w:lvl>
    <w:lvl w:ilvl="6" w:tplc="042B000F" w:tentative="1">
      <w:start w:val="1"/>
      <w:numFmt w:val="decimal"/>
      <w:lvlText w:val="%7."/>
      <w:lvlJc w:val="left"/>
      <w:pPr>
        <w:ind w:left="5248" w:hanging="360"/>
      </w:pPr>
    </w:lvl>
    <w:lvl w:ilvl="7" w:tplc="042B0019" w:tentative="1">
      <w:start w:val="1"/>
      <w:numFmt w:val="lowerLetter"/>
      <w:lvlText w:val="%8."/>
      <w:lvlJc w:val="left"/>
      <w:pPr>
        <w:ind w:left="5968" w:hanging="360"/>
      </w:pPr>
    </w:lvl>
    <w:lvl w:ilvl="8" w:tplc="042B001B" w:tentative="1">
      <w:start w:val="1"/>
      <w:numFmt w:val="lowerRoman"/>
      <w:lvlText w:val="%9."/>
      <w:lvlJc w:val="right"/>
      <w:pPr>
        <w:ind w:left="6688" w:hanging="180"/>
      </w:pPr>
    </w:lvl>
  </w:abstractNum>
  <w:abstractNum w:abstractNumId="14" w15:restartNumberingAfterBreak="0">
    <w:nsid w:val="3ED81BB0"/>
    <w:multiLevelType w:val="hybridMultilevel"/>
    <w:tmpl w:val="D3F608D0"/>
    <w:lvl w:ilvl="0" w:tplc="08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5" w15:restartNumberingAfterBreak="0">
    <w:nsid w:val="3FDC194F"/>
    <w:multiLevelType w:val="hybridMultilevel"/>
    <w:tmpl w:val="E9B676F4"/>
    <w:lvl w:ilvl="0" w:tplc="9086E8A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6" w15:restartNumberingAfterBreak="0">
    <w:nsid w:val="4D113A56"/>
    <w:multiLevelType w:val="hybridMultilevel"/>
    <w:tmpl w:val="767840D4"/>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53B174D8"/>
    <w:multiLevelType w:val="hybridMultilevel"/>
    <w:tmpl w:val="04ACA43C"/>
    <w:lvl w:ilvl="0" w:tplc="8D74368C">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15:restartNumberingAfterBreak="0">
    <w:nsid w:val="5AA70675"/>
    <w:multiLevelType w:val="hybridMultilevel"/>
    <w:tmpl w:val="E8325114"/>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9" w15:restartNumberingAfterBreak="0">
    <w:nsid w:val="5B8123CF"/>
    <w:multiLevelType w:val="hybridMultilevel"/>
    <w:tmpl w:val="FD6A5312"/>
    <w:lvl w:ilvl="0" w:tplc="04090011">
      <w:start w:val="1"/>
      <w:numFmt w:val="decimal"/>
      <w:lvlText w:val="%1)"/>
      <w:lvlJc w:val="left"/>
      <w:pPr>
        <w:tabs>
          <w:tab w:val="num" w:pos="360"/>
        </w:tabs>
        <w:ind w:left="360" w:hanging="360"/>
      </w:pPr>
    </w:lvl>
    <w:lvl w:ilvl="1" w:tplc="1198685C">
      <w:start w:val="1"/>
      <w:numFmt w:val="bullet"/>
      <w:lvlText w:val="o"/>
      <w:lvlJc w:val="left"/>
      <w:pPr>
        <w:tabs>
          <w:tab w:val="num" w:pos="1080"/>
        </w:tabs>
        <w:ind w:left="1080" w:hanging="360"/>
      </w:pPr>
      <w:rPr>
        <w:rFonts w:ascii="Courier New" w:hAnsi="Courier New"/>
      </w:rPr>
    </w:lvl>
    <w:lvl w:ilvl="2" w:tplc="FB14E6B8">
      <w:start w:val="1"/>
      <w:numFmt w:val="bullet"/>
      <w:lvlText w:val=""/>
      <w:lvlJc w:val="left"/>
      <w:pPr>
        <w:tabs>
          <w:tab w:val="num" w:pos="1800"/>
        </w:tabs>
        <w:ind w:left="1800" w:hanging="360"/>
      </w:pPr>
      <w:rPr>
        <w:rFonts w:ascii="Wingdings" w:hAnsi="Wingdings"/>
      </w:rPr>
    </w:lvl>
    <w:lvl w:ilvl="3" w:tplc="BD8AE92E">
      <w:start w:val="1"/>
      <w:numFmt w:val="bullet"/>
      <w:lvlText w:val=""/>
      <w:lvlJc w:val="left"/>
      <w:pPr>
        <w:tabs>
          <w:tab w:val="num" w:pos="2520"/>
        </w:tabs>
        <w:ind w:left="2520" w:hanging="360"/>
      </w:pPr>
      <w:rPr>
        <w:rFonts w:ascii="Symbol" w:hAnsi="Symbol"/>
      </w:rPr>
    </w:lvl>
    <w:lvl w:ilvl="4" w:tplc="47EC9D22">
      <w:start w:val="1"/>
      <w:numFmt w:val="bullet"/>
      <w:lvlText w:val="o"/>
      <w:lvlJc w:val="left"/>
      <w:pPr>
        <w:tabs>
          <w:tab w:val="num" w:pos="3240"/>
        </w:tabs>
        <w:ind w:left="3240" w:hanging="360"/>
      </w:pPr>
      <w:rPr>
        <w:rFonts w:ascii="Courier New" w:hAnsi="Courier New"/>
      </w:rPr>
    </w:lvl>
    <w:lvl w:ilvl="5" w:tplc="A7BE915C">
      <w:start w:val="1"/>
      <w:numFmt w:val="bullet"/>
      <w:lvlText w:val=""/>
      <w:lvlJc w:val="left"/>
      <w:pPr>
        <w:tabs>
          <w:tab w:val="num" w:pos="3960"/>
        </w:tabs>
        <w:ind w:left="3960" w:hanging="360"/>
      </w:pPr>
      <w:rPr>
        <w:rFonts w:ascii="Wingdings" w:hAnsi="Wingdings"/>
      </w:rPr>
    </w:lvl>
    <w:lvl w:ilvl="6" w:tplc="F4BC9C1A">
      <w:start w:val="1"/>
      <w:numFmt w:val="bullet"/>
      <w:lvlText w:val=""/>
      <w:lvlJc w:val="left"/>
      <w:pPr>
        <w:tabs>
          <w:tab w:val="num" w:pos="4680"/>
        </w:tabs>
        <w:ind w:left="4680" w:hanging="360"/>
      </w:pPr>
      <w:rPr>
        <w:rFonts w:ascii="Symbol" w:hAnsi="Symbol"/>
      </w:rPr>
    </w:lvl>
    <w:lvl w:ilvl="7" w:tplc="27181BB0">
      <w:start w:val="1"/>
      <w:numFmt w:val="bullet"/>
      <w:lvlText w:val="o"/>
      <w:lvlJc w:val="left"/>
      <w:pPr>
        <w:tabs>
          <w:tab w:val="num" w:pos="5400"/>
        </w:tabs>
        <w:ind w:left="5400" w:hanging="360"/>
      </w:pPr>
      <w:rPr>
        <w:rFonts w:ascii="Courier New" w:hAnsi="Courier New"/>
      </w:rPr>
    </w:lvl>
    <w:lvl w:ilvl="8" w:tplc="AC3E6B94">
      <w:start w:val="1"/>
      <w:numFmt w:val="bullet"/>
      <w:lvlText w:val=""/>
      <w:lvlJc w:val="left"/>
      <w:pPr>
        <w:tabs>
          <w:tab w:val="num" w:pos="6120"/>
        </w:tabs>
        <w:ind w:left="6120" w:hanging="360"/>
      </w:pPr>
      <w:rPr>
        <w:rFonts w:ascii="Wingdings" w:hAnsi="Wingdings"/>
      </w:rPr>
    </w:lvl>
  </w:abstractNum>
  <w:abstractNum w:abstractNumId="20" w15:restartNumberingAfterBreak="0">
    <w:nsid w:val="6484620A"/>
    <w:multiLevelType w:val="hybridMultilevel"/>
    <w:tmpl w:val="F00C8C0A"/>
    <w:lvl w:ilvl="0" w:tplc="04090011">
      <w:start w:val="1"/>
      <w:numFmt w:val="decimal"/>
      <w:lvlText w:val="%1)"/>
      <w:lvlJc w:val="left"/>
      <w:pPr>
        <w:ind w:left="1530" w:hanging="360"/>
      </w:pPr>
    </w:lvl>
    <w:lvl w:ilvl="1" w:tplc="042B0019" w:tentative="1">
      <w:start w:val="1"/>
      <w:numFmt w:val="lowerLetter"/>
      <w:lvlText w:val="%2."/>
      <w:lvlJc w:val="left"/>
      <w:pPr>
        <w:ind w:left="2250" w:hanging="360"/>
      </w:pPr>
    </w:lvl>
    <w:lvl w:ilvl="2" w:tplc="042B001B" w:tentative="1">
      <w:start w:val="1"/>
      <w:numFmt w:val="lowerRoman"/>
      <w:lvlText w:val="%3."/>
      <w:lvlJc w:val="right"/>
      <w:pPr>
        <w:ind w:left="2970" w:hanging="180"/>
      </w:pPr>
    </w:lvl>
    <w:lvl w:ilvl="3" w:tplc="042B000F" w:tentative="1">
      <w:start w:val="1"/>
      <w:numFmt w:val="decimal"/>
      <w:lvlText w:val="%4."/>
      <w:lvlJc w:val="left"/>
      <w:pPr>
        <w:ind w:left="3690" w:hanging="360"/>
      </w:pPr>
    </w:lvl>
    <w:lvl w:ilvl="4" w:tplc="042B0019" w:tentative="1">
      <w:start w:val="1"/>
      <w:numFmt w:val="lowerLetter"/>
      <w:lvlText w:val="%5."/>
      <w:lvlJc w:val="left"/>
      <w:pPr>
        <w:ind w:left="4410" w:hanging="360"/>
      </w:pPr>
    </w:lvl>
    <w:lvl w:ilvl="5" w:tplc="042B001B" w:tentative="1">
      <w:start w:val="1"/>
      <w:numFmt w:val="lowerRoman"/>
      <w:lvlText w:val="%6."/>
      <w:lvlJc w:val="right"/>
      <w:pPr>
        <w:ind w:left="5130" w:hanging="180"/>
      </w:pPr>
    </w:lvl>
    <w:lvl w:ilvl="6" w:tplc="042B000F" w:tentative="1">
      <w:start w:val="1"/>
      <w:numFmt w:val="decimal"/>
      <w:lvlText w:val="%7."/>
      <w:lvlJc w:val="left"/>
      <w:pPr>
        <w:ind w:left="5850" w:hanging="360"/>
      </w:pPr>
    </w:lvl>
    <w:lvl w:ilvl="7" w:tplc="042B0019" w:tentative="1">
      <w:start w:val="1"/>
      <w:numFmt w:val="lowerLetter"/>
      <w:lvlText w:val="%8."/>
      <w:lvlJc w:val="left"/>
      <w:pPr>
        <w:ind w:left="6570" w:hanging="360"/>
      </w:pPr>
    </w:lvl>
    <w:lvl w:ilvl="8" w:tplc="042B001B" w:tentative="1">
      <w:start w:val="1"/>
      <w:numFmt w:val="lowerRoman"/>
      <w:lvlText w:val="%9."/>
      <w:lvlJc w:val="right"/>
      <w:pPr>
        <w:ind w:left="7290" w:hanging="180"/>
      </w:pPr>
    </w:lvl>
  </w:abstractNum>
  <w:abstractNum w:abstractNumId="21" w15:restartNumberingAfterBreak="0">
    <w:nsid w:val="66EB06A9"/>
    <w:multiLevelType w:val="hybridMultilevel"/>
    <w:tmpl w:val="643E3418"/>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2" w15:restartNumberingAfterBreak="0">
    <w:nsid w:val="6ECB2760"/>
    <w:multiLevelType w:val="hybridMultilevel"/>
    <w:tmpl w:val="FD30BF56"/>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0DD2093"/>
    <w:multiLevelType w:val="hybridMultilevel"/>
    <w:tmpl w:val="A0D0EFCA"/>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4" w15:restartNumberingAfterBreak="0">
    <w:nsid w:val="7321013D"/>
    <w:multiLevelType w:val="hybridMultilevel"/>
    <w:tmpl w:val="B09246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7C54050F"/>
    <w:multiLevelType w:val="hybridMultilevel"/>
    <w:tmpl w:val="8E8E52C6"/>
    <w:lvl w:ilvl="0" w:tplc="04090011">
      <w:start w:val="1"/>
      <w:numFmt w:val="decimal"/>
      <w:lvlText w:val="%1)"/>
      <w:lvlJc w:val="left"/>
      <w:pPr>
        <w:ind w:left="360" w:hanging="360"/>
      </w:pPr>
    </w:lvl>
    <w:lvl w:ilvl="1" w:tplc="042B0019" w:tentative="1">
      <w:start w:val="1"/>
      <w:numFmt w:val="lowerLetter"/>
      <w:lvlText w:val="%2."/>
      <w:lvlJc w:val="left"/>
      <w:pPr>
        <w:ind w:left="1080" w:hanging="360"/>
      </w:pPr>
    </w:lvl>
    <w:lvl w:ilvl="2" w:tplc="042B001B" w:tentative="1">
      <w:start w:val="1"/>
      <w:numFmt w:val="lowerRoman"/>
      <w:lvlText w:val="%3."/>
      <w:lvlJc w:val="right"/>
      <w:pPr>
        <w:ind w:left="1800" w:hanging="180"/>
      </w:pPr>
    </w:lvl>
    <w:lvl w:ilvl="3" w:tplc="042B000F" w:tentative="1">
      <w:start w:val="1"/>
      <w:numFmt w:val="decimal"/>
      <w:lvlText w:val="%4."/>
      <w:lvlJc w:val="left"/>
      <w:pPr>
        <w:ind w:left="2520" w:hanging="360"/>
      </w:pPr>
    </w:lvl>
    <w:lvl w:ilvl="4" w:tplc="042B0019" w:tentative="1">
      <w:start w:val="1"/>
      <w:numFmt w:val="lowerLetter"/>
      <w:lvlText w:val="%5."/>
      <w:lvlJc w:val="left"/>
      <w:pPr>
        <w:ind w:left="3240" w:hanging="360"/>
      </w:pPr>
    </w:lvl>
    <w:lvl w:ilvl="5" w:tplc="042B001B" w:tentative="1">
      <w:start w:val="1"/>
      <w:numFmt w:val="lowerRoman"/>
      <w:lvlText w:val="%6."/>
      <w:lvlJc w:val="right"/>
      <w:pPr>
        <w:ind w:left="3960" w:hanging="180"/>
      </w:pPr>
    </w:lvl>
    <w:lvl w:ilvl="6" w:tplc="042B000F" w:tentative="1">
      <w:start w:val="1"/>
      <w:numFmt w:val="decimal"/>
      <w:lvlText w:val="%7."/>
      <w:lvlJc w:val="left"/>
      <w:pPr>
        <w:ind w:left="4680" w:hanging="360"/>
      </w:pPr>
    </w:lvl>
    <w:lvl w:ilvl="7" w:tplc="042B0019" w:tentative="1">
      <w:start w:val="1"/>
      <w:numFmt w:val="lowerLetter"/>
      <w:lvlText w:val="%8."/>
      <w:lvlJc w:val="left"/>
      <w:pPr>
        <w:ind w:left="5400" w:hanging="360"/>
      </w:pPr>
    </w:lvl>
    <w:lvl w:ilvl="8" w:tplc="042B001B" w:tentative="1">
      <w:start w:val="1"/>
      <w:numFmt w:val="lowerRoman"/>
      <w:lvlText w:val="%9."/>
      <w:lvlJc w:val="right"/>
      <w:pPr>
        <w:ind w:left="6120" w:hanging="180"/>
      </w:pPr>
    </w:lvl>
  </w:abstractNum>
  <w:abstractNum w:abstractNumId="26" w15:restartNumberingAfterBreak="0">
    <w:nsid w:val="7DF627CE"/>
    <w:multiLevelType w:val="multilevel"/>
    <w:tmpl w:val="DEE462C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26"/>
  </w:num>
  <w:num w:numId="2">
    <w:abstractNumId w:val="23"/>
  </w:num>
  <w:num w:numId="3">
    <w:abstractNumId w:val="18"/>
  </w:num>
  <w:num w:numId="4">
    <w:abstractNumId w:val="12"/>
  </w:num>
  <w:num w:numId="5">
    <w:abstractNumId w:val="0"/>
  </w:num>
  <w:num w:numId="6">
    <w:abstractNumId w:val="24"/>
  </w:num>
  <w:num w:numId="7">
    <w:abstractNumId w:val="19"/>
  </w:num>
  <w:num w:numId="8">
    <w:abstractNumId w:val="25"/>
  </w:num>
  <w:num w:numId="9">
    <w:abstractNumId w:val="6"/>
  </w:num>
  <w:num w:numId="10">
    <w:abstractNumId w:val="13"/>
  </w:num>
  <w:num w:numId="11">
    <w:abstractNumId w:val="7"/>
  </w:num>
  <w:num w:numId="12">
    <w:abstractNumId w:val="16"/>
  </w:num>
  <w:num w:numId="13">
    <w:abstractNumId w:val="15"/>
  </w:num>
  <w:num w:numId="14">
    <w:abstractNumId w:val="5"/>
  </w:num>
  <w:num w:numId="15">
    <w:abstractNumId w:val="10"/>
  </w:num>
  <w:num w:numId="16">
    <w:abstractNumId w:val="20"/>
  </w:num>
  <w:num w:numId="17">
    <w:abstractNumId w:val="8"/>
  </w:num>
  <w:num w:numId="18">
    <w:abstractNumId w:val="3"/>
  </w:num>
  <w:num w:numId="19">
    <w:abstractNumId w:val="4"/>
  </w:num>
  <w:num w:numId="20">
    <w:abstractNumId w:val="2"/>
  </w:num>
  <w:num w:numId="21">
    <w:abstractNumId w:val="17"/>
  </w:num>
  <w:num w:numId="22">
    <w:abstractNumId w:val="9"/>
  </w:num>
  <w:num w:numId="23">
    <w:abstractNumId w:val="14"/>
  </w:num>
  <w:num w:numId="24">
    <w:abstractNumId w:val="1"/>
  </w:num>
  <w:num w:numId="25">
    <w:abstractNumId w:val="22"/>
  </w:num>
  <w:num w:numId="26">
    <w:abstractNumId w:val="21"/>
  </w:num>
  <w:num w:numId="2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ru-RU" w:vendorID="64" w:dllVersion="4096" w:nlCheck="1" w:checkStyle="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53D"/>
    <w:rsid w:val="00000B54"/>
    <w:rsid w:val="00002A19"/>
    <w:rsid w:val="00004ED9"/>
    <w:rsid w:val="00011F35"/>
    <w:rsid w:val="0001278B"/>
    <w:rsid w:val="00014DD7"/>
    <w:rsid w:val="00015062"/>
    <w:rsid w:val="00015DEE"/>
    <w:rsid w:val="00021171"/>
    <w:rsid w:val="0002174E"/>
    <w:rsid w:val="00022079"/>
    <w:rsid w:val="00024A57"/>
    <w:rsid w:val="00031285"/>
    <w:rsid w:val="00034865"/>
    <w:rsid w:val="00036BAA"/>
    <w:rsid w:val="00040106"/>
    <w:rsid w:val="00041257"/>
    <w:rsid w:val="00042644"/>
    <w:rsid w:val="000450B6"/>
    <w:rsid w:val="00045A24"/>
    <w:rsid w:val="00050BFA"/>
    <w:rsid w:val="00057F08"/>
    <w:rsid w:val="00060F04"/>
    <w:rsid w:val="0006538B"/>
    <w:rsid w:val="00067219"/>
    <w:rsid w:val="00071A2A"/>
    <w:rsid w:val="0007240A"/>
    <w:rsid w:val="00074BCB"/>
    <w:rsid w:val="00075B5C"/>
    <w:rsid w:val="00083C3A"/>
    <w:rsid w:val="0008488B"/>
    <w:rsid w:val="00086D48"/>
    <w:rsid w:val="00090887"/>
    <w:rsid w:val="000930F0"/>
    <w:rsid w:val="000941E1"/>
    <w:rsid w:val="00097AF0"/>
    <w:rsid w:val="000A1B6F"/>
    <w:rsid w:val="000A3D39"/>
    <w:rsid w:val="000B0A21"/>
    <w:rsid w:val="000B4309"/>
    <w:rsid w:val="000B7AE8"/>
    <w:rsid w:val="000C0257"/>
    <w:rsid w:val="000C78CD"/>
    <w:rsid w:val="000D05D2"/>
    <w:rsid w:val="000D259E"/>
    <w:rsid w:val="000D2FBB"/>
    <w:rsid w:val="000D41CF"/>
    <w:rsid w:val="000D59E7"/>
    <w:rsid w:val="000F2FA6"/>
    <w:rsid w:val="0010052B"/>
    <w:rsid w:val="00100FD4"/>
    <w:rsid w:val="0010238A"/>
    <w:rsid w:val="00105DB2"/>
    <w:rsid w:val="00113B1A"/>
    <w:rsid w:val="001141A2"/>
    <w:rsid w:val="00114340"/>
    <w:rsid w:val="00114E2A"/>
    <w:rsid w:val="00115010"/>
    <w:rsid w:val="00116FF1"/>
    <w:rsid w:val="00117E6B"/>
    <w:rsid w:val="001247E5"/>
    <w:rsid w:val="00126427"/>
    <w:rsid w:val="0013037D"/>
    <w:rsid w:val="001327CB"/>
    <w:rsid w:val="00135F01"/>
    <w:rsid w:val="00140F67"/>
    <w:rsid w:val="00144164"/>
    <w:rsid w:val="00147262"/>
    <w:rsid w:val="001522FE"/>
    <w:rsid w:val="00152E0A"/>
    <w:rsid w:val="00161C06"/>
    <w:rsid w:val="0016431F"/>
    <w:rsid w:val="0016508D"/>
    <w:rsid w:val="00165D04"/>
    <w:rsid w:val="00170DCE"/>
    <w:rsid w:val="00172117"/>
    <w:rsid w:val="00173A09"/>
    <w:rsid w:val="00175CE7"/>
    <w:rsid w:val="001777B5"/>
    <w:rsid w:val="00183B2B"/>
    <w:rsid w:val="00184349"/>
    <w:rsid w:val="0018459E"/>
    <w:rsid w:val="00184D6E"/>
    <w:rsid w:val="001861A3"/>
    <w:rsid w:val="0018761B"/>
    <w:rsid w:val="0018794E"/>
    <w:rsid w:val="00187F82"/>
    <w:rsid w:val="00190A96"/>
    <w:rsid w:val="00193A62"/>
    <w:rsid w:val="00196459"/>
    <w:rsid w:val="00196A01"/>
    <w:rsid w:val="001A0D95"/>
    <w:rsid w:val="001A1251"/>
    <w:rsid w:val="001A140D"/>
    <w:rsid w:val="001A32CD"/>
    <w:rsid w:val="001A5DFB"/>
    <w:rsid w:val="001A5E6A"/>
    <w:rsid w:val="001A64F3"/>
    <w:rsid w:val="001A7913"/>
    <w:rsid w:val="001B2A0A"/>
    <w:rsid w:val="001B4E2C"/>
    <w:rsid w:val="001B645D"/>
    <w:rsid w:val="001B7C61"/>
    <w:rsid w:val="001C129A"/>
    <w:rsid w:val="001C1C8D"/>
    <w:rsid w:val="001C413F"/>
    <w:rsid w:val="001C4795"/>
    <w:rsid w:val="001C5CBA"/>
    <w:rsid w:val="001D41D1"/>
    <w:rsid w:val="001D5B02"/>
    <w:rsid w:val="001D679F"/>
    <w:rsid w:val="001D6B31"/>
    <w:rsid w:val="001E1964"/>
    <w:rsid w:val="001E330E"/>
    <w:rsid w:val="001E3FB6"/>
    <w:rsid w:val="001F00A7"/>
    <w:rsid w:val="001F00DF"/>
    <w:rsid w:val="001F0689"/>
    <w:rsid w:val="001F24F2"/>
    <w:rsid w:val="001F4552"/>
    <w:rsid w:val="001F4C88"/>
    <w:rsid w:val="0020130C"/>
    <w:rsid w:val="00202884"/>
    <w:rsid w:val="0022098E"/>
    <w:rsid w:val="002220BF"/>
    <w:rsid w:val="00225469"/>
    <w:rsid w:val="00231293"/>
    <w:rsid w:val="00232024"/>
    <w:rsid w:val="00232D31"/>
    <w:rsid w:val="00232E3B"/>
    <w:rsid w:val="00234B9D"/>
    <w:rsid w:val="0023536A"/>
    <w:rsid w:val="00244CA2"/>
    <w:rsid w:val="00251C49"/>
    <w:rsid w:val="002520A5"/>
    <w:rsid w:val="00253185"/>
    <w:rsid w:val="002567F0"/>
    <w:rsid w:val="002576C1"/>
    <w:rsid w:val="0026359C"/>
    <w:rsid w:val="00266B70"/>
    <w:rsid w:val="002677B8"/>
    <w:rsid w:val="00267D4E"/>
    <w:rsid w:val="00280A8E"/>
    <w:rsid w:val="00283CEF"/>
    <w:rsid w:val="00283FC2"/>
    <w:rsid w:val="00285136"/>
    <w:rsid w:val="00292E9B"/>
    <w:rsid w:val="00295CEB"/>
    <w:rsid w:val="002A2878"/>
    <w:rsid w:val="002A38C4"/>
    <w:rsid w:val="002B00EF"/>
    <w:rsid w:val="002B55DB"/>
    <w:rsid w:val="002B7AFF"/>
    <w:rsid w:val="002C0F38"/>
    <w:rsid w:val="002C51E2"/>
    <w:rsid w:val="002C5FD9"/>
    <w:rsid w:val="002C787A"/>
    <w:rsid w:val="002D50AE"/>
    <w:rsid w:val="002D54E0"/>
    <w:rsid w:val="002D6647"/>
    <w:rsid w:val="002E025A"/>
    <w:rsid w:val="002E48C4"/>
    <w:rsid w:val="002E4EBC"/>
    <w:rsid w:val="002E7A42"/>
    <w:rsid w:val="002F021D"/>
    <w:rsid w:val="002F72CC"/>
    <w:rsid w:val="0030161C"/>
    <w:rsid w:val="003023DD"/>
    <w:rsid w:val="003035C1"/>
    <w:rsid w:val="0031032F"/>
    <w:rsid w:val="003140D8"/>
    <w:rsid w:val="003219EF"/>
    <w:rsid w:val="00322C21"/>
    <w:rsid w:val="003232EC"/>
    <w:rsid w:val="0032599D"/>
    <w:rsid w:val="003260BF"/>
    <w:rsid w:val="00327CB8"/>
    <w:rsid w:val="003348D4"/>
    <w:rsid w:val="003360CB"/>
    <w:rsid w:val="003434F4"/>
    <w:rsid w:val="0034414A"/>
    <w:rsid w:val="00346D43"/>
    <w:rsid w:val="00346E60"/>
    <w:rsid w:val="003474E8"/>
    <w:rsid w:val="003520FE"/>
    <w:rsid w:val="00354ADA"/>
    <w:rsid w:val="003552EB"/>
    <w:rsid w:val="003607A4"/>
    <w:rsid w:val="00362198"/>
    <w:rsid w:val="00362484"/>
    <w:rsid w:val="00370BF7"/>
    <w:rsid w:val="00372341"/>
    <w:rsid w:val="00375814"/>
    <w:rsid w:val="00375D4A"/>
    <w:rsid w:val="00377A4B"/>
    <w:rsid w:val="00386ADF"/>
    <w:rsid w:val="00395AEE"/>
    <w:rsid w:val="003A1C1E"/>
    <w:rsid w:val="003A62F5"/>
    <w:rsid w:val="003B0243"/>
    <w:rsid w:val="003B44D5"/>
    <w:rsid w:val="003C526F"/>
    <w:rsid w:val="003C5905"/>
    <w:rsid w:val="003E6D3E"/>
    <w:rsid w:val="003F4283"/>
    <w:rsid w:val="003F604A"/>
    <w:rsid w:val="003F6BCD"/>
    <w:rsid w:val="00402664"/>
    <w:rsid w:val="00402804"/>
    <w:rsid w:val="00410663"/>
    <w:rsid w:val="00414DDC"/>
    <w:rsid w:val="004159F0"/>
    <w:rsid w:val="004208DD"/>
    <w:rsid w:val="00424177"/>
    <w:rsid w:val="004256BD"/>
    <w:rsid w:val="00426C95"/>
    <w:rsid w:val="00433D65"/>
    <w:rsid w:val="004341C3"/>
    <w:rsid w:val="00446033"/>
    <w:rsid w:val="00456029"/>
    <w:rsid w:val="004568EA"/>
    <w:rsid w:val="004655EA"/>
    <w:rsid w:val="00466E17"/>
    <w:rsid w:val="004674EF"/>
    <w:rsid w:val="004725F3"/>
    <w:rsid w:val="00472F14"/>
    <w:rsid w:val="00474433"/>
    <w:rsid w:val="004752D9"/>
    <w:rsid w:val="00475CAC"/>
    <w:rsid w:val="00485CFB"/>
    <w:rsid w:val="004876CC"/>
    <w:rsid w:val="00487B31"/>
    <w:rsid w:val="004909C2"/>
    <w:rsid w:val="0049521E"/>
    <w:rsid w:val="00495A0E"/>
    <w:rsid w:val="004A2515"/>
    <w:rsid w:val="004A559F"/>
    <w:rsid w:val="004C5F6A"/>
    <w:rsid w:val="004C7051"/>
    <w:rsid w:val="004C72C2"/>
    <w:rsid w:val="004E354D"/>
    <w:rsid w:val="004E42DD"/>
    <w:rsid w:val="004E70EB"/>
    <w:rsid w:val="004F14D5"/>
    <w:rsid w:val="00500917"/>
    <w:rsid w:val="00500C97"/>
    <w:rsid w:val="005060A9"/>
    <w:rsid w:val="005079A5"/>
    <w:rsid w:val="00516C7E"/>
    <w:rsid w:val="00521C55"/>
    <w:rsid w:val="00522A1F"/>
    <w:rsid w:val="005233AF"/>
    <w:rsid w:val="00523E5C"/>
    <w:rsid w:val="005268FC"/>
    <w:rsid w:val="0053530C"/>
    <w:rsid w:val="005416DA"/>
    <w:rsid w:val="0054179C"/>
    <w:rsid w:val="00542DD2"/>
    <w:rsid w:val="005431FA"/>
    <w:rsid w:val="00550DE2"/>
    <w:rsid w:val="005555D5"/>
    <w:rsid w:val="0055565D"/>
    <w:rsid w:val="005607C4"/>
    <w:rsid w:val="00562E00"/>
    <w:rsid w:val="005636AB"/>
    <w:rsid w:val="00564309"/>
    <w:rsid w:val="00572180"/>
    <w:rsid w:val="005725FC"/>
    <w:rsid w:val="00577B58"/>
    <w:rsid w:val="00581D25"/>
    <w:rsid w:val="00583B96"/>
    <w:rsid w:val="0058427A"/>
    <w:rsid w:val="005844AD"/>
    <w:rsid w:val="00584A69"/>
    <w:rsid w:val="005852CD"/>
    <w:rsid w:val="00586264"/>
    <w:rsid w:val="00594F7B"/>
    <w:rsid w:val="00596A40"/>
    <w:rsid w:val="005A65DB"/>
    <w:rsid w:val="005A734E"/>
    <w:rsid w:val="005B2B88"/>
    <w:rsid w:val="005B3332"/>
    <w:rsid w:val="005B4CE9"/>
    <w:rsid w:val="005B5BED"/>
    <w:rsid w:val="005B753E"/>
    <w:rsid w:val="005C013D"/>
    <w:rsid w:val="005C3441"/>
    <w:rsid w:val="005C4609"/>
    <w:rsid w:val="005C4754"/>
    <w:rsid w:val="005C55B8"/>
    <w:rsid w:val="005C5967"/>
    <w:rsid w:val="005D0CD1"/>
    <w:rsid w:val="005D3297"/>
    <w:rsid w:val="005D32A7"/>
    <w:rsid w:val="005D33E6"/>
    <w:rsid w:val="005E3B7F"/>
    <w:rsid w:val="005E4A01"/>
    <w:rsid w:val="005E4FF0"/>
    <w:rsid w:val="005E5553"/>
    <w:rsid w:val="005E621B"/>
    <w:rsid w:val="005F32CF"/>
    <w:rsid w:val="00600F08"/>
    <w:rsid w:val="00602470"/>
    <w:rsid w:val="00604D7A"/>
    <w:rsid w:val="006065FE"/>
    <w:rsid w:val="006067AE"/>
    <w:rsid w:val="0061170F"/>
    <w:rsid w:val="006124BA"/>
    <w:rsid w:val="00616E42"/>
    <w:rsid w:val="0061737F"/>
    <w:rsid w:val="00617A7C"/>
    <w:rsid w:val="00622277"/>
    <w:rsid w:val="006304A6"/>
    <w:rsid w:val="006343F9"/>
    <w:rsid w:val="0064095E"/>
    <w:rsid w:val="00642AF4"/>
    <w:rsid w:val="00652142"/>
    <w:rsid w:val="00653276"/>
    <w:rsid w:val="006617E9"/>
    <w:rsid w:val="00664E11"/>
    <w:rsid w:val="006658D6"/>
    <w:rsid w:val="00670F11"/>
    <w:rsid w:val="006755C3"/>
    <w:rsid w:val="00675EAD"/>
    <w:rsid w:val="00683D72"/>
    <w:rsid w:val="00684C8F"/>
    <w:rsid w:val="00686881"/>
    <w:rsid w:val="006901B3"/>
    <w:rsid w:val="00691D35"/>
    <w:rsid w:val="0069461B"/>
    <w:rsid w:val="006A5B1E"/>
    <w:rsid w:val="006B17B7"/>
    <w:rsid w:val="006B17BB"/>
    <w:rsid w:val="006B2996"/>
    <w:rsid w:val="006C1132"/>
    <w:rsid w:val="006C1C12"/>
    <w:rsid w:val="006C299C"/>
    <w:rsid w:val="006C4974"/>
    <w:rsid w:val="006C6361"/>
    <w:rsid w:val="006C7476"/>
    <w:rsid w:val="006C7DB0"/>
    <w:rsid w:val="006D1CA0"/>
    <w:rsid w:val="006D4E83"/>
    <w:rsid w:val="006E0454"/>
    <w:rsid w:val="006E09EF"/>
    <w:rsid w:val="006E40F9"/>
    <w:rsid w:val="006E4894"/>
    <w:rsid w:val="006E4AA6"/>
    <w:rsid w:val="006F527D"/>
    <w:rsid w:val="00704375"/>
    <w:rsid w:val="00706982"/>
    <w:rsid w:val="00707C1F"/>
    <w:rsid w:val="00715860"/>
    <w:rsid w:val="007212DA"/>
    <w:rsid w:val="00722526"/>
    <w:rsid w:val="007229A4"/>
    <w:rsid w:val="00723F6E"/>
    <w:rsid w:val="00724237"/>
    <w:rsid w:val="00724CB9"/>
    <w:rsid w:val="007277CA"/>
    <w:rsid w:val="00731F73"/>
    <w:rsid w:val="007369DA"/>
    <w:rsid w:val="007402B7"/>
    <w:rsid w:val="00750734"/>
    <w:rsid w:val="00752DEF"/>
    <w:rsid w:val="007536F4"/>
    <w:rsid w:val="00755A93"/>
    <w:rsid w:val="00757355"/>
    <w:rsid w:val="00757DEF"/>
    <w:rsid w:val="00766809"/>
    <w:rsid w:val="00767595"/>
    <w:rsid w:val="007729C8"/>
    <w:rsid w:val="00774975"/>
    <w:rsid w:val="0078029D"/>
    <w:rsid w:val="00785275"/>
    <w:rsid w:val="00791F19"/>
    <w:rsid w:val="007921EF"/>
    <w:rsid w:val="00793B11"/>
    <w:rsid w:val="0079550D"/>
    <w:rsid w:val="00795971"/>
    <w:rsid w:val="00796BE2"/>
    <w:rsid w:val="007973A7"/>
    <w:rsid w:val="007A2841"/>
    <w:rsid w:val="007A2F10"/>
    <w:rsid w:val="007A6C78"/>
    <w:rsid w:val="007A70D8"/>
    <w:rsid w:val="007B1437"/>
    <w:rsid w:val="007B6876"/>
    <w:rsid w:val="007B6DCF"/>
    <w:rsid w:val="007C2F8B"/>
    <w:rsid w:val="007C705B"/>
    <w:rsid w:val="007D0F2E"/>
    <w:rsid w:val="007D4195"/>
    <w:rsid w:val="007D4222"/>
    <w:rsid w:val="007E2A40"/>
    <w:rsid w:val="007E38E4"/>
    <w:rsid w:val="007F0D29"/>
    <w:rsid w:val="007F4841"/>
    <w:rsid w:val="00801006"/>
    <w:rsid w:val="008039A8"/>
    <w:rsid w:val="00803C0C"/>
    <w:rsid w:val="0080457C"/>
    <w:rsid w:val="00805095"/>
    <w:rsid w:val="0080663C"/>
    <w:rsid w:val="00811941"/>
    <w:rsid w:val="00815B29"/>
    <w:rsid w:val="00820E41"/>
    <w:rsid w:val="008234B7"/>
    <w:rsid w:val="00825A8F"/>
    <w:rsid w:val="00840CF8"/>
    <w:rsid w:val="008464E3"/>
    <w:rsid w:val="00854A87"/>
    <w:rsid w:val="008603D3"/>
    <w:rsid w:val="008642DE"/>
    <w:rsid w:val="008643E9"/>
    <w:rsid w:val="00865552"/>
    <w:rsid w:val="00865A44"/>
    <w:rsid w:val="0087033D"/>
    <w:rsid w:val="00871BE9"/>
    <w:rsid w:val="0087301D"/>
    <w:rsid w:val="00874003"/>
    <w:rsid w:val="008740DB"/>
    <w:rsid w:val="008754AE"/>
    <w:rsid w:val="008817A9"/>
    <w:rsid w:val="00882CD2"/>
    <w:rsid w:val="008844F6"/>
    <w:rsid w:val="00893C52"/>
    <w:rsid w:val="008972CF"/>
    <w:rsid w:val="008A1F7A"/>
    <w:rsid w:val="008B71A4"/>
    <w:rsid w:val="008C168E"/>
    <w:rsid w:val="008C2D8E"/>
    <w:rsid w:val="008C37DB"/>
    <w:rsid w:val="008C401C"/>
    <w:rsid w:val="008C4F2D"/>
    <w:rsid w:val="008C600D"/>
    <w:rsid w:val="008C76CA"/>
    <w:rsid w:val="008C7B95"/>
    <w:rsid w:val="008D1661"/>
    <w:rsid w:val="008D6155"/>
    <w:rsid w:val="008E0105"/>
    <w:rsid w:val="008E0E56"/>
    <w:rsid w:val="008E5F14"/>
    <w:rsid w:val="008F4345"/>
    <w:rsid w:val="008F7DEF"/>
    <w:rsid w:val="00901DB6"/>
    <w:rsid w:val="009051C7"/>
    <w:rsid w:val="00914C4C"/>
    <w:rsid w:val="0091561F"/>
    <w:rsid w:val="00922E9E"/>
    <w:rsid w:val="00930808"/>
    <w:rsid w:val="00933DFF"/>
    <w:rsid w:val="00934FAE"/>
    <w:rsid w:val="00936069"/>
    <w:rsid w:val="0093676E"/>
    <w:rsid w:val="00937D16"/>
    <w:rsid w:val="0094011C"/>
    <w:rsid w:val="00944EED"/>
    <w:rsid w:val="009531F5"/>
    <w:rsid w:val="00954D57"/>
    <w:rsid w:val="00955173"/>
    <w:rsid w:val="0095533B"/>
    <w:rsid w:val="009566BB"/>
    <w:rsid w:val="00957898"/>
    <w:rsid w:val="00961360"/>
    <w:rsid w:val="00962662"/>
    <w:rsid w:val="00972A82"/>
    <w:rsid w:val="00973DB2"/>
    <w:rsid w:val="00977B94"/>
    <w:rsid w:val="009809AF"/>
    <w:rsid w:val="009812FA"/>
    <w:rsid w:val="009848AD"/>
    <w:rsid w:val="00987B2C"/>
    <w:rsid w:val="0099162A"/>
    <w:rsid w:val="00991E83"/>
    <w:rsid w:val="00993A5C"/>
    <w:rsid w:val="009A1866"/>
    <w:rsid w:val="009A1EFF"/>
    <w:rsid w:val="009A37F6"/>
    <w:rsid w:val="009B6FF5"/>
    <w:rsid w:val="009C0E92"/>
    <w:rsid w:val="009E39FA"/>
    <w:rsid w:val="009E3A8C"/>
    <w:rsid w:val="009E61F1"/>
    <w:rsid w:val="009F298A"/>
    <w:rsid w:val="009F72DD"/>
    <w:rsid w:val="00A03DDC"/>
    <w:rsid w:val="00A070F4"/>
    <w:rsid w:val="00A10017"/>
    <w:rsid w:val="00A10098"/>
    <w:rsid w:val="00A11E81"/>
    <w:rsid w:val="00A2002C"/>
    <w:rsid w:val="00A20748"/>
    <w:rsid w:val="00A2335F"/>
    <w:rsid w:val="00A23DA5"/>
    <w:rsid w:val="00A23EC9"/>
    <w:rsid w:val="00A244AF"/>
    <w:rsid w:val="00A2593E"/>
    <w:rsid w:val="00A365C6"/>
    <w:rsid w:val="00A37439"/>
    <w:rsid w:val="00A40B54"/>
    <w:rsid w:val="00A45169"/>
    <w:rsid w:val="00A51BE0"/>
    <w:rsid w:val="00A52645"/>
    <w:rsid w:val="00A57E21"/>
    <w:rsid w:val="00A6151E"/>
    <w:rsid w:val="00A64F22"/>
    <w:rsid w:val="00A65991"/>
    <w:rsid w:val="00A670B5"/>
    <w:rsid w:val="00A67BBD"/>
    <w:rsid w:val="00A67C96"/>
    <w:rsid w:val="00A71123"/>
    <w:rsid w:val="00A74530"/>
    <w:rsid w:val="00A80D58"/>
    <w:rsid w:val="00A84F65"/>
    <w:rsid w:val="00A85537"/>
    <w:rsid w:val="00A94501"/>
    <w:rsid w:val="00A94775"/>
    <w:rsid w:val="00A953C2"/>
    <w:rsid w:val="00A95ABE"/>
    <w:rsid w:val="00AA360B"/>
    <w:rsid w:val="00AA36EE"/>
    <w:rsid w:val="00AA60D0"/>
    <w:rsid w:val="00AB2B5E"/>
    <w:rsid w:val="00AB31F7"/>
    <w:rsid w:val="00AB646E"/>
    <w:rsid w:val="00AC1B81"/>
    <w:rsid w:val="00AD0D24"/>
    <w:rsid w:val="00AD1E7C"/>
    <w:rsid w:val="00AD79F9"/>
    <w:rsid w:val="00AE725E"/>
    <w:rsid w:val="00AF0D13"/>
    <w:rsid w:val="00AF2F74"/>
    <w:rsid w:val="00AF3969"/>
    <w:rsid w:val="00AF6E11"/>
    <w:rsid w:val="00AF741C"/>
    <w:rsid w:val="00AF7BBA"/>
    <w:rsid w:val="00B05644"/>
    <w:rsid w:val="00B140F0"/>
    <w:rsid w:val="00B17726"/>
    <w:rsid w:val="00B211B9"/>
    <w:rsid w:val="00B23752"/>
    <w:rsid w:val="00B24DD5"/>
    <w:rsid w:val="00B25E1D"/>
    <w:rsid w:val="00B270C0"/>
    <w:rsid w:val="00B27ACD"/>
    <w:rsid w:val="00B31C66"/>
    <w:rsid w:val="00B324F1"/>
    <w:rsid w:val="00B32749"/>
    <w:rsid w:val="00B36B67"/>
    <w:rsid w:val="00B452ED"/>
    <w:rsid w:val="00B5040E"/>
    <w:rsid w:val="00B5230B"/>
    <w:rsid w:val="00B5661F"/>
    <w:rsid w:val="00B60E27"/>
    <w:rsid w:val="00B658B1"/>
    <w:rsid w:val="00B66884"/>
    <w:rsid w:val="00B67B95"/>
    <w:rsid w:val="00B7034A"/>
    <w:rsid w:val="00B74477"/>
    <w:rsid w:val="00B778FD"/>
    <w:rsid w:val="00B81DCA"/>
    <w:rsid w:val="00B91D7D"/>
    <w:rsid w:val="00B928B5"/>
    <w:rsid w:val="00B92D05"/>
    <w:rsid w:val="00B95BE0"/>
    <w:rsid w:val="00B977B7"/>
    <w:rsid w:val="00BC02EB"/>
    <w:rsid w:val="00BC2912"/>
    <w:rsid w:val="00BC3F12"/>
    <w:rsid w:val="00BC409D"/>
    <w:rsid w:val="00BC5DA0"/>
    <w:rsid w:val="00BE0CAA"/>
    <w:rsid w:val="00BE253D"/>
    <w:rsid w:val="00BE312C"/>
    <w:rsid w:val="00BE4BF0"/>
    <w:rsid w:val="00BE4EB5"/>
    <w:rsid w:val="00BE586F"/>
    <w:rsid w:val="00BE751B"/>
    <w:rsid w:val="00BF59CB"/>
    <w:rsid w:val="00BF7E0E"/>
    <w:rsid w:val="00C021A2"/>
    <w:rsid w:val="00C14C5C"/>
    <w:rsid w:val="00C164DE"/>
    <w:rsid w:val="00C20449"/>
    <w:rsid w:val="00C237E8"/>
    <w:rsid w:val="00C264B7"/>
    <w:rsid w:val="00C327F4"/>
    <w:rsid w:val="00C3508F"/>
    <w:rsid w:val="00C40A6E"/>
    <w:rsid w:val="00C40B06"/>
    <w:rsid w:val="00C418D4"/>
    <w:rsid w:val="00C43B1E"/>
    <w:rsid w:val="00C52AEF"/>
    <w:rsid w:val="00C55ED1"/>
    <w:rsid w:val="00C56826"/>
    <w:rsid w:val="00C64334"/>
    <w:rsid w:val="00C64B0E"/>
    <w:rsid w:val="00C6538C"/>
    <w:rsid w:val="00C67067"/>
    <w:rsid w:val="00C674FC"/>
    <w:rsid w:val="00C71472"/>
    <w:rsid w:val="00C74928"/>
    <w:rsid w:val="00C87B18"/>
    <w:rsid w:val="00C91DA2"/>
    <w:rsid w:val="00CA051D"/>
    <w:rsid w:val="00CA2F6E"/>
    <w:rsid w:val="00CA54FF"/>
    <w:rsid w:val="00CB5FF9"/>
    <w:rsid w:val="00CC0017"/>
    <w:rsid w:val="00CC402D"/>
    <w:rsid w:val="00CD13F3"/>
    <w:rsid w:val="00CD4CEB"/>
    <w:rsid w:val="00CD6220"/>
    <w:rsid w:val="00CD6349"/>
    <w:rsid w:val="00CE21FF"/>
    <w:rsid w:val="00CF24A6"/>
    <w:rsid w:val="00CF45D8"/>
    <w:rsid w:val="00CF5A3A"/>
    <w:rsid w:val="00CF5FB7"/>
    <w:rsid w:val="00CF765E"/>
    <w:rsid w:val="00CF7BBF"/>
    <w:rsid w:val="00D10821"/>
    <w:rsid w:val="00D11FA6"/>
    <w:rsid w:val="00D126C3"/>
    <w:rsid w:val="00D2156C"/>
    <w:rsid w:val="00D30F3D"/>
    <w:rsid w:val="00D3350C"/>
    <w:rsid w:val="00D3774E"/>
    <w:rsid w:val="00D407D2"/>
    <w:rsid w:val="00D40B3B"/>
    <w:rsid w:val="00D41672"/>
    <w:rsid w:val="00D50185"/>
    <w:rsid w:val="00D531AF"/>
    <w:rsid w:val="00D60ACA"/>
    <w:rsid w:val="00D60B1B"/>
    <w:rsid w:val="00D617FE"/>
    <w:rsid w:val="00D63AAB"/>
    <w:rsid w:val="00D63CBC"/>
    <w:rsid w:val="00D65E2E"/>
    <w:rsid w:val="00D70727"/>
    <w:rsid w:val="00D72D49"/>
    <w:rsid w:val="00D754F1"/>
    <w:rsid w:val="00D774FA"/>
    <w:rsid w:val="00D8110C"/>
    <w:rsid w:val="00D83484"/>
    <w:rsid w:val="00D845F6"/>
    <w:rsid w:val="00D86107"/>
    <w:rsid w:val="00D86A60"/>
    <w:rsid w:val="00D94F75"/>
    <w:rsid w:val="00D96673"/>
    <w:rsid w:val="00DA26BA"/>
    <w:rsid w:val="00DA4167"/>
    <w:rsid w:val="00DA501C"/>
    <w:rsid w:val="00DB14B3"/>
    <w:rsid w:val="00DB31DC"/>
    <w:rsid w:val="00DB3DB1"/>
    <w:rsid w:val="00DB7D7F"/>
    <w:rsid w:val="00DB7DB7"/>
    <w:rsid w:val="00DC0DA2"/>
    <w:rsid w:val="00DC278A"/>
    <w:rsid w:val="00DC4C09"/>
    <w:rsid w:val="00DC650C"/>
    <w:rsid w:val="00DC673C"/>
    <w:rsid w:val="00DD4CCE"/>
    <w:rsid w:val="00DD5C10"/>
    <w:rsid w:val="00DD5ED3"/>
    <w:rsid w:val="00DD610E"/>
    <w:rsid w:val="00DE2377"/>
    <w:rsid w:val="00DE39CB"/>
    <w:rsid w:val="00DF29B7"/>
    <w:rsid w:val="00DF5329"/>
    <w:rsid w:val="00E02339"/>
    <w:rsid w:val="00E02BFF"/>
    <w:rsid w:val="00E048B8"/>
    <w:rsid w:val="00E05A37"/>
    <w:rsid w:val="00E06560"/>
    <w:rsid w:val="00E12EC9"/>
    <w:rsid w:val="00E1748D"/>
    <w:rsid w:val="00E2484C"/>
    <w:rsid w:val="00E24C58"/>
    <w:rsid w:val="00E24CD1"/>
    <w:rsid w:val="00E26B31"/>
    <w:rsid w:val="00E30B49"/>
    <w:rsid w:val="00E30B83"/>
    <w:rsid w:val="00E3498A"/>
    <w:rsid w:val="00E4132B"/>
    <w:rsid w:val="00E41658"/>
    <w:rsid w:val="00E42596"/>
    <w:rsid w:val="00E43C5A"/>
    <w:rsid w:val="00E4674B"/>
    <w:rsid w:val="00E512B9"/>
    <w:rsid w:val="00E54C5E"/>
    <w:rsid w:val="00E61154"/>
    <w:rsid w:val="00E6129B"/>
    <w:rsid w:val="00E6315E"/>
    <w:rsid w:val="00E63ED0"/>
    <w:rsid w:val="00E647BF"/>
    <w:rsid w:val="00E676C5"/>
    <w:rsid w:val="00E67E39"/>
    <w:rsid w:val="00E759BE"/>
    <w:rsid w:val="00E84E5C"/>
    <w:rsid w:val="00E91750"/>
    <w:rsid w:val="00E9357A"/>
    <w:rsid w:val="00E94256"/>
    <w:rsid w:val="00EB028E"/>
    <w:rsid w:val="00EB2799"/>
    <w:rsid w:val="00EB5A82"/>
    <w:rsid w:val="00EB61F1"/>
    <w:rsid w:val="00EB727F"/>
    <w:rsid w:val="00EC0352"/>
    <w:rsid w:val="00EC1DDE"/>
    <w:rsid w:val="00EC51D0"/>
    <w:rsid w:val="00ED02F0"/>
    <w:rsid w:val="00ED15D1"/>
    <w:rsid w:val="00ED192C"/>
    <w:rsid w:val="00ED27F0"/>
    <w:rsid w:val="00ED5385"/>
    <w:rsid w:val="00ED60D1"/>
    <w:rsid w:val="00ED7B94"/>
    <w:rsid w:val="00ED7C9F"/>
    <w:rsid w:val="00EE05DB"/>
    <w:rsid w:val="00EE131F"/>
    <w:rsid w:val="00EE3299"/>
    <w:rsid w:val="00EF1588"/>
    <w:rsid w:val="00EF2DB3"/>
    <w:rsid w:val="00EF386B"/>
    <w:rsid w:val="00EF4C99"/>
    <w:rsid w:val="00EF5836"/>
    <w:rsid w:val="00EF63F7"/>
    <w:rsid w:val="00EF68FB"/>
    <w:rsid w:val="00EF793D"/>
    <w:rsid w:val="00F00BE1"/>
    <w:rsid w:val="00F010FE"/>
    <w:rsid w:val="00F04F6C"/>
    <w:rsid w:val="00F07A97"/>
    <w:rsid w:val="00F13139"/>
    <w:rsid w:val="00F16B9D"/>
    <w:rsid w:val="00F25217"/>
    <w:rsid w:val="00F258EF"/>
    <w:rsid w:val="00F25BA2"/>
    <w:rsid w:val="00F266ED"/>
    <w:rsid w:val="00F26A61"/>
    <w:rsid w:val="00F464FF"/>
    <w:rsid w:val="00F46C34"/>
    <w:rsid w:val="00F506B9"/>
    <w:rsid w:val="00F57A78"/>
    <w:rsid w:val="00F617C0"/>
    <w:rsid w:val="00F626A7"/>
    <w:rsid w:val="00F62C85"/>
    <w:rsid w:val="00F639E7"/>
    <w:rsid w:val="00F707E5"/>
    <w:rsid w:val="00F70F0E"/>
    <w:rsid w:val="00F71D87"/>
    <w:rsid w:val="00F8409E"/>
    <w:rsid w:val="00F85829"/>
    <w:rsid w:val="00F92CAA"/>
    <w:rsid w:val="00F9369A"/>
    <w:rsid w:val="00F969DC"/>
    <w:rsid w:val="00F96D84"/>
    <w:rsid w:val="00F97EC0"/>
    <w:rsid w:val="00FA0355"/>
    <w:rsid w:val="00FA06C3"/>
    <w:rsid w:val="00FA0AB9"/>
    <w:rsid w:val="00FA6991"/>
    <w:rsid w:val="00FB1383"/>
    <w:rsid w:val="00FB1AF3"/>
    <w:rsid w:val="00FB1ED3"/>
    <w:rsid w:val="00FB61FB"/>
    <w:rsid w:val="00FD06CB"/>
    <w:rsid w:val="00FD6678"/>
    <w:rsid w:val="00FD75F8"/>
    <w:rsid w:val="00FE12C2"/>
    <w:rsid w:val="00FE170B"/>
    <w:rsid w:val="00FE4AC7"/>
    <w:rsid w:val="00FE50B2"/>
    <w:rsid w:val="00FE54AD"/>
    <w:rsid w:val="00FF730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6FE4"/>
  <w15:chartTrackingRefBased/>
  <w15:docId w15:val="{0A38DA89-9D1B-4E30-83CF-5A51A560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441"/>
    <w:pPr>
      <w:spacing w:after="200" w:line="276" w:lineRule="auto"/>
    </w:pPr>
    <w:rPr>
      <w:rFonts w:eastAsia="Times New Roman"/>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3441"/>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5C3441"/>
    <w:rPr>
      <w:b/>
      <w:bCs/>
    </w:rPr>
  </w:style>
  <w:style w:type="paragraph" w:styleId="BodyText">
    <w:name w:val="Body Text"/>
    <w:basedOn w:val="Normal"/>
    <w:link w:val="BodyTextChar"/>
    <w:uiPriority w:val="99"/>
    <w:unhideWhenUsed/>
    <w:rsid w:val="005C3441"/>
    <w:pPr>
      <w:spacing w:after="120"/>
    </w:pPr>
    <w:rPr>
      <w:sz w:val="20"/>
      <w:szCs w:val="20"/>
    </w:rPr>
  </w:style>
  <w:style w:type="character" w:customStyle="1" w:styleId="BodyTextChar">
    <w:name w:val="Body Text Char"/>
    <w:link w:val="BodyText"/>
    <w:uiPriority w:val="99"/>
    <w:rsid w:val="005C3441"/>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B7AFF"/>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2B7AFF"/>
    <w:rPr>
      <w:rFonts w:ascii="Segoe UI" w:eastAsia="Times New Roman" w:hAnsi="Segoe UI" w:cs="Segoe UI"/>
      <w:sz w:val="18"/>
      <w:szCs w:val="18"/>
      <w:lang w:val="ru-RU" w:eastAsia="ru-RU"/>
    </w:rPr>
  </w:style>
  <w:style w:type="paragraph" w:styleId="ListParagraph">
    <w:name w:val="List Paragraph"/>
    <w:basedOn w:val="Normal"/>
    <w:uiPriority w:val="34"/>
    <w:qFormat/>
    <w:rsid w:val="002B7AFF"/>
    <w:pPr>
      <w:ind w:left="720"/>
      <w:contextualSpacing/>
    </w:pPr>
  </w:style>
  <w:style w:type="character" w:customStyle="1" w:styleId="mechtexChar">
    <w:name w:val="mechtex Char"/>
    <w:link w:val="mechtex"/>
    <w:locked/>
    <w:rsid w:val="00161C06"/>
    <w:rPr>
      <w:rFonts w:ascii="Arial Armenian" w:eastAsia="Times New Roman" w:hAnsi="Arial Armenian"/>
      <w:lang w:eastAsia="ru-RU"/>
    </w:rPr>
  </w:style>
  <w:style w:type="paragraph" w:customStyle="1" w:styleId="mechtex">
    <w:name w:val="mechtex"/>
    <w:basedOn w:val="Normal"/>
    <w:link w:val="mechtexChar"/>
    <w:rsid w:val="00161C06"/>
    <w:pPr>
      <w:spacing w:after="0" w:line="240" w:lineRule="auto"/>
      <w:jc w:val="center"/>
    </w:pPr>
    <w:rPr>
      <w:rFonts w:ascii="Arial Armenian" w:hAnsi="Arial Armenian"/>
      <w:sz w:val="20"/>
      <w:szCs w:val="20"/>
      <w:lang w:val="x-none"/>
    </w:rPr>
  </w:style>
  <w:style w:type="character" w:customStyle="1" w:styleId="2">
    <w:name w:val="Основной текст (2)_"/>
    <w:link w:val="20"/>
    <w:rsid w:val="00C64334"/>
    <w:rPr>
      <w:sz w:val="26"/>
      <w:szCs w:val="26"/>
      <w:shd w:val="clear" w:color="auto" w:fill="FFFFFF"/>
    </w:rPr>
  </w:style>
  <w:style w:type="paragraph" w:customStyle="1" w:styleId="20">
    <w:name w:val="Основной текст (2)"/>
    <w:basedOn w:val="Normal"/>
    <w:link w:val="2"/>
    <w:rsid w:val="00C64334"/>
    <w:pPr>
      <w:widowControl w:val="0"/>
      <w:shd w:val="clear" w:color="auto" w:fill="FFFFFF"/>
      <w:spacing w:before="420" w:after="780" w:line="0" w:lineRule="atLeast"/>
      <w:ind w:hanging="320"/>
      <w:jc w:val="both"/>
    </w:pPr>
    <w:rPr>
      <w:rFonts w:eastAsia="Calibri"/>
      <w:sz w:val="26"/>
      <w:szCs w:val="26"/>
      <w:lang w:val="x-none" w:eastAsia="x-none"/>
    </w:rPr>
  </w:style>
  <w:style w:type="character" w:customStyle="1" w:styleId="blk">
    <w:name w:val="blk"/>
    <w:basedOn w:val="DefaultParagraphFont"/>
    <w:rsid w:val="000B0A21"/>
  </w:style>
  <w:style w:type="paragraph" w:styleId="Header">
    <w:name w:val="header"/>
    <w:basedOn w:val="Normal"/>
    <w:link w:val="HeaderChar"/>
    <w:uiPriority w:val="99"/>
    <w:unhideWhenUsed/>
    <w:rsid w:val="000B0A21"/>
    <w:pPr>
      <w:tabs>
        <w:tab w:val="center" w:pos="4677"/>
        <w:tab w:val="right" w:pos="9355"/>
      </w:tabs>
    </w:pPr>
  </w:style>
  <w:style w:type="character" w:customStyle="1" w:styleId="HeaderChar">
    <w:name w:val="Header Char"/>
    <w:link w:val="Header"/>
    <w:uiPriority w:val="99"/>
    <w:rsid w:val="000B0A21"/>
    <w:rPr>
      <w:rFonts w:eastAsia="Times New Roman"/>
      <w:sz w:val="22"/>
      <w:szCs w:val="22"/>
    </w:rPr>
  </w:style>
  <w:style w:type="paragraph" w:styleId="Footer">
    <w:name w:val="footer"/>
    <w:basedOn w:val="Normal"/>
    <w:link w:val="FooterChar"/>
    <w:uiPriority w:val="99"/>
    <w:unhideWhenUsed/>
    <w:rsid w:val="000B0A21"/>
    <w:pPr>
      <w:tabs>
        <w:tab w:val="center" w:pos="4677"/>
        <w:tab w:val="right" w:pos="9355"/>
      </w:tabs>
    </w:pPr>
  </w:style>
  <w:style w:type="character" w:customStyle="1" w:styleId="FooterChar">
    <w:name w:val="Footer Char"/>
    <w:link w:val="Footer"/>
    <w:uiPriority w:val="99"/>
    <w:rsid w:val="000B0A21"/>
    <w:rPr>
      <w:rFonts w:eastAsia="Times New Roman"/>
      <w:sz w:val="22"/>
      <w:szCs w:val="22"/>
    </w:rPr>
  </w:style>
  <w:style w:type="table" w:styleId="TableGrid">
    <w:name w:val="Table Grid"/>
    <w:basedOn w:val="TableNormal"/>
    <w:uiPriority w:val="39"/>
    <w:rsid w:val="005C55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rsid w:val="004341C3"/>
    <w:rPr>
      <w:color w:val="0000FF"/>
      <w:u w:val="single"/>
    </w:rPr>
  </w:style>
  <w:style w:type="character" w:customStyle="1" w:styleId="FontStyle27">
    <w:name w:val="Font Style27"/>
    <w:uiPriority w:val="99"/>
    <w:rsid w:val="00FA0355"/>
    <w:rPr>
      <w:rFonts w:ascii="Tahoma" w:hAnsi="Tahoma" w:cs="Tahoma"/>
      <w:b/>
      <w:bCs/>
      <w:sz w:val="22"/>
      <w:szCs w:val="22"/>
    </w:rPr>
  </w:style>
  <w:style w:type="paragraph" w:customStyle="1" w:styleId="Style14">
    <w:name w:val="Style14"/>
    <w:basedOn w:val="Normal"/>
    <w:uiPriority w:val="99"/>
    <w:rsid w:val="00FA0355"/>
    <w:pPr>
      <w:widowControl w:val="0"/>
      <w:autoSpaceDE w:val="0"/>
      <w:autoSpaceDN w:val="0"/>
      <w:adjustRightInd w:val="0"/>
      <w:spacing w:after="0" w:line="310" w:lineRule="exact"/>
      <w:ind w:firstLine="2210"/>
    </w:pPr>
    <w:rPr>
      <w:rFonts w:ascii="Sylfaen" w:hAnsi="Sylfaen"/>
      <w:sz w:val="24"/>
      <w:szCs w:val="24"/>
      <w:lang w:val="en-US" w:eastAsia="en-US"/>
    </w:rPr>
  </w:style>
  <w:style w:type="paragraph" w:customStyle="1" w:styleId="Style16">
    <w:name w:val="Style16"/>
    <w:basedOn w:val="Normal"/>
    <w:uiPriority w:val="99"/>
    <w:rsid w:val="00FA0355"/>
    <w:pPr>
      <w:widowControl w:val="0"/>
      <w:autoSpaceDE w:val="0"/>
      <w:autoSpaceDN w:val="0"/>
      <w:adjustRightInd w:val="0"/>
      <w:spacing w:after="0" w:line="240" w:lineRule="auto"/>
      <w:jc w:val="center"/>
    </w:pPr>
    <w:rPr>
      <w:rFonts w:ascii="Sylfaen" w:hAnsi="Sylfaen"/>
      <w:sz w:val="24"/>
      <w:szCs w:val="24"/>
      <w:lang w:val="en-US" w:eastAsia="en-US"/>
    </w:rPr>
  </w:style>
  <w:style w:type="character" w:customStyle="1" w:styleId="FontStyle24">
    <w:name w:val="Font Style24"/>
    <w:uiPriority w:val="99"/>
    <w:rsid w:val="00FA0355"/>
    <w:rPr>
      <w:rFonts w:ascii="Tahoma" w:hAnsi="Tahoma" w:cs="Tahoma"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0879">
      <w:bodyDiv w:val="1"/>
      <w:marLeft w:val="0"/>
      <w:marRight w:val="0"/>
      <w:marTop w:val="0"/>
      <w:marBottom w:val="0"/>
      <w:divBdr>
        <w:top w:val="none" w:sz="0" w:space="0" w:color="auto"/>
        <w:left w:val="none" w:sz="0" w:space="0" w:color="auto"/>
        <w:bottom w:val="none" w:sz="0" w:space="0" w:color="auto"/>
        <w:right w:val="none" w:sz="0" w:space="0" w:color="auto"/>
      </w:divBdr>
    </w:div>
    <w:div w:id="907350176">
      <w:bodyDiv w:val="1"/>
      <w:marLeft w:val="0"/>
      <w:marRight w:val="0"/>
      <w:marTop w:val="0"/>
      <w:marBottom w:val="0"/>
      <w:divBdr>
        <w:top w:val="none" w:sz="0" w:space="0" w:color="auto"/>
        <w:left w:val="none" w:sz="0" w:space="0" w:color="auto"/>
        <w:bottom w:val="none" w:sz="0" w:space="0" w:color="auto"/>
        <w:right w:val="none" w:sz="0" w:space="0" w:color="auto"/>
      </w:divBdr>
    </w:div>
    <w:div w:id="193504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ineconomy.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ecretariat@mineconmy.am" TargetMode="External"/><Relationship Id="rId4" Type="http://schemas.openxmlformats.org/officeDocument/2006/relationships/settings" Target="settings.xml"/><Relationship Id="rId9" Type="http://schemas.openxmlformats.org/officeDocument/2006/relationships/hyperlink" Target="mailto:secretariat@mineconmy.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DDC70-7C1A-454E-90DA-1E81E6B8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4005</Words>
  <Characters>22832</Characters>
  <Application>Microsoft Office Word</Application>
  <DocSecurity>0</DocSecurity>
  <Lines>190</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26784</CharactersWithSpaces>
  <SharedDoc>false</SharedDoc>
  <HLinks>
    <vt:vector size="18" baseType="variant">
      <vt:variant>
        <vt:i4>8192090</vt:i4>
      </vt:variant>
      <vt:variant>
        <vt:i4>6</vt:i4>
      </vt:variant>
      <vt:variant>
        <vt:i4>0</vt:i4>
      </vt:variant>
      <vt:variant>
        <vt:i4>5</vt:i4>
      </vt:variant>
      <vt:variant>
        <vt:lpwstr>mailto:secretariat@mineconmy.am</vt:lpwstr>
      </vt:variant>
      <vt:variant>
        <vt:lpwstr/>
      </vt:variant>
      <vt:variant>
        <vt:i4>8192090</vt:i4>
      </vt:variant>
      <vt:variant>
        <vt:i4>3</vt:i4>
      </vt:variant>
      <vt:variant>
        <vt:i4>0</vt:i4>
      </vt:variant>
      <vt:variant>
        <vt:i4>5</vt:i4>
      </vt:variant>
      <vt:variant>
        <vt:lpwstr>mailto:secretariat@mineconmy.am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https://mul2.gov.am/tasks/437715/oneclick/2_Nakhagits_mek_patuhan_mi_sharq_popokhutyunner_24_05.docx?token=e4a3632c3ab6e276ab31d96d93bd9eca</cp:keywords>
  <cp:lastModifiedBy>Gohar Mirzoyan</cp:lastModifiedBy>
  <cp:revision>16</cp:revision>
  <cp:lastPrinted>2021-01-26T13:33:00Z</cp:lastPrinted>
  <dcterms:created xsi:type="dcterms:W3CDTF">2021-05-07T13:50:00Z</dcterms:created>
  <dcterms:modified xsi:type="dcterms:W3CDTF">2021-06-09T13:18:00Z</dcterms:modified>
</cp:coreProperties>
</file>