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D6" w:rsidRPr="00B31895" w:rsidRDefault="003819D6" w:rsidP="003819D6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B31895">
        <w:rPr>
          <w:rFonts w:ascii="GHEA Grapalat" w:hAnsi="GHEA Grapalat"/>
          <w:sz w:val="24"/>
          <w:szCs w:val="24"/>
        </w:rPr>
        <w:t>ԱՄՓՈՓԱԹԵՐԹ</w:t>
      </w:r>
    </w:p>
    <w:p w:rsidR="003819D6" w:rsidRPr="00B31895" w:rsidRDefault="00B31895" w:rsidP="003819D6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B31895">
        <w:rPr>
          <w:rFonts w:ascii="GHEA Grapalat" w:hAnsi="GHEA Grapalat"/>
          <w:sz w:val="24"/>
          <w:szCs w:val="24"/>
        </w:rPr>
        <w:t xml:space="preserve">ՀԱՅԱՍՏԱՆԻ ՀԱՆՐԱՊԵՏՈՒԹՅԱՆ ԿԱՌԱՎԱՐՈՒԹՅԱՆ 2021 ԹՎԱԿԱՆԻ ՄԱՅԻՍԻ 21-Ի N 838-Ն ՈՐՈՇՄԱՆ ՄԵՋ ՓՈՓՈԽՈՒԹՅՈՒՆ և ԼՐԱՑՈՒՄՆԵՐ ԿԱՏԱՐԵԼՈՒ ՄԱՍԻՆ </w:t>
      </w:r>
      <w:r w:rsidR="00AC1327" w:rsidRPr="00B31895">
        <w:rPr>
          <w:rFonts w:ascii="GHEA Grapalat" w:hAnsi="GHEA Grapalat"/>
          <w:sz w:val="24"/>
          <w:szCs w:val="24"/>
        </w:rPr>
        <w:t>ՀԱՅԱՍՏԱՆԻ ՀԱՆՐԱՊԵՏՈՒԹՅԱՆ ԿԱՌԱՎԱՐՈՒԹՅԱՆ ՈՐՈՇՄԱՆ ՆԱԽԱԳ</w:t>
      </w:r>
      <w:r w:rsidR="00B01512" w:rsidRPr="00B31895">
        <w:rPr>
          <w:rFonts w:ascii="GHEA Grapalat" w:hAnsi="GHEA Grapalat"/>
          <w:sz w:val="24"/>
          <w:szCs w:val="24"/>
          <w:lang w:val="hy-AM"/>
        </w:rPr>
        <w:t>Ծ</w:t>
      </w:r>
      <w:r w:rsidR="00AC1327" w:rsidRPr="00B31895">
        <w:rPr>
          <w:rFonts w:ascii="GHEA Grapalat" w:hAnsi="GHEA Grapalat"/>
          <w:sz w:val="24"/>
          <w:szCs w:val="24"/>
        </w:rPr>
        <w:t>Ի</w:t>
      </w:r>
    </w:p>
    <w:p w:rsidR="003819D6" w:rsidRPr="00B31895" w:rsidRDefault="003819D6" w:rsidP="003819D6">
      <w:pPr>
        <w:spacing w:line="360" w:lineRule="auto"/>
        <w:rPr>
          <w:rFonts w:ascii="GHEA Grapalat" w:hAnsi="GHEA Grapalat"/>
        </w:rPr>
      </w:pPr>
    </w:p>
    <w:tbl>
      <w:tblPr>
        <w:tblW w:w="1435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89"/>
        <w:gridCol w:w="4785"/>
        <w:gridCol w:w="2383"/>
      </w:tblGrid>
      <w:tr w:rsidR="003819D6" w:rsidRPr="00B31895" w:rsidTr="00B31895">
        <w:trPr>
          <w:tblCellSpacing w:w="0" w:type="dxa"/>
          <w:jc w:val="center"/>
        </w:trPr>
        <w:tc>
          <w:tcPr>
            <w:tcW w:w="1197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819D6" w:rsidRPr="00B31895" w:rsidRDefault="003819D6" w:rsidP="0009172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819D6" w:rsidRPr="00B31895" w:rsidRDefault="003819D6" w:rsidP="00AC132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1895">
              <w:rPr>
                <w:rFonts w:ascii="GHEA Grapalat" w:hAnsi="GHEA Grapalat"/>
                <w:sz w:val="24"/>
                <w:szCs w:val="24"/>
              </w:rPr>
              <w:t xml:space="preserve">1. </w:t>
            </w:r>
            <w:r w:rsidR="00B31895" w:rsidRPr="00B31895">
              <w:rPr>
                <w:rFonts w:ascii="GHEA Grapalat" w:hAnsi="GHEA Grapalat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819D6" w:rsidRPr="00B31895" w:rsidRDefault="00B31895" w:rsidP="00AC132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31895">
              <w:rPr>
                <w:rFonts w:ascii="GHEA Grapalat" w:hAnsi="GHEA Grapalat"/>
                <w:sz w:val="24"/>
                <w:szCs w:val="24"/>
              </w:rPr>
              <w:t>01/3-2/35841-2021</w:t>
            </w:r>
          </w:p>
        </w:tc>
      </w:tr>
      <w:tr w:rsidR="003819D6" w:rsidRPr="00B31895" w:rsidTr="00B31895">
        <w:trPr>
          <w:trHeight w:val="376"/>
          <w:tblCellSpacing w:w="0" w:type="dxa"/>
          <w:jc w:val="center"/>
        </w:trPr>
        <w:tc>
          <w:tcPr>
            <w:tcW w:w="1197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19D6" w:rsidRPr="00B31895" w:rsidRDefault="003819D6" w:rsidP="00091728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819D6" w:rsidRPr="00B31895" w:rsidRDefault="00B31895" w:rsidP="0009172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1895">
              <w:rPr>
                <w:rFonts w:ascii="GHEA Grapalat" w:hAnsi="GHEA Grapalat"/>
                <w:sz w:val="24"/>
                <w:szCs w:val="24"/>
              </w:rPr>
              <w:t>11.06.2021</w:t>
            </w:r>
            <w:r w:rsidRPr="00B31895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B3189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3819D6" w:rsidRPr="00B31895" w:rsidTr="00AC1327">
        <w:trPr>
          <w:tblCellSpacing w:w="0" w:type="dxa"/>
          <w:jc w:val="center"/>
        </w:trPr>
        <w:tc>
          <w:tcPr>
            <w:tcW w:w="7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31895" w:rsidRPr="00B31895" w:rsidRDefault="00B31895" w:rsidP="00C17C2E">
            <w:pPr>
              <w:spacing w:after="0" w:line="360" w:lineRule="auto"/>
              <w:ind w:left="258" w:right="238"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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Հայաստանի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Հանրապետության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կառավարության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2021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թվականի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մայիսի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21-ի N838-Ն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որոշման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մեջ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փոփոխություն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լրացումներ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կատարելու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մասին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 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Հայաստանի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Հանրապետության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կառավարության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որոշման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նախագծի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վերաբերյալ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դիտողություններ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և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առաջարկություններ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չկան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</w:p>
          <w:p w:rsidR="003819D6" w:rsidRPr="00B31895" w:rsidRDefault="003819D6" w:rsidP="00511DD2">
            <w:pPr>
              <w:spacing w:line="360" w:lineRule="auto"/>
              <w:ind w:left="117" w:right="96" w:hanging="117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1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819D6" w:rsidRPr="00B31895" w:rsidRDefault="00AC1327" w:rsidP="00AC1327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3189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3819D6" w:rsidRPr="00B31895" w:rsidTr="00AC1327">
        <w:trPr>
          <w:tblCellSpacing w:w="0" w:type="dxa"/>
          <w:jc w:val="center"/>
        </w:trPr>
        <w:tc>
          <w:tcPr>
            <w:tcW w:w="1197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819D6" w:rsidRPr="00B31895" w:rsidRDefault="003819D6" w:rsidP="00091728">
            <w:pPr>
              <w:spacing w:line="360" w:lineRule="auto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</w:p>
          <w:p w:rsidR="00B31895" w:rsidRPr="00B31895" w:rsidRDefault="00C17C2E" w:rsidP="00B31895">
            <w:pPr>
              <w:tabs>
                <w:tab w:val="left" w:pos="851"/>
              </w:tabs>
              <w:jc w:val="center"/>
              <w:rPr>
                <w:rFonts w:ascii="GHEA Grapalat" w:eastAsia="Times New Roman" w:hAnsi="GHEA Grapalat" w:cs="Times Armenian"/>
                <w:b/>
                <w:color w:val="221E1F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</w:t>
            </w:r>
            <w:r w:rsidR="00B31895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  <w:r w:rsidR="003819D6" w:rsidRPr="00B318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B31895" w:rsidRPr="00B31895">
              <w:rPr>
                <w:rFonts w:ascii="GHEA Grapalat" w:eastAsia="Times New Roman" w:hAnsi="GHEA Grapalat" w:cs="Sylfaen"/>
                <w:color w:val="221E1F"/>
                <w:sz w:val="24"/>
                <w:szCs w:val="24"/>
                <w:lang w:val="hy-AM" w:eastAsia="ru-RU"/>
              </w:rPr>
              <w:t>ՀՀ</w:t>
            </w:r>
            <w:r w:rsidR="00B31895" w:rsidRPr="00B31895">
              <w:rPr>
                <w:rFonts w:ascii="GHEA Grapalat" w:eastAsia="Times New Roman" w:hAnsi="GHEA Grapalat" w:cs="Times Armenian"/>
                <w:color w:val="221E1F"/>
                <w:sz w:val="24"/>
                <w:szCs w:val="24"/>
                <w:lang w:val="hy-AM" w:eastAsia="ru-RU"/>
              </w:rPr>
              <w:t xml:space="preserve"> մրցակցության պաշտպանության հանձնաժողով</w:t>
            </w:r>
          </w:p>
          <w:p w:rsidR="003819D6" w:rsidRPr="00B31895" w:rsidRDefault="003819D6" w:rsidP="00AC132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819D6" w:rsidRPr="00B31895" w:rsidRDefault="00B31895" w:rsidP="0041616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189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/1477-2021</w:t>
            </w:r>
          </w:p>
        </w:tc>
      </w:tr>
      <w:tr w:rsidR="003819D6" w:rsidRPr="00B31895" w:rsidTr="00AC1327">
        <w:trPr>
          <w:tblCellSpacing w:w="0" w:type="dxa"/>
          <w:jc w:val="center"/>
        </w:trPr>
        <w:tc>
          <w:tcPr>
            <w:tcW w:w="1197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819D6" w:rsidRPr="00B31895" w:rsidRDefault="003819D6" w:rsidP="00091728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819D6" w:rsidRPr="00B31895" w:rsidRDefault="00B31895" w:rsidP="0041616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1895"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Pr="00B3189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31895">
              <w:rPr>
                <w:rFonts w:ascii="GHEA Grapalat" w:hAnsi="GHEA Grapalat"/>
                <w:sz w:val="24"/>
                <w:szCs w:val="24"/>
                <w:lang w:val="hy-AM"/>
              </w:rPr>
              <w:t>06</w:t>
            </w:r>
            <w:r w:rsidRPr="00B3189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31895">
              <w:rPr>
                <w:rFonts w:ascii="GHEA Grapalat" w:hAnsi="GHEA Grapalat"/>
                <w:sz w:val="24"/>
                <w:szCs w:val="24"/>
                <w:lang w:val="hy-AM"/>
              </w:rPr>
              <w:t>2021թ</w:t>
            </w:r>
            <w:r w:rsidRPr="00B3189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11DD2" w:rsidRPr="00B31895" w:rsidTr="00FE7601">
        <w:trPr>
          <w:tblCellSpacing w:w="0" w:type="dxa"/>
          <w:jc w:val="center"/>
        </w:trPr>
        <w:tc>
          <w:tcPr>
            <w:tcW w:w="7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31895" w:rsidRPr="00B31895" w:rsidRDefault="00B31895" w:rsidP="00B31895">
            <w:pPr>
              <w:tabs>
                <w:tab w:val="left" w:pos="0"/>
                <w:tab w:val="left" w:pos="567"/>
              </w:tabs>
              <w:spacing w:after="0" w:line="360" w:lineRule="auto"/>
              <w:ind w:left="117" w:right="238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189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«Հայաստանի Հանրապետության կառավարության 2021 թվականի մայիսի 21-ի N 838-Ն որոշման մեջ փոփոխություն և լրացումներ կատարելու մասին  Հայաստանի Հանրապետության կառավարության որոշման նախագծի (այսուհետ՝ Նախագիծ) վերաբերյալ հայտնում ենք </w:t>
            </w:r>
            <w:proofErr w:type="spellStart"/>
            <w:r w:rsidRPr="00B31895">
              <w:rPr>
                <w:rFonts w:ascii="GHEA Grapalat" w:hAnsi="GHEA Grapalat"/>
                <w:sz w:val="24"/>
                <w:szCs w:val="24"/>
                <w:lang w:val="hy-AM"/>
              </w:rPr>
              <w:t>հետևյալը</w:t>
            </w:r>
            <w:proofErr w:type="spellEnd"/>
            <w:r w:rsidRPr="00B31895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:rsidR="00B31895" w:rsidRPr="00B31895" w:rsidRDefault="00B31895" w:rsidP="00B31895">
            <w:pPr>
              <w:numPr>
                <w:ilvl w:val="0"/>
                <w:numId w:val="3"/>
              </w:numPr>
              <w:tabs>
                <w:tab w:val="left" w:pos="0"/>
                <w:tab w:val="left" w:pos="567"/>
              </w:tabs>
              <w:spacing w:after="0" w:line="360" w:lineRule="auto"/>
              <w:ind w:left="258" w:right="238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1895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Առաջարկում ենք երրորդ երկրներից շաքարի առանց մաքսատուրքի ներմուծման նպատակով տնտեսավարող սուբյեկտների </w:t>
            </w:r>
            <w:proofErr w:type="spellStart"/>
            <w:r w:rsidRPr="00B31895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B31895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ներմուծման թույլատրելի ծավալները բաշխելու ընթացակարգի համար որպես հաշվարկային ցուցանիշ հիմք ընդունել 2019 և 2020 թվականների ընթացքում ՀՀ շաքարի ներմուծման ծավալները՝ հաշվի առնելով 2020 թվականի ընթացքում ապրանքային շուկաներում ստեղծված </w:t>
            </w:r>
            <w:proofErr w:type="spellStart"/>
            <w:r w:rsidRPr="00B31895">
              <w:rPr>
                <w:rFonts w:ascii="GHEA Grapalat" w:hAnsi="GHEA Grapalat"/>
                <w:sz w:val="24"/>
                <w:szCs w:val="24"/>
                <w:lang w:val="hy-AM"/>
              </w:rPr>
              <w:t>ֆորսմաժորային</w:t>
            </w:r>
            <w:proofErr w:type="spellEnd"/>
            <w:r w:rsidRPr="00B31895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իրավիճակը՝ պայմանավորված COVID-19-ի և ՀՀ-ում հայտարարված ռազմական դրության ազդեցությամբ։ Ընդ որում, տնտեսավարող սուբյեկտների կողմից 2019 և 2020 </w:t>
            </w:r>
            <w:r w:rsidRPr="00B3189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թվականների ընթացքում ներմուծում իրականացրած լինելու պարագայում որպես հաշվարկային ցուցանիշ հարկավոր է դիտարկել երկու ցուցանիշներից առավելագույնը։</w:t>
            </w:r>
          </w:p>
          <w:p w:rsidR="00511DD2" w:rsidRPr="00B31895" w:rsidRDefault="00511DD2" w:rsidP="00B31895">
            <w:pPr>
              <w:tabs>
                <w:tab w:val="left" w:pos="0"/>
                <w:tab w:val="left" w:pos="567"/>
              </w:tabs>
              <w:spacing w:after="0" w:line="360" w:lineRule="auto"/>
              <w:ind w:left="567" w:right="23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1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B68DA" w:rsidRPr="00B31895" w:rsidRDefault="00CB68DA" w:rsidP="00FE760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B68DA" w:rsidRPr="00B31895" w:rsidRDefault="00CB68DA" w:rsidP="00FE760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B68DA" w:rsidRPr="00B31895" w:rsidRDefault="00CB68DA" w:rsidP="00FE760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B31895" w:rsidRPr="00B31895" w:rsidRDefault="00B31895" w:rsidP="00CB68D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511DD2" w:rsidRPr="00B31895" w:rsidRDefault="00475376" w:rsidP="00CB68D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ընդունվել։</w:t>
            </w:r>
          </w:p>
        </w:tc>
      </w:tr>
      <w:tr w:rsidR="00CB68DA" w:rsidRPr="00B31895" w:rsidTr="00CB68DA">
        <w:trPr>
          <w:tblCellSpacing w:w="0" w:type="dxa"/>
          <w:jc w:val="center"/>
        </w:trPr>
        <w:tc>
          <w:tcPr>
            <w:tcW w:w="7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B68DA" w:rsidRPr="00B31895" w:rsidRDefault="00B31895" w:rsidP="00C17C2E">
            <w:pPr>
              <w:tabs>
                <w:tab w:val="left" w:pos="567"/>
              </w:tabs>
              <w:spacing w:after="0" w:line="360" w:lineRule="auto"/>
              <w:ind w:left="258" w:right="238" w:firstLine="142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bookmarkStart w:id="0" w:name="_GoBack"/>
            <w:r w:rsidRPr="00B3189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2</w:t>
            </w:r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ab/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Նախագծի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հիմնավորումներից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պարզ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չէ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թե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ինչ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առնչություն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ունեն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շաքարի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հումքի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ներմուծման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ծավալները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սպիտակ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շաքարի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(ԵԱՏՄ ԱՏԳ ԱԱ 1701 99 100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ծածկագիր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ներմուծման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մաքսատուրքից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ազատելու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հարցի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հետ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քանի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որ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Եվրասիական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տնտեսական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հանձնաժողովի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խորհրդի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2021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թվականի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ապրիլի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23-ի N33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որոշմամբ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նախատեսված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արտոնությունը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շաքարի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հումքին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չի</w:t>
            </w:r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վերաբերում</w:t>
            </w:r>
            <w:bookmarkEnd w:id="0"/>
            <w:proofErr w:type="spellEnd"/>
            <w:r w:rsidRPr="00B31895">
              <w:rPr>
                <w:rFonts w:ascii="GHEA Grapalat" w:eastAsia="Times New Roman" w:hAnsi="GHEA Grapalat" w:cs="Times New Roman"/>
                <w:sz w:val="24"/>
                <w:szCs w:val="24"/>
              </w:rPr>
              <w:t>։</w:t>
            </w:r>
          </w:p>
        </w:tc>
        <w:tc>
          <w:tcPr>
            <w:tcW w:w="71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E5E7D" w:rsidRPr="00B31895" w:rsidRDefault="00475376" w:rsidP="00475376">
            <w:pPr>
              <w:spacing w:line="360" w:lineRule="auto"/>
              <w:ind w:left="158" w:right="17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ընդունվել։</w:t>
            </w:r>
          </w:p>
        </w:tc>
      </w:tr>
      <w:tr w:rsidR="00B31895" w:rsidRPr="00B31895" w:rsidTr="00CB68DA">
        <w:trPr>
          <w:tblCellSpacing w:w="0" w:type="dxa"/>
          <w:jc w:val="center"/>
        </w:trPr>
        <w:tc>
          <w:tcPr>
            <w:tcW w:w="7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31895" w:rsidRPr="00B31895" w:rsidRDefault="00B31895" w:rsidP="00B31895">
            <w:pPr>
              <w:tabs>
                <w:tab w:val="left" w:pos="0"/>
              </w:tabs>
              <w:spacing w:after="0" w:line="360" w:lineRule="auto"/>
              <w:ind w:left="258" w:right="23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1895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B3189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31895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Կարծում ենք, որ անհրաժեշտ է Նախագծով ներմուծման ծավալի նվազագույն շեմ սահմանված 500 տոննայից պակաս բնեղեն ծավալով ներմուծում իրականացրած տնտեսավարող սուբյեկտներին </w:t>
            </w:r>
            <w:proofErr w:type="spellStart"/>
            <w:r w:rsidRPr="00B31895">
              <w:rPr>
                <w:rFonts w:ascii="GHEA Grapalat" w:hAnsi="GHEA Grapalat"/>
                <w:sz w:val="24"/>
                <w:szCs w:val="24"/>
                <w:lang w:val="hy-AM"/>
              </w:rPr>
              <w:t>ևս</w:t>
            </w:r>
            <w:proofErr w:type="spellEnd"/>
            <w:r w:rsidRPr="00B31895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հնարավորություն ընձեռել լիցենզիա ստանալու՝ բաշխումն իրականացնելով մաքսատուրքից ազատված 22,4 հազ. տոննա ծավալի նկատմամբ որոշակի տոկոսային համամասնությամբ (10 տոկոսի սահմաններում), քանի որ 2019 թվականին 500 </w:t>
            </w:r>
            <w:r w:rsidRPr="00B3189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տոննայից պակաս բնեղեն ծավալով սպիտակ շաքարի ներմուծում իրականացրել են շուրջ 50 տնտեսավարող սուբյեկտներ։</w:t>
            </w:r>
          </w:p>
          <w:p w:rsidR="00B31895" w:rsidRPr="00B31895" w:rsidRDefault="00B31895" w:rsidP="00B31895">
            <w:pPr>
              <w:tabs>
                <w:tab w:val="left" w:pos="0"/>
                <w:tab w:val="left" w:pos="567"/>
              </w:tabs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71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31895" w:rsidRPr="00B31895" w:rsidRDefault="00475376" w:rsidP="00475376">
            <w:pPr>
              <w:spacing w:line="360" w:lineRule="auto"/>
              <w:ind w:left="158" w:right="17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Չի ընդունվել։</w:t>
            </w:r>
          </w:p>
        </w:tc>
      </w:tr>
      <w:tr w:rsidR="00B31895" w:rsidRPr="00776393" w:rsidTr="00CB68DA">
        <w:trPr>
          <w:tblCellSpacing w:w="0" w:type="dxa"/>
          <w:jc w:val="center"/>
        </w:trPr>
        <w:tc>
          <w:tcPr>
            <w:tcW w:w="7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31895" w:rsidRPr="00B31895" w:rsidRDefault="00B31895" w:rsidP="00B31895">
            <w:pPr>
              <w:tabs>
                <w:tab w:val="left" w:pos="567"/>
              </w:tabs>
              <w:spacing w:after="0" w:line="360" w:lineRule="auto"/>
              <w:ind w:left="258" w:right="23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189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4</w:t>
            </w:r>
            <w:r w:rsidRPr="00B3189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31895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Առաջարկում ենք հայտերի ներկայացման ժամկետը սահմանել առնվազն </w:t>
            </w:r>
            <w:proofErr w:type="spellStart"/>
            <w:r w:rsidRPr="00B31895">
              <w:rPr>
                <w:rFonts w:ascii="GHEA Grapalat" w:hAnsi="GHEA Grapalat"/>
                <w:sz w:val="24"/>
                <w:szCs w:val="24"/>
                <w:lang w:val="hy-AM"/>
              </w:rPr>
              <w:t>մինչև</w:t>
            </w:r>
            <w:proofErr w:type="spellEnd"/>
            <w:r w:rsidRPr="00B31895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2021 թվականի հունիսի 20-ը, քանի որ Նախագծով առաջարկվող ժամկետը տնտեսավարող սուբյեկտների կողմից հայտեր ներկայացնելու համար իրական հնարավորություն չի ապահովում։ </w:t>
            </w:r>
            <w:proofErr w:type="spellStart"/>
            <w:r w:rsidRPr="00B31895">
              <w:rPr>
                <w:rFonts w:ascii="GHEA Grapalat" w:hAnsi="GHEA Grapalat"/>
                <w:sz w:val="24"/>
                <w:szCs w:val="24"/>
                <w:lang w:val="hy-AM"/>
              </w:rPr>
              <w:t>Միևնույն</w:t>
            </w:r>
            <w:proofErr w:type="spellEnd"/>
            <w:r w:rsidRPr="00B31895">
              <w:rPr>
                <w:rFonts w:ascii="GHEA Grapalat" w:hAnsi="GHEA Grapalat"/>
                <w:sz w:val="24"/>
                <w:szCs w:val="24"/>
                <w:lang w:val="hy-AM"/>
              </w:rPr>
              <w:t xml:space="preserve"> ժամանակ, եթե Հայաստանի Հանրապետության կառավարության 2021 թվականի մայիսի 21-ի «Հայաստանի Հանրապետության տարածք ներմուծվող սպիտակ շաքարի նկատմամբ սակագնային քվոտա կիրառելու մասին» N 838-Ն որոշման նախագիծը դիտողություններ և առաջարկություններ ներկայացնելու նպատակով ներկայացվեր Մրցակցության պաշտպանության հանձնաժողով, ապա հնարավոր կլիներ առավել համապարփակ ուսումնասիրություն իրականացնել և վեր հանել բոլոր հնարավոր մրցակցային խնդիրները։</w:t>
            </w:r>
          </w:p>
          <w:p w:rsidR="00B31895" w:rsidRPr="00B31895" w:rsidRDefault="00B31895" w:rsidP="00B31895">
            <w:pPr>
              <w:tabs>
                <w:tab w:val="left" w:pos="0"/>
                <w:tab w:val="left" w:pos="567"/>
              </w:tabs>
              <w:spacing w:after="0" w:line="360" w:lineRule="auto"/>
              <w:ind w:firstLine="54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71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31895" w:rsidRPr="00B31895" w:rsidRDefault="00475376" w:rsidP="00475376">
            <w:pPr>
              <w:spacing w:line="360" w:lineRule="auto"/>
              <w:ind w:left="158" w:right="17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Չի ընդունվել։</w:t>
            </w:r>
          </w:p>
        </w:tc>
      </w:tr>
      <w:tr w:rsidR="00C17C2E" w:rsidRPr="00B31895" w:rsidTr="00D705EC">
        <w:trPr>
          <w:tblCellSpacing w:w="0" w:type="dxa"/>
          <w:jc w:val="center"/>
        </w:trPr>
        <w:tc>
          <w:tcPr>
            <w:tcW w:w="1197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17C2E" w:rsidRPr="00B31895" w:rsidRDefault="00C17C2E" w:rsidP="00D705E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17C2E" w:rsidRPr="00B31895" w:rsidRDefault="00C17C2E" w:rsidP="00C17C2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B31895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B3189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17C2E" w:rsidRPr="00B31895" w:rsidRDefault="00C17C2E" w:rsidP="00D705E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C17C2E" w:rsidRPr="00B31895" w:rsidTr="00D705EC">
        <w:trPr>
          <w:trHeight w:val="376"/>
          <w:tblCellSpacing w:w="0" w:type="dxa"/>
          <w:jc w:val="center"/>
        </w:trPr>
        <w:tc>
          <w:tcPr>
            <w:tcW w:w="1197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17C2E" w:rsidRPr="00B31895" w:rsidRDefault="00C17C2E" w:rsidP="00D705E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17C2E" w:rsidRPr="00B31895" w:rsidRDefault="00C17C2E" w:rsidP="00D705E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17C2E" w:rsidRPr="00B31895" w:rsidTr="00D705EC">
        <w:trPr>
          <w:tblCellSpacing w:w="0" w:type="dxa"/>
          <w:jc w:val="center"/>
        </w:trPr>
        <w:tc>
          <w:tcPr>
            <w:tcW w:w="7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17C2E" w:rsidRPr="00C17C2E" w:rsidRDefault="00C17C2E" w:rsidP="00C17C2E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Կարծիք չի ներկայացվել։</w:t>
            </w:r>
          </w:p>
        </w:tc>
        <w:tc>
          <w:tcPr>
            <w:tcW w:w="71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17C2E" w:rsidRPr="00B31895" w:rsidRDefault="00C17C2E" w:rsidP="00D705E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C17C2E" w:rsidRPr="00B31895" w:rsidTr="00D705EC">
        <w:trPr>
          <w:tblCellSpacing w:w="0" w:type="dxa"/>
          <w:jc w:val="center"/>
        </w:trPr>
        <w:tc>
          <w:tcPr>
            <w:tcW w:w="1197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17C2E" w:rsidRPr="00B31895" w:rsidRDefault="00C17C2E" w:rsidP="00D705E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17C2E" w:rsidRPr="00B31895" w:rsidRDefault="00C17C2E" w:rsidP="00C17C2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B31895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B3189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17C2E" w:rsidRPr="00B31895" w:rsidRDefault="00C17C2E" w:rsidP="00D705E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C17C2E" w:rsidRPr="00B31895" w:rsidTr="00D705EC">
        <w:trPr>
          <w:trHeight w:val="376"/>
          <w:tblCellSpacing w:w="0" w:type="dxa"/>
          <w:jc w:val="center"/>
        </w:trPr>
        <w:tc>
          <w:tcPr>
            <w:tcW w:w="1197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17C2E" w:rsidRPr="00B31895" w:rsidRDefault="00C17C2E" w:rsidP="00D705E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17C2E" w:rsidRPr="00B31895" w:rsidRDefault="00C17C2E" w:rsidP="00D705E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17C2E" w:rsidRPr="00B31895" w:rsidTr="00C17C2E">
        <w:trPr>
          <w:tblCellSpacing w:w="0" w:type="dxa"/>
          <w:jc w:val="center"/>
        </w:trPr>
        <w:tc>
          <w:tcPr>
            <w:tcW w:w="71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17C2E" w:rsidRPr="00C17C2E" w:rsidRDefault="00C17C2E" w:rsidP="00D705EC">
            <w:pPr>
              <w:spacing w:line="360" w:lineRule="auto"/>
              <w:ind w:left="117" w:right="96" w:hanging="11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Կարծիք չի ներկայացվել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71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17C2E" w:rsidRPr="00B31895" w:rsidRDefault="00C17C2E" w:rsidP="00D705E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</w:tbl>
    <w:p w:rsidR="00F64E32" w:rsidRPr="00B31895" w:rsidRDefault="00F64E32">
      <w:pPr>
        <w:rPr>
          <w:rFonts w:ascii="GHEA Grapalat" w:hAnsi="GHEA Grapalat"/>
          <w:lang w:val="hy-AM"/>
        </w:rPr>
      </w:pPr>
    </w:p>
    <w:sectPr w:rsidR="00F64E32" w:rsidRPr="00B31895" w:rsidSect="003819D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86F29"/>
    <w:multiLevelType w:val="hybridMultilevel"/>
    <w:tmpl w:val="F95E1EE8"/>
    <w:lvl w:ilvl="0" w:tplc="BD503EF2">
      <w:start w:val="1"/>
      <w:numFmt w:val="decimal"/>
      <w:lvlText w:val="%1."/>
      <w:lvlJc w:val="left"/>
      <w:pPr>
        <w:ind w:left="669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D05741"/>
    <w:multiLevelType w:val="hybridMultilevel"/>
    <w:tmpl w:val="3B10634A"/>
    <w:lvl w:ilvl="0" w:tplc="5830B9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54118CA"/>
    <w:multiLevelType w:val="hybridMultilevel"/>
    <w:tmpl w:val="3B10634A"/>
    <w:lvl w:ilvl="0" w:tplc="5830B9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69E4243"/>
    <w:multiLevelType w:val="hybridMultilevel"/>
    <w:tmpl w:val="249031CC"/>
    <w:lvl w:ilvl="0" w:tplc="BD503EF2">
      <w:start w:val="1"/>
      <w:numFmt w:val="decimal"/>
      <w:lvlText w:val="%1."/>
      <w:lvlJc w:val="left"/>
      <w:pPr>
        <w:ind w:left="669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CB0356"/>
    <w:multiLevelType w:val="hybridMultilevel"/>
    <w:tmpl w:val="3B10634A"/>
    <w:lvl w:ilvl="0" w:tplc="5830B9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EC1261C"/>
    <w:multiLevelType w:val="hybridMultilevel"/>
    <w:tmpl w:val="3B10634A"/>
    <w:lvl w:ilvl="0" w:tplc="5830B9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466359D"/>
    <w:multiLevelType w:val="hybridMultilevel"/>
    <w:tmpl w:val="3B10634A"/>
    <w:lvl w:ilvl="0" w:tplc="5830B9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A07"/>
    <w:rsid w:val="00177FFD"/>
    <w:rsid w:val="001E5E7D"/>
    <w:rsid w:val="00234A07"/>
    <w:rsid w:val="003575CF"/>
    <w:rsid w:val="003819D6"/>
    <w:rsid w:val="003C4A5D"/>
    <w:rsid w:val="00416164"/>
    <w:rsid w:val="0046798F"/>
    <w:rsid w:val="00475376"/>
    <w:rsid w:val="004A52E3"/>
    <w:rsid w:val="00511DD2"/>
    <w:rsid w:val="00776393"/>
    <w:rsid w:val="00AC1327"/>
    <w:rsid w:val="00B01512"/>
    <w:rsid w:val="00B31895"/>
    <w:rsid w:val="00C17C2E"/>
    <w:rsid w:val="00CB68DA"/>
    <w:rsid w:val="00F64E32"/>
    <w:rsid w:val="00FA4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52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75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75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52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75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75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236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5</Pages>
  <Words>470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A. Ghazaryan</dc:creator>
  <cp:keywords/>
  <dc:description/>
  <cp:lastModifiedBy>Liana A. Ghazaryan</cp:lastModifiedBy>
  <cp:revision>12</cp:revision>
  <cp:lastPrinted>2021-06-11T13:08:00Z</cp:lastPrinted>
  <dcterms:created xsi:type="dcterms:W3CDTF">2021-05-10T14:26:00Z</dcterms:created>
  <dcterms:modified xsi:type="dcterms:W3CDTF">2021-06-11T14:12:00Z</dcterms:modified>
</cp:coreProperties>
</file>