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B3" w:rsidRPr="00600377" w:rsidRDefault="00162CB3" w:rsidP="00162CB3">
      <w:pPr>
        <w:pStyle w:val="mechtex"/>
        <w:jc w:val="left"/>
        <w:rPr>
          <w:rFonts w:ascii="GHEA Grapalat" w:hAnsi="GHEA Grapalat" w:cs="Sylfaen"/>
          <w:b/>
          <w:sz w:val="24"/>
          <w:szCs w:val="24"/>
        </w:rPr>
      </w:pPr>
      <w:r w:rsidRPr="00600377">
        <w:rPr>
          <w:rFonts w:ascii="GHEA Grapalat" w:hAnsi="GHEA Grapalat"/>
          <w:noProof/>
          <w:sz w:val="24"/>
          <w:szCs w:val="24"/>
          <w:lang w:val="en-GB" w:eastAsia="en-US"/>
        </w:rPr>
        <w:t xml:space="preserve">                                                                                                                      </w:t>
      </w:r>
      <w:r w:rsidRPr="00600377">
        <w:rPr>
          <w:rFonts w:ascii="GHEA Grapalat" w:hAnsi="GHEA Grapalat" w:cs="Sylfaen"/>
          <w:b/>
          <w:sz w:val="24"/>
          <w:szCs w:val="24"/>
        </w:rPr>
        <w:t xml:space="preserve">    </w:t>
      </w:r>
      <w:proofErr w:type="spellStart"/>
      <w:r w:rsidRPr="00600377">
        <w:rPr>
          <w:rFonts w:ascii="GHEA Grapalat" w:hAnsi="GHEA Grapalat" w:cs="Sylfaen"/>
          <w:b/>
          <w:sz w:val="24"/>
          <w:szCs w:val="24"/>
        </w:rPr>
        <w:t>նախագիծ</w:t>
      </w:r>
      <w:proofErr w:type="spellEnd"/>
    </w:p>
    <w:p w:rsidR="00162CB3" w:rsidRPr="00600377" w:rsidRDefault="00162CB3" w:rsidP="00162CB3">
      <w:pPr>
        <w:pStyle w:val="mechtex"/>
        <w:ind w:left="-800"/>
        <w:rPr>
          <w:rFonts w:ascii="GHEA Grapalat" w:hAnsi="GHEA Grapalat" w:cs="Sylfaen"/>
          <w:b/>
          <w:sz w:val="32"/>
          <w:szCs w:val="32"/>
        </w:rPr>
      </w:pPr>
    </w:p>
    <w:p w:rsidR="00162CB3" w:rsidRPr="00600377" w:rsidRDefault="00162CB3" w:rsidP="00F96638">
      <w:pPr>
        <w:pStyle w:val="mechtex"/>
        <w:rPr>
          <w:rFonts w:ascii="GHEA Grapalat" w:hAnsi="GHEA Grapalat" w:cs="Arial Armenian"/>
          <w:b/>
          <w:sz w:val="24"/>
          <w:szCs w:val="24"/>
        </w:rPr>
      </w:pPr>
      <w:proofErr w:type="gramStart"/>
      <w:r w:rsidRPr="00600377">
        <w:rPr>
          <w:rFonts w:ascii="GHEA Grapalat" w:hAnsi="GHEA Grapalat" w:cs="Sylfaen"/>
          <w:b/>
          <w:sz w:val="24"/>
          <w:szCs w:val="24"/>
        </w:rPr>
        <w:t>ՀԱՅԱՍՏԱՆԻ</w:t>
      </w:r>
      <w:r w:rsidRPr="0060037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00377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gramEnd"/>
      <w:r w:rsidRPr="00600377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600377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162CB3" w:rsidRPr="00600377" w:rsidRDefault="00162CB3" w:rsidP="00162CB3">
      <w:pPr>
        <w:pStyle w:val="mechtex"/>
        <w:rPr>
          <w:rFonts w:ascii="GHEA Grapalat" w:hAnsi="GHEA Grapalat"/>
          <w:sz w:val="24"/>
          <w:szCs w:val="24"/>
        </w:rPr>
      </w:pPr>
      <w:r w:rsidRPr="00600377">
        <w:rPr>
          <w:rFonts w:ascii="GHEA Grapalat" w:hAnsi="GHEA Grapalat"/>
          <w:sz w:val="24"/>
          <w:szCs w:val="24"/>
        </w:rPr>
        <w:t xml:space="preserve">        </w:t>
      </w:r>
    </w:p>
    <w:p w:rsidR="00162CB3" w:rsidRPr="00600377" w:rsidRDefault="00162CB3" w:rsidP="00162CB3">
      <w:pPr>
        <w:pStyle w:val="mechtex"/>
        <w:ind w:left="-800"/>
        <w:rPr>
          <w:rFonts w:ascii="GHEA Grapalat" w:hAnsi="GHEA Grapalat" w:cs="Sylfaen"/>
          <w:b/>
          <w:sz w:val="24"/>
          <w:szCs w:val="24"/>
        </w:rPr>
      </w:pPr>
      <w:r w:rsidRPr="00600377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600377">
        <w:rPr>
          <w:rFonts w:ascii="GHEA Grapalat" w:hAnsi="GHEA Grapalat" w:cs="Sylfaen"/>
          <w:b/>
          <w:sz w:val="24"/>
          <w:szCs w:val="24"/>
        </w:rPr>
        <w:t>Ո</w:t>
      </w:r>
      <w:r w:rsidRPr="0060037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00377">
        <w:rPr>
          <w:rFonts w:ascii="GHEA Grapalat" w:hAnsi="GHEA Grapalat" w:cs="Sylfaen"/>
          <w:b/>
          <w:sz w:val="24"/>
          <w:szCs w:val="24"/>
        </w:rPr>
        <w:t>Ր</w:t>
      </w:r>
      <w:proofErr w:type="gramEnd"/>
      <w:r w:rsidRPr="0060037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00377">
        <w:rPr>
          <w:rFonts w:ascii="GHEA Grapalat" w:hAnsi="GHEA Grapalat" w:cs="Sylfaen"/>
          <w:b/>
          <w:sz w:val="24"/>
          <w:szCs w:val="24"/>
        </w:rPr>
        <w:t>Ո</w:t>
      </w:r>
      <w:r w:rsidRPr="0060037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00377">
        <w:rPr>
          <w:rFonts w:ascii="GHEA Grapalat" w:hAnsi="GHEA Grapalat" w:cs="Sylfaen"/>
          <w:b/>
          <w:sz w:val="24"/>
          <w:szCs w:val="24"/>
        </w:rPr>
        <w:t>Շ</w:t>
      </w:r>
      <w:r w:rsidRPr="0060037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00377">
        <w:rPr>
          <w:rFonts w:ascii="GHEA Grapalat" w:hAnsi="GHEA Grapalat" w:cs="Sylfaen"/>
          <w:b/>
          <w:sz w:val="24"/>
          <w:szCs w:val="24"/>
        </w:rPr>
        <w:t>Ո</w:t>
      </w:r>
      <w:r w:rsidRPr="00600377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600377">
        <w:rPr>
          <w:rFonts w:ascii="GHEA Grapalat" w:hAnsi="GHEA Grapalat" w:cs="Sylfaen"/>
          <w:b/>
          <w:sz w:val="24"/>
          <w:szCs w:val="24"/>
        </w:rPr>
        <w:t>Ւ</w:t>
      </w:r>
      <w:r w:rsidRPr="00600377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00377">
        <w:rPr>
          <w:rFonts w:ascii="GHEA Grapalat" w:hAnsi="GHEA Grapalat" w:cs="Sylfaen"/>
          <w:b/>
          <w:sz w:val="24"/>
          <w:szCs w:val="24"/>
        </w:rPr>
        <w:t>Մ</w:t>
      </w:r>
    </w:p>
    <w:p w:rsidR="00162CB3" w:rsidRPr="00600377" w:rsidRDefault="00162CB3" w:rsidP="00162CB3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</w:p>
    <w:p w:rsidR="00162CB3" w:rsidRPr="00600377" w:rsidRDefault="00176F70" w:rsidP="00162CB3">
      <w:pPr>
        <w:jc w:val="center"/>
      </w:pPr>
      <w:r w:rsidRPr="00544233">
        <w:t xml:space="preserve">  202</w:t>
      </w:r>
      <w:r w:rsidRPr="00EB33B7">
        <w:t>1</w:t>
      </w:r>
      <w:r w:rsidR="00162CB3" w:rsidRPr="00544233">
        <w:t xml:space="preserve"> </w:t>
      </w:r>
      <w:r w:rsidR="00162CB3" w:rsidRPr="00544233">
        <w:rPr>
          <w:rFonts w:cs="Sylfaen"/>
        </w:rPr>
        <w:t>թվականի</w:t>
      </w:r>
      <w:r w:rsidR="009C6EA8" w:rsidRPr="00600377">
        <w:t xml:space="preserve">  N       - Ա</w:t>
      </w:r>
    </w:p>
    <w:p w:rsidR="00162CB3" w:rsidRPr="00600377" w:rsidRDefault="00162CB3" w:rsidP="00162CB3">
      <w:pPr>
        <w:jc w:val="center"/>
      </w:pPr>
    </w:p>
    <w:p w:rsidR="00162CB3" w:rsidRPr="00600377" w:rsidRDefault="00162CB3" w:rsidP="00162CB3">
      <w:pPr>
        <w:jc w:val="center"/>
      </w:pPr>
    </w:p>
    <w:p w:rsidR="00162CB3" w:rsidRPr="00600377" w:rsidRDefault="00994F0F" w:rsidP="00E73178">
      <w:pPr>
        <w:jc w:val="center"/>
        <w:rPr>
          <w:b/>
        </w:rPr>
      </w:pPr>
      <w:r w:rsidRPr="00600377">
        <w:rPr>
          <w:rStyle w:val="Strong"/>
          <w:b w:val="0"/>
          <w:shd w:val="clear" w:color="auto" w:fill="FFFFFF"/>
        </w:rPr>
        <w:t>ՀԱՄԱՅՆՔԱՅԻՆ ՍԵՓԱ</w:t>
      </w:r>
      <w:r w:rsidR="0085578E" w:rsidRPr="00600377">
        <w:rPr>
          <w:rStyle w:val="Strong"/>
          <w:b w:val="0"/>
          <w:shd w:val="clear" w:color="auto" w:fill="FFFFFF"/>
        </w:rPr>
        <w:t>ԿԱՆՈՒԹՅՈՒՆ ՀԱՆԴԻՍԱՑՈՂ ՀՈՂԱՄԱՍԵՐԸ</w:t>
      </w:r>
      <w:r w:rsidRPr="00600377">
        <w:rPr>
          <w:rStyle w:val="Strong"/>
          <w:b w:val="0"/>
          <w:shd w:val="clear" w:color="auto" w:fill="FFFFFF"/>
        </w:rPr>
        <w:t xml:space="preserve"> </w:t>
      </w:r>
      <w:r w:rsidR="00DC7B66" w:rsidRPr="00600377">
        <w:rPr>
          <w:rStyle w:val="Strong"/>
          <w:b w:val="0"/>
          <w:shd w:val="clear" w:color="auto" w:fill="FFFFFF"/>
        </w:rPr>
        <w:t>ՆՎԻՐԱԲԵՐՈՒԹՅԱՄԲ ՏՐԱՄԱԴՐԵԼՈՒՆ</w:t>
      </w:r>
      <w:r w:rsidR="00F91D23" w:rsidRPr="00600377">
        <w:rPr>
          <w:rStyle w:val="Strong"/>
          <w:b w:val="0"/>
          <w:shd w:val="clear" w:color="auto" w:fill="FFFFFF"/>
        </w:rPr>
        <w:t xml:space="preserve"> </w:t>
      </w:r>
      <w:r w:rsidRPr="00600377">
        <w:rPr>
          <w:rStyle w:val="Strong"/>
          <w:b w:val="0"/>
          <w:shd w:val="clear" w:color="auto" w:fill="FFFFFF"/>
        </w:rPr>
        <w:t>ՀԱՄԱՁԱՅՆՈՒԹՅՈՒՆ ՏԱԼՈՒ ՄԱՍԻՆ</w:t>
      </w:r>
    </w:p>
    <w:p w:rsidR="00162CB3" w:rsidRPr="00600377" w:rsidRDefault="00162CB3" w:rsidP="00162CB3">
      <w:pPr>
        <w:jc w:val="center"/>
      </w:pPr>
      <w:r w:rsidRPr="00600377">
        <w:t>--------------------------------------------------------------------------------------------------------------</w:t>
      </w:r>
    </w:p>
    <w:p w:rsidR="00162CB3" w:rsidRPr="00600377" w:rsidRDefault="00162CB3" w:rsidP="00162CB3"/>
    <w:p w:rsidR="00162CB3" w:rsidRPr="00600377" w:rsidRDefault="004C3236" w:rsidP="004C3236">
      <w:pPr>
        <w:spacing w:line="360" w:lineRule="auto"/>
        <w:jc w:val="both"/>
      </w:pPr>
      <w:r w:rsidRPr="00600377">
        <w:t xml:space="preserve">  </w:t>
      </w:r>
      <w:r w:rsidR="00162CB3" w:rsidRPr="00600377">
        <w:t xml:space="preserve">Ղեկավարվելով </w:t>
      </w:r>
      <w:r w:rsidR="001E7ACE" w:rsidRPr="00600377">
        <w:t xml:space="preserve">Հայաստանի Հանրապետության քաղաքացիական օրենսգրքի 605-րդ հոդվածով և </w:t>
      </w:r>
      <w:r w:rsidR="00162CB3" w:rsidRPr="00600377">
        <w:t>Հայաստանի Հանրապետության</w:t>
      </w:r>
      <w:r w:rsidR="00BB059D" w:rsidRPr="00600377">
        <w:t xml:space="preserve"> հողային օրենսգրքի</w:t>
      </w:r>
      <w:r w:rsidR="00162CB3" w:rsidRPr="00600377">
        <w:t xml:space="preserve"> </w:t>
      </w:r>
      <w:r w:rsidR="00BB059D" w:rsidRPr="00600377">
        <w:t>65-րդ հոդված</w:t>
      </w:r>
      <w:r w:rsidR="009C6EA8" w:rsidRPr="00600377">
        <w:t>ի 6-րդ մասով</w:t>
      </w:r>
      <w:r w:rsidR="00A1026A" w:rsidRPr="00600377">
        <w:t xml:space="preserve">, ինչպես նաև «Հայկական Կարիտաս» բարեսիրական հասարակական կազմակերպության կողմից իրականացվող </w:t>
      </w:r>
      <w:r w:rsidR="00A1026A" w:rsidRPr="00600377">
        <w:rPr>
          <w:shd w:val="clear" w:color="auto" w:fill="FFFFFF"/>
        </w:rPr>
        <w:t>«Երեխաների քաղաք» ծրագիրը որպես բարեգործական որակված</w:t>
      </w:r>
      <w:r w:rsidR="00A1026A" w:rsidRPr="00600377">
        <w:t xml:space="preserve"> ՀՀ փոխվարչապետի </w:t>
      </w:r>
      <w:r w:rsidR="00A1026A" w:rsidRPr="00A603D2">
        <w:t>20</w:t>
      </w:r>
      <w:r w:rsidR="00176F70" w:rsidRPr="00A603D2">
        <w:t>21</w:t>
      </w:r>
      <w:r w:rsidR="00A1026A" w:rsidRPr="00A603D2">
        <w:t xml:space="preserve"> թվականի</w:t>
      </w:r>
      <w:r w:rsidR="00176F70" w:rsidRPr="00A603D2">
        <w:t xml:space="preserve"> հունիսի 1</w:t>
      </w:r>
      <w:r w:rsidR="00247816" w:rsidRPr="00A603D2">
        <w:t>-ի</w:t>
      </w:r>
      <w:r w:rsidR="00176F70" w:rsidRPr="00A603D2">
        <w:t xml:space="preserve"> N 449</w:t>
      </w:r>
      <w:r w:rsidR="00A1026A" w:rsidRPr="00A603D2">
        <w:t>-Ա</w:t>
      </w:r>
      <w:r w:rsidR="00A1026A" w:rsidRPr="00600377">
        <w:t xml:space="preserve"> որոշմամբ</w:t>
      </w:r>
      <w:r w:rsidR="00BB059D" w:rsidRPr="00600377">
        <w:t xml:space="preserve"> և հիմք ընդունելով Արարատի մ</w:t>
      </w:r>
      <w:r w:rsidR="00C409F8" w:rsidRPr="00600377">
        <w:t>արզի Շահումյան</w:t>
      </w:r>
      <w:r w:rsidR="00994F0F" w:rsidRPr="00600377">
        <w:t xml:space="preserve"> և Տափերական</w:t>
      </w:r>
      <w:r w:rsidR="00C409F8" w:rsidRPr="00600377">
        <w:t xml:space="preserve"> համայնք</w:t>
      </w:r>
      <w:r w:rsidR="00994F0F" w:rsidRPr="00600377">
        <w:t>ների</w:t>
      </w:r>
      <w:r w:rsidR="00C409F8" w:rsidRPr="00600377">
        <w:t xml:space="preserve"> ղեկավար</w:t>
      </w:r>
      <w:r w:rsidR="00994F0F" w:rsidRPr="00600377">
        <w:t>ներ</w:t>
      </w:r>
      <w:r w:rsidR="00C409F8" w:rsidRPr="00600377">
        <w:t>ի</w:t>
      </w:r>
      <w:r w:rsidR="00BB059D" w:rsidRPr="00600377">
        <w:t xml:space="preserve"> առաջարկությունը՝</w:t>
      </w:r>
      <w:r w:rsidRPr="00600377">
        <w:t xml:space="preserve"> Հայաստանի Հանրապետության </w:t>
      </w:r>
      <w:r w:rsidR="00162CB3" w:rsidRPr="00600377">
        <w:t>կառավարությունը</w:t>
      </w:r>
      <w:r w:rsidR="001E7ACE" w:rsidRPr="00600377">
        <w:t xml:space="preserve"> </w:t>
      </w:r>
      <w:r w:rsidR="00162CB3" w:rsidRPr="00600377">
        <w:rPr>
          <w:b/>
        </w:rPr>
        <w:t>որո</w:t>
      </w:r>
      <w:r w:rsidRPr="00600377">
        <w:rPr>
          <w:b/>
        </w:rPr>
        <w:t>շ</w:t>
      </w:r>
      <w:r w:rsidR="00162CB3" w:rsidRPr="00600377">
        <w:rPr>
          <w:b/>
        </w:rPr>
        <w:t>ո</w:t>
      </w:r>
      <w:r w:rsidRPr="00600377">
        <w:rPr>
          <w:b/>
        </w:rPr>
        <w:t>ւ</w:t>
      </w:r>
      <w:r w:rsidR="00162CB3" w:rsidRPr="00600377">
        <w:rPr>
          <w:b/>
        </w:rPr>
        <w:t>մ  է.</w:t>
      </w:r>
    </w:p>
    <w:p w:rsidR="00162CB3" w:rsidRPr="00600377" w:rsidRDefault="004C3236" w:rsidP="004C3236">
      <w:pPr>
        <w:spacing w:line="360" w:lineRule="auto"/>
        <w:jc w:val="both"/>
      </w:pPr>
      <w:r w:rsidRPr="00600377">
        <w:rPr>
          <w:shd w:val="clear" w:color="auto" w:fill="FFFFFF"/>
        </w:rPr>
        <w:t xml:space="preserve">1. </w:t>
      </w:r>
      <w:r w:rsidR="00801F41">
        <w:rPr>
          <w:shd w:val="clear" w:color="auto" w:fill="FFFFFF"/>
        </w:rPr>
        <w:t>Հ</w:t>
      </w:r>
      <w:r w:rsidR="00801F41" w:rsidRPr="00600377">
        <w:rPr>
          <w:shd w:val="clear" w:color="auto" w:fill="FFFFFF"/>
        </w:rPr>
        <w:t xml:space="preserve">ամաձայնություն տալ </w:t>
      </w:r>
      <w:r w:rsidRPr="00600377">
        <w:rPr>
          <w:shd w:val="clear" w:color="auto" w:fill="FFFFFF"/>
        </w:rPr>
        <w:t>«Երեխաների քաղաք»</w:t>
      </w:r>
      <w:r w:rsidR="000821FF" w:rsidRPr="00600377">
        <w:rPr>
          <w:shd w:val="clear" w:color="auto" w:fill="FFFFFF"/>
        </w:rPr>
        <w:t xml:space="preserve"> </w:t>
      </w:r>
      <w:r w:rsidR="000821FF" w:rsidRPr="00600377">
        <w:t>(ստեղծարար կենտրոն)</w:t>
      </w:r>
      <w:r w:rsidRPr="00600377">
        <w:rPr>
          <w:shd w:val="clear" w:color="auto" w:fill="FFFFFF"/>
        </w:rPr>
        <w:t xml:space="preserve"> կառուցելու և </w:t>
      </w:r>
      <w:r w:rsidR="00176F70" w:rsidRPr="00A603D2">
        <w:t>Հայաստանում 14</w:t>
      </w:r>
      <w:r w:rsidRPr="00A603D2">
        <w:t xml:space="preserve"> տարեկան</w:t>
      </w:r>
      <w:r w:rsidR="00176F70" w:rsidRPr="00A603D2">
        <w:t>ից բարձր</w:t>
      </w:r>
      <w:r w:rsidRPr="00A603D2">
        <w:t xml:space="preserve"> </w:t>
      </w:r>
      <w:r w:rsidR="00176F70" w:rsidRPr="00A603D2">
        <w:t>երիտասարդների</w:t>
      </w:r>
      <w:r w:rsidRPr="00600377">
        <w:t xml:space="preserve"> շրջանում անձի բազմակողմանի զարգացման գործընթացին նպաստելու՝ բոլորի համար հասանելի մասնագիտական կողմնորոշման, կյանքի հմտությունների զարգացման և որակյալ կրթության հնարավորություններ</w:t>
      </w:r>
      <w:r w:rsidR="00EB7D3D" w:rsidRPr="00600377">
        <w:t>ի ստեղծմանն</w:t>
      </w:r>
      <w:r w:rsidRPr="00600377">
        <w:t xml:space="preserve"> ուղղված</w:t>
      </w:r>
      <w:r w:rsidR="000821FF" w:rsidRPr="00600377">
        <w:t xml:space="preserve"> «Երեխաների քաղաք</w:t>
      </w:r>
      <w:r w:rsidRPr="00600377">
        <w:t>»</w:t>
      </w:r>
      <w:r w:rsidR="000821FF" w:rsidRPr="00600377">
        <w:t xml:space="preserve"> (ստեղծարար կենտրոն)</w:t>
      </w:r>
      <w:r w:rsidRPr="00600377">
        <w:t xml:space="preserve"> բարեգործական ծրագրի</w:t>
      </w:r>
      <w:r w:rsidRPr="00600377">
        <w:rPr>
          <w:shd w:val="clear" w:color="auto" w:fill="FFFFFF"/>
        </w:rPr>
        <w:t xml:space="preserve"> իրականացման նպատակով Հայաստանի Հանրապետության Արարատի մարզի՝</w:t>
      </w:r>
    </w:p>
    <w:p w:rsidR="004C3236" w:rsidRPr="00600377" w:rsidRDefault="00EB7D3D" w:rsidP="004C323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00377">
        <w:rPr>
          <w:rFonts w:ascii="GHEA Grapalat" w:hAnsi="GHEA Grapalat"/>
          <w:lang w:val="hy-AM"/>
        </w:rPr>
        <w:t>1) Շահումյան</w:t>
      </w:r>
      <w:r w:rsidR="004C3236" w:rsidRPr="00600377">
        <w:rPr>
          <w:rFonts w:ascii="GHEA Grapalat" w:hAnsi="GHEA Grapalat"/>
          <w:lang w:val="hy-AM"/>
        </w:rPr>
        <w:t xml:space="preserve"> համայնքի վարչական տարածքում </w:t>
      </w:r>
      <w:r w:rsidR="00801F41">
        <w:rPr>
          <w:rFonts w:ascii="GHEA Grapalat" w:hAnsi="GHEA Grapalat"/>
          <w:lang w:val="hy-AM"/>
        </w:rPr>
        <w:t>գտնվող՝ համայնքի սեփականություն</w:t>
      </w:r>
      <w:r w:rsidR="004C3236" w:rsidRPr="00600377">
        <w:rPr>
          <w:rFonts w:ascii="GHEA Grapalat" w:hAnsi="GHEA Grapalat"/>
          <w:lang w:val="hy-AM"/>
        </w:rPr>
        <w:t xml:space="preserve"> հանդիսացող բնակավայրերի նպատակային նշանակության 14.913</w:t>
      </w:r>
      <w:r w:rsidR="006B5F34" w:rsidRPr="00600377">
        <w:rPr>
          <w:rFonts w:ascii="GHEA Grapalat" w:hAnsi="GHEA Grapalat"/>
          <w:lang w:val="hy-AM"/>
        </w:rPr>
        <w:t>45</w:t>
      </w:r>
      <w:r w:rsidR="004C3236" w:rsidRPr="00600377">
        <w:rPr>
          <w:rFonts w:ascii="GHEA Grapalat" w:hAnsi="GHEA Grapalat"/>
          <w:lang w:val="hy-AM"/>
        </w:rPr>
        <w:t xml:space="preserve"> հեկտար մակերեսով բնակելի կառուցապատման հողամաս</w:t>
      </w:r>
      <w:r w:rsidR="003E5B4F" w:rsidRPr="00600377">
        <w:rPr>
          <w:rFonts w:ascii="GHEA Grapalat" w:hAnsi="GHEA Grapalat"/>
          <w:lang w:val="hy-AM"/>
        </w:rPr>
        <w:t>եր</w:t>
      </w:r>
      <w:r w:rsidR="004C3236" w:rsidRPr="00600377">
        <w:rPr>
          <w:rFonts w:ascii="GHEA Grapalat" w:hAnsi="GHEA Grapalat"/>
          <w:lang w:val="hy-AM"/>
        </w:rPr>
        <w:t>ը</w:t>
      </w:r>
      <w:r w:rsidR="00801F41">
        <w:rPr>
          <w:rFonts w:ascii="GHEA Grapalat" w:hAnsi="GHEA Grapalat"/>
          <w:lang w:val="hy-AM"/>
        </w:rPr>
        <w:t>՝ համաձայն N</w:t>
      </w:r>
      <w:r w:rsidR="00801F41" w:rsidRPr="00600377">
        <w:rPr>
          <w:rFonts w:ascii="GHEA Grapalat" w:hAnsi="GHEA Grapalat"/>
          <w:lang w:val="hy-AM"/>
        </w:rPr>
        <w:t>1 հավելվածի</w:t>
      </w:r>
      <w:r w:rsidR="004C3236" w:rsidRPr="00600377">
        <w:rPr>
          <w:rFonts w:ascii="GHEA Grapalat" w:hAnsi="GHEA Grapalat"/>
          <w:lang w:val="hy-AM"/>
        </w:rPr>
        <w:t xml:space="preserve"> «Հայկական </w:t>
      </w:r>
      <w:proofErr w:type="spellStart"/>
      <w:r w:rsidR="004C3236" w:rsidRPr="00600377">
        <w:rPr>
          <w:rFonts w:ascii="GHEA Grapalat" w:hAnsi="GHEA Grapalat"/>
          <w:lang w:val="hy-AM"/>
        </w:rPr>
        <w:t>Կարիտաս</w:t>
      </w:r>
      <w:proofErr w:type="spellEnd"/>
      <w:r w:rsidR="004C3236" w:rsidRPr="00600377">
        <w:rPr>
          <w:rFonts w:ascii="GHEA Grapalat" w:hAnsi="GHEA Grapalat"/>
          <w:lang w:val="hy-AM"/>
        </w:rPr>
        <w:t>» բարեսիրական հասարակական կազմակերպությանն</w:t>
      </w:r>
      <w:r w:rsidR="0079065F" w:rsidRPr="00600377">
        <w:rPr>
          <w:rFonts w:ascii="GHEA Grapalat" w:hAnsi="GHEA Grapalat"/>
          <w:lang w:val="hy-AM"/>
        </w:rPr>
        <w:t xml:space="preserve"> </w:t>
      </w:r>
      <w:proofErr w:type="spellStart"/>
      <w:r w:rsidR="00685917" w:rsidRPr="00600377">
        <w:rPr>
          <w:rFonts w:ascii="GHEA Grapalat" w:hAnsi="GHEA Grapalat"/>
          <w:lang w:val="hy-AM"/>
        </w:rPr>
        <w:t>նվիրաբերությամբ</w:t>
      </w:r>
      <w:proofErr w:type="spellEnd"/>
      <w:r w:rsidR="00685917" w:rsidRPr="00600377">
        <w:rPr>
          <w:rFonts w:ascii="GHEA Grapalat" w:hAnsi="GHEA Grapalat"/>
          <w:lang w:val="hy-AM"/>
        </w:rPr>
        <w:t xml:space="preserve"> տրամադրելու</w:t>
      </w:r>
      <w:r w:rsidR="00D83D73" w:rsidRPr="00600377">
        <w:rPr>
          <w:rFonts w:ascii="GHEA Grapalat" w:hAnsi="GHEA Grapalat"/>
          <w:lang w:val="hy-AM"/>
        </w:rPr>
        <w:t xml:space="preserve"> Շահումյան</w:t>
      </w:r>
      <w:r w:rsidR="004C3236" w:rsidRPr="00600377">
        <w:rPr>
          <w:rFonts w:ascii="GHEA Grapalat" w:hAnsi="GHEA Grapalat"/>
          <w:lang w:val="hy-AM"/>
        </w:rPr>
        <w:t xml:space="preserve"> համայնքի ղեկավարի առաջարկությանը.</w:t>
      </w:r>
    </w:p>
    <w:p w:rsidR="004C3236" w:rsidRPr="00600377" w:rsidRDefault="00EB7D3D" w:rsidP="004C323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00377">
        <w:rPr>
          <w:rFonts w:ascii="GHEA Grapalat" w:hAnsi="GHEA Grapalat"/>
          <w:lang w:val="hy-AM"/>
        </w:rPr>
        <w:t xml:space="preserve">2) </w:t>
      </w:r>
      <w:proofErr w:type="spellStart"/>
      <w:r w:rsidRPr="00600377">
        <w:rPr>
          <w:rFonts w:ascii="GHEA Grapalat" w:hAnsi="GHEA Grapalat"/>
          <w:lang w:val="hy-AM"/>
        </w:rPr>
        <w:t>Տափերական</w:t>
      </w:r>
      <w:proofErr w:type="spellEnd"/>
      <w:r w:rsidR="004C3236" w:rsidRPr="00600377">
        <w:rPr>
          <w:rFonts w:ascii="GHEA Grapalat" w:hAnsi="GHEA Grapalat"/>
          <w:lang w:val="hy-AM"/>
        </w:rPr>
        <w:t xml:space="preserve"> համայնքի վարչական տարածքում գտնվող՝ համայնքային սեփականություն հանդիսացող գյուղատնտեսական նշանակության 10.2 հեկտար մակերեսով </w:t>
      </w:r>
      <w:proofErr w:type="spellStart"/>
      <w:r w:rsidR="004C3236" w:rsidRPr="00600377">
        <w:rPr>
          <w:rFonts w:ascii="GHEA Grapalat" w:hAnsi="GHEA Grapalat"/>
          <w:lang w:val="hy-AM"/>
        </w:rPr>
        <w:t>վարելահողը</w:t>
      </w:r>
      <w:proofErr w:type="spellEnd"/>
      <w:r w:rsidR="00801F41">
        <w:rPr>
          <w:rFonts w:ascii="GHEA Grapalat" w:hAnsi="GHEA Grapalat"/>
          <w:lang w:val="hy-AM"/>
        </w:rPr>
        <w:t>՝ համաձայն N</w:t>
      </w:r>
      <w:r w:rsidR="00801F41" w:rsidRPr="00600377">
        <w:rPr>
          <w:rFonts w:ascii="GHEA Grapalat" w:hAnsi="GHEA Grapalat"/>
          <w:lang w:val="hy-AM"/>
        </w:rPr>
        <w:t>1 հավելվածի</w:t>
      </w:r>
      <w:r w:rsidR="004C3236" w:rsidRPr="00600377">
        <w:rPr>
          <w:rFonts w:ascii="GHEA Grapalat" w:hAnsi="GHEA Grapalat"/>
          <w:lang w:val="hy-AM"/>
        </w:rPr>
        <w:t xml:space="preserve"> «Հայկական </w:t>
      </w:r>
      <w:proofErr w:type="spellStart"/>
      <w:r w:rsidR="004C3236" w:rsidRPr="00600377">
        <w:rPr>
          <w:rFonts w:ascii="GHEA Grapalat" w:hAnsi="GHEA Grapalat"/>
          <w:lang w:val="hy-AM"/>
        </w:rPr>
        <w:t>Կարիտաս</w:t>
      </w:r>
      <w:proofErr w:type="spellEnd"/>
      <w:r w:rsidR="004C3236" w:rsidRPr="00600377">
        <w:rPr>
          <w:rFonts w:ascii="GHEA Grapalat" w:hAnsi="GHEA Grapalat"/>
          <w:lang w:val="hy-AM"/>
        </w:rPr>
        <w:t xml:space="preserve">» բարեսիրական հասարակական </w:t>
      </w:r>
      <w:r w:rsidR="004C3236" w:rsidRPr="00600377">
        <w:rPr>
          <w:rFonts w:ascii="GHEA Grapalat" w:hAnsi="GHEA Grapalat"/>
          <w:lang w:val="hy-AM"/>
        </w:rPr>
        <w:lastRenderedPageBreak/>
        <w:t>կազմակերպությանն</w:t>
      </w:r>
      <w:r w:rsidR="0079065F" w:rsidRPr="00600377">
        <w:rPr>
          <w:rFonts w:ascii="GHEA Grapalat" w:hAnsi="GHEA Grapalat"/>
          <w:lang w:val="hy-AM"/>
        </w:rPr>
        <w:t xml:space="preserve"> </w:t>
      </w:r>
      <w:proofErr w:type="spellStart"/>
      <w:r w:rsidR="00685917" w:rsidRPr="00600377">
        <w:rPr>
          <w:rFonts w:ascii="GHEA Grapalat" w:hAnsi="GHEA Grapalat"/>
          <w:lang w:val="hy-AM"/>
        </w:rPr>
        <w:t>նվիրաբերությամբ</w:t>
      </w:r>
      <w:proofErr w:type="spellEnd"/>
      <w:r w:rsidR="00685917" w:rsidRPr="00600377">
        <w:rPr>
          <w:rFonts w:ascii="GHEA Grapalat" w:hAnsi="GHEA Grapalat"/>
          <w:lang w:val="hy-AM"/>
        </w:rPr>
        <w:t xml:space="preserve"> տրամադրելու</w:t>
      </w:r>
      <w:r w:rsidR="00D83D73" w:rsidRPr="00600377">
        <w:rPr>
          <w:rFonts w:ascii="GHEA Grapalat" w:hAnsi="GHEA Grapalat"/>
          <w:lang w:val="hy-AM"/>
        </w:rPr>
        <w:t xml:space="preserve"> </w:t>
      </w:r>
      <w:proofErr w:type="spellStart"/>
      <w:r w:rsidR="00D83D73" w:rsidRPr="00600377">
        <w:rPr>
          <w:rFonts w:ascii="GHEA Grapalat" w:hAnsi="GHEA Grapalat"/>
          <w:lang w:val="hy-AM"/>
        </w:rPr>
        <w:t>Տափերական</w:t>
      </w:r>
      <w:proofErr w:type="spellEnd"/>
      <w:r w:rsidR="004C3236" w:rsidRPr="00600377">
        <w:rPr>
          <w:rFonts w:ascii="GHEA Grapalat" w:hAnsi="GHEA Grapalat"/>
          <w:lang w:val="hy-AM"/>
        </w:rPr>
        <w:t xml:space="preserve"> համայնքի ղեկավարի առաջարկությանը:</w:t>
      </w:r>
    </w:p>
    <w:p w:rsidR="004C3236" w:rsidRPr="00600377" w:rsidRDefault="004C3236" w:rsidP="004C323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00377">
        <w:rPr>
          <w:rFonts w:ascii="GHEA Grapalat" w:hAnsi="GHEA Grapalat"/>
          <w:lang w:val="hy-AM"/>
        </w:rPr>
        <w:t xml:space="preserve">2. Հաստատել բարեգործական ծրագրի շրջանակներում </w:t>
      </w:r>
      <w:proofErr w:type="spellStart"/>
      <w:r w:rsidRPr="00600377">
        <w:rPr>
          <w:rFonts w:ascii="GHEA Grapalat" w:hAnsi="GHEA Grapalat"/>
          <w:lang w:val="hy-AM"/>
        </w:rPr>
        <w:t>հողամասերն</w:t>
      </w:r>
      <w:proofErr w:type="spellEnd"/>
      <w:r w:rsidRPr="00600377">
        <w:rPr>
          <w:rFonts w:ascii="GHEA Grapalat" w:hAnsi="GHEA Grapalat"/>
          <w:lang w:val="hy-AM"/>
        </w:rPr>
        <w:t xml:space="preserve"> անհատույց սեփականության իրավունքով</w:t>
      </w:r>
      <w:r w:rsidR="009B2C72" w:rsidRPr="00600377">
        <w:rPr>
          <w:rFonts w:ascii="GHEA Grapalat" w:hAnsi="GHEA Grapalat"/>
          <w:lang w:val="hy-AM"/>
        </w:rPr>
        <w:t xml:space="preserve">՝ </w:t>
      </w:r>
      <w:proofErr w:type="spellStart"/>
      <w:r w:rsidR="00685917" w:rsidRPr="00600377">
        <w:rPr>
          <w:rFonts w:ascii="GHEA Grapalat" w:hAnsi="GHEA Grapalat"/>
          <w:lang w:val="hy-AM"/>
        </w:rPr>
        <w:t>նվիրաբերությամբ</w:t>
      </w:r>
      <w:proofErr w:type="spellEnd"/>
      <w:r w:rsidRPr="00600377">
        <w:rPr>
          <w:rFonts w:ascii="GHEA Grapalat" w:hAnsi="GHEA Grapalat"/>
          <w:lang w:val="hy-AM"/>
        </w:rPr>
        <w:t xml:space="preserve"> տրամադրելու գործարքների հիմնական պայմանները` համաձայն </w:t>
      </w:r>
      <w:r w:rsidR="00801F41">
        <w:rPr>
          <w:rFonts w:ascii="GHEA Grapalat" w:hAnsi="GHEA Grapalat"/>
          <w:lang w:val="hy-AM"/>
        </w:rPr>
        <w:t>N</w:t>
      </w:r>
      <w:r w:rsidR="00534184" w:rsidRPr="00600377">
        <w:rPr>
          <w:rFonts w:ascii="GHEA Grapalat" w:hAnsi="GHEA Grapalat"/>
          <w:lang w:val="hy-AM"/>
        </w:rPr>
        <w:t>2</w:t>
      </w:r>
      <w:r w:rsidR="00AF08AE" w:rsidRPr="00600377">
        <w:rPr>
          <w:rFonts w:ascii="GHEA Grapalat" w:hAnsi="GHEA Grapalat"/>
          <w:lang w:val="hy-AM"/>
        </w:rPr>
        <w:t xml:space="preserve"> </w:t>
      </w:r>
      <w:r w:rsidRPr="00600377">
        <w:rPr>
          <w:rFonts w:ascii="GHEA Grapalat" w:hAnsi="GHEA Grapalat"/>
          <w:lang w:val="hy-AM"/>
        </w:rPr>
        <w:t>հավելվածի:</w:t>
      </w:r>
    </w:p>
    <w:p w:rsidR="00B97824" w:rsidRDefault="004C3236" w:rsidP="00B9782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EB33B7">
        <w:rPr>
          <w:rFonts w:ascii="GHEA Grapalat" w:hAnsi="GHEA Grapalat"/>
          <w:lang w:val="hy-AM"/>
        </w:rPr>
        <w:t xml:space="preserve">3. Հայաստանի Հանրապետության Արարատի մարզպետին՝ </w:t>
      </w:r>
      <w:r w:rsidR="00D04C3D" w:rsidRPr="00EB33B7">
        <w:rPr>
          <w:rFonts w:ascii="GHEA Grapalat" w:hAnsi="GHEA Grapalat"/>
          <w:lang w:val="hy-AM"/>
        </w:rPr>
        <w:t>ս</w:t>
      </w:r>
      <w:r w:rsidR="00B5333E" w:rsidRPr="00EB33B7">
        <w:rPr>
          <w:rFonts w:ascii="GHEA Grapalat" w:hAnsi="GHEA Grapalat"/>
          <w:lang w:val="hy-AM"/>
        </w:rPr>
        <w:t>ահմանված ժամկետում</w:t>
      </w:r>
      <w:r w:rsidR="00EB7D3D" w:rsidRPr="00EB33B7">
        <w:rPr>
          <w:rFonts w:ascii="GHEA Grapalat" w:hAnsi="GHEA Grapalat"/>
          <w:lang w:val="hy-AM"/>
        </w:rPr>
        <w:t xml:space="preserve"> </w:t>
      </w:r>
      <w:r w:rsidR="00E85E34" w:rsidRPr="00EB33B7">
        <w:rPr>
          <w:rFonts w:ascii="GHEA Grapalat" w:hAnsi="GHEA Grapalat"/>
          <w:lang w:val="hy-AM"/>
        </w:rPr>
        <w:t>ՀՀ փոխվարչապետի 2021 թվականի հունիսի 1-ի N 449-Ա որոշմամբ որպես բարեգործական որակված «Երեխաների քաղաք» ծրագիր</w:t>
      </w:r>
      <w:r w:rsidR="00B97824" w:rsidRPr="00EB33B7">
        <w:rPr>
          <w:rFonts w:ascii="GHEA Grapalat" w:hAnsi="GHEA Grapalat"/>
          <w:lang w:val="hy-AM"/>
        </w:rPr>
        <w:t>ը</w:t>
      </w:r>
      <w:r w:rsidR="00E85E34" w:rsidRPr="00EB33B7">
        <w:rPr>
          <w:rFonts w:ascii="GHEA Grapalat" w:hAnsi="GHEA Grapalat"/>
          <w:lang w:val="hy-AM"/>
        </w:rPr>
        <w:t xml:space="preserve"> </w:t>
      </w:r>
      <w:r w:rsidR="00D04C3D" w:rsidRPr="00EB33B7">
        <w:rPr>
          <w:rFonts w:ascii="GHEA Grapalat" w:hAnsi="GHEA Grapalat"/>
          <w:lang w:val="hy-AM"/>
        </w:rPr>
        <w:t xml:space="preserve">չիրականացնելու դեպքում </w:t>
      </w:r>
      <w:r w:rsidR="00B97824" w:rsidRPr="00B97824">
        <w:rPr>
          <w:rFonts w:ascii="GHEA Grapalat" w:hAnsi="GHEA Grapalat"/>
          <w:lang w:val="hy-AM"/>
        </w:rPr>
        <w:t>սահմանված կարգով ներկայացնել սույն որոշումն ուժը կորցրած ճանաչելու մասին Հայաստանի Հանրապետության կառավարության որոշման նախագ</w:t>
      </w:r>
      <w:r w:rsidR="00546757">
        <w:rPr>
          <w:rFonts w:ascii="GHEA Grapalat" w:hAnsi="GHEA Grapalat"/>
          <w:lang w:val="hy-AM"/>
        </w:rPr>
        <w:t>իծ</w:t>
      </w:r>
      <w:r w:rsidR="005374AA">
        <w:rPr>
          <w:rFonts w:ascii="GHEA Grapalat" w:hAnsi="GHEA Grapalat"/>
          <w:lang w:val="hy-AM"/>
        </w:rPr>
        <w:t>:</w:t>
      </w:r>
    </w:p>
    <w:p w:rsidR="005374AA" w:rsidRPr="00546757" w:rsidRDefault="005374AA" w:rsidP="005374A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 Առաջարկել</w:t>
      </w:r>
      <w:r w:rsidRPr="005374AA">
        <w:rPr>
          <w:rFonts w:ascii="GHEA Grapalat" w:hAnsi="GHEA Grapalat"/>
          <w:lang w:val="hy-AM"/>
        </w:rPr>
        <w:t xml:space="preserve"> Արարատի մարզի </w:t>
      </w:r>
      <w:r w:rsidRPr="00600377">
        <w:rPr>
          <w:rFonts w:ascii="GHEA Grapalat" w:hAnsi="GHEA Grapalat"/>
          <w:lang w:val="hy-AM"/>
        </w:rPr>
        <w:t>Շահումյան</w:t>
      </w:r>
      <w:r>
        <w:rPr>
          <w:rFonts w:ascii="GHEA Grapalat" w:hAnsi="GHEA Grapalat"/>
          <w:lang w:val="hy-AM"/>
        </w:rPr>
        <w:t xml:space="preserve"> և </w:t>
      </w:r>
      <w:proofErr w:type="spellStart"/>
      <w:r w:rsidRPr="00600377">
        <w:rPr>
          <w:rFonts w:ascii="GHEA Grapalat" w:hAnsi="GHEA Grapalat"/>
          <w:lang w:val="hy-AM"/>
        </w:rPr>
        <w:t>Տափերական</w:t>
      </w:r>
      <w:proofErr w:type="spellEnd"/>
      <w:r w:rsidRPr="00600377">
        <w:rPr>
          <w:rFonts w:ascii="GHEA Grapalat" w:hAnsi="GHEA Grapalat"/>
          <w:lang w:val="hy-AM"/>
        </w:rPr>
        <w:t xml:space="preserve"> համայնք</w:t>
      </w:r>
      <w:r>
        <w:rPr>
          <w:rFonts w:ascii="GHEA Grapalat" w:hAnsi="GHEA Grapalat"/>
          <w:lang w:val="hy-AM"/>
        </w:rPr>
        <w:t>ներ</w:t>
      </w:r>
      <w:r w:rsidRPr="00600377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ղեկավարներին՝ </w:t>
      </w:r>
      <w:proofErr w:type="spellStart"/>
      <w:r>
        <w:rPr>
          <w:rFonts w:ascii="GHEA Grapalat" w:hAnsi="GHEA Grapalat"/>
          <w:lang w:val="hy-AM"/>
        </w:rPr>
        <w:t>նվիրաբերության</w:t>
      </w:r>
      <w:proofErr w:type="spellEnd"/>
      <w:r>
        <w:rPr>
          <w:rFonts w:ascii="GHEA Grapalat" w:hAnsi="GHEA Grapalat"/>
          <w:lang w:val="hy-AM"/>
        </w:rPr>
        <w:t xml:space="preserve"> պայմանագրերում նախատեսել դրույթ, համաձայն որի՝ ծրագիրը </w:t>
      </w:r>
      <w:r w:rsidRPr="00EB33B7">
        <w:rPr>
          <w:rFonts w:ascii="GHEA Grapalat" w:hAnsi="GHEA Grapalat"/>
          <w:lang w:val="hy-AM"/>
        </w:rPr>
        <w:t xml:space="preserve">սահմանված ժամկետում </w:t>
      </w:r>
      <w:r>
        <w:rPr>
          <w:rFonts w:ascii="GHEA Grapalat" w:hAnsi="GHEA Grapalat"/>
          <w:lang w:val="hy-AM"/>
        </w:rPr>
        <w:t>չիրականացնելու դեպքում հողամասերը և դրանց վրա առկա անշարժ գույքերը սեփականության իրավունքով անցնում են նվիրաբերող համայնքներին:</w:t>
      </w:r>
    </w:p>
    <w:p w:rsidR="00162CB3" w:rsidRPr="00600377" w:rsidRDefault="005374AA" w:rsidP="00733A1A">
      <w:pPr>
        <w:spacing w:line="360" w:lineRule="auto"/>
        <w:ind w:firstLine="375"/>
        <w:jc w:val="both"/>
      </w:pPr>
      <w:r>
        <w:t>5</w:t>
      </w:r>
      <w:r w:rsidR="000756AC" w:rsidRPr="00600377">
        <w:t>. Սույն որոշումն</w:t>
      </w:r>
      <w:r w:rsidR="00162CB3" w:rsidRPr="00600377">
        <w:t xml:space="preserve"> ուժի մեջ է մտնում պաշտ</w:t>
      </w:r>
      <w:r w:rsidR="00EB7D3D" w:rsidRPr="00600377">
        <w:t>ոնական հրապարակմանը հաջորդող օրվանից</w:t>
      </w:r>
      <w:r w:rsidR="00162CB3" w:rsidRPr="00600377">
        <w:t>:</w:t>
      </w:r>
    </w:p>
    <w:p w:rsidR="00162CB3" w:rsidRPr="00600377" w:rsidRDefault="00162CB3" w:rsidP="004C3236">
      <w:pPr>
        <w:spacing w:line="360" w:lineRule="auto"/>
        <w:jc w:val="both"/>
      </w:pPr>
    </w:p>
    <w:p w:rsidR="00162CB3" w:rsidRPr="00600377" w:rsidRDefault="00162CB3" w:rsidP="00162CB3">
      <w:pPr>
        <w:spacing w:line="360" w:lineRule="auto"/>
        <w:jc w:val="both"/>
      </w:pPr>
    </w:p>
    <w:p w:rsidR="00162CB3" w:rsidRPr="00600377" w:rsidRDefault="00162CB3" w:rsidP="00162CB3">
      <w:pPr>
        <w:pStyle w:val="mechtex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600377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600377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60037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162CB3" w:rsidRPr="00600377" w:rsidRDefault="00162CB3" w:rsidP="00162CB3">
      <w:pPr>
        <w:pStyle w:val="mechtex"/>
        <w:rPr>
          <w:rFonts w:ascii="GHEA Grapalat" w:hAnsi="GHEA Grapalat" w:cs="Arial Armenian"/>
          <w:sz w:val="24"/>
          <w:szCs w:val="24"/>
          <w:lang w:val="hy-AM"/>
        </w:rPr>
      </w:pPr>
      <w:r w:rsidRPr="00600377">
        <w:rPr>
          <w:rFonts w:ascii="GHEA Grapalat" w:hAnsi="GHEA Grapalat"/>
          <w:sz w:val="24"/>
          <w:szCs w:val="24"/>
          <w:lang w:val="hy-AM"/>
        </w:rPr>
        <w:tab/>
      </w:r>
      <w:r w:rsidRPr="00600377">
        <w:rPr>
          <w:rFonts w:ascii="GHEA Grapalat" w:hAnsi="GHEA Grapalat"/>
          <w:sz w:val="24"/>
          <w:szCs w:val="24"/>
          <w:lang w:val="hy-AM"/>
        </w:rPr>
        <w:tab/>
        <w:t xml:space="preserve">      </w:t>
      </w:r>
      <w:r w:rsidRPr="00600377">
        <w:rPr>
          <w:rFonts w:ascii="GHEA Grapalat" w:hAnsi="GHEA Grapalat" w:cs="Sylfaen"/>
          <w:sz w:val="24"/>
          <w:szCs w:val="24"/>
          <w:lang w:val="hy-AM"/>
        </w:rPr>
        <w:t>ՎԱՐՉԱՊԵՏ`</w:t>
      </w:r>
      <w:r w:rsidRPr="00600377">
        <w:rPr>
          <w:rFonts w:ascii="GHEA Grapalat" w:hAnsi="GHEA Grapalat" w:cs="Arial Armenian"/>
          <w:sz w:val="24"/>
          <w:szCs w:val="24"/>
          <w:lang w:val="hy-AM"/>
        </w:rPr>
        <w:tab/>
      </w:r>
      <w:r w:rsidRPr="00600377">
        <w:rPr>
          <w:rFonts w:ascii="GHEA Grapalat" w:hAnsi="GHEA Grapalat" w:cs="Arial Armenian"/>
          <w:sz w:val="24"/>
          <w:szCs w:val="24"/>
          <w:lang w:val="hy-AM"/>
        </w:rPr>
        <w:tab/>
      </w:r>
      <w:r w:rsidRPr="00600377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 </w:t>
      </w:r>
      <w:r w:rsidRPr="00600377">
        <w:rPr>
          <w:rFonts w:ascii="GHEA Grapalat" w:hAnsi="GHEA Grapalat" w:cs="Arial Armenian"/>
          <w:sz w:val="24"/>
          <w:szCs w:val="24"/>
          <w:lang w:val="hy-AM"/>
        </w:rPr>
        <w:tab/>
        <w:t xml:space="preserve">   </w:t>
      </w:r>
      <w:r w:rsidR="004918C4" w:rsidRPr="00600377">
        <w:rPr>
          <w:rFonts w:ascii="GHEA Grapalat" w:hAnsi="GHEA Grapalat" w:cs="Sylfaen"/>
          <w:sz w:val="24"/>
          <w:szCs w:val="24"/>
          <w:lang w:val="hy-AM"/>
        </w:rPr>
        <w:t>ՆԻԿՈԼ</w:t>
      </w:r>
      <w:r w:rsidRPr="00600377">
        <w:rPr>
          <w:rFonts w:ascii="GHEA Grapalat" w:hAnsi="GHEA Grapalat" w:cs="Sylfaen"/>
          <w:sz w:val="24"/>
          <w:szCs w:val="24"/>
          <w:lang w:val="hy-AM"/>
        </w:rPr>
        <w:t xml:space="preserve"> ՓԱՇԻՆՅԱՆ</w:t>
      </w:r>
    </w:p>
    <w:p w:rsidR="00162CB3" w:rsidRPr="00600377" w:rsidRDefault="00162CB3" w:rsidP="00162CB3"/>
    <w:p w:rsidR="00162CB3" w:rsidRPr="00600377" w:rsidRDefault="00162CB3"/>
    <w:p w:rsidR="00634EA7" w:rsidRPr="00600377" w:rsidRDefault="00634EA7"/>
    <w:p w:rsidR="00634EA7" w:rsidRPr="00600377" w:rsidRDefault="00634EA7"/>
    <w:p w:rsidR="00634EA7" w:rsidRPr="00600377" w:rsidRDefault="00634EA7"/>
    <w:p w:rsidR="00A979A8" w:rsidRPr="00600377" w:rsidRDefault="00A979A8"/>
    <w:p w:rsidR="00A979A8" w:rsidRPr="00600377" w:rsidRDefault="00A979A8"/>
    <w:p w:rsidR="00A979A8" w:rsidRPr="00600377" w:rsidRDefault="00A979A8"/>
    <w:p w:rsidR="00A979A8" w:rsidRPr="00600377" w:rsidRDefault="00A979A8"/>
    <w:p w:rsidR="00A979A8" w:rsidRPr="00600377" w:rsidRDefault="00A979A8"/>
    <w:p w:rsidR="00A979A8" w:rsidRPr="00600377" w:rsidRDefault="00A979A8"/>
    <w:p w:rsidR="00A979A8" w:rsidRPr="00600377" w:rsidRDefault="00A979A8"/>
    <w:p w:rsidR="00634EA7" w:rsidRPr="00EB33B7" w:rsidRDefault="00634EA7"/>
    <w:p w:rsidR="0079065F" w:rsidRPr="00600377" w:rsidRDefault="0079065F"/>
    <w:p w:rsidR="0079065F" w:rsidRPr="00351E52" w:rsidRDefault="0079065F"/>
    <w:p w:rsidR="00534184" w:rsidRPr="00EB33B7" w:rsidRDefault="00534184"/>
    <w:p w:rsidR="004F75DC" w:rsidRPr="00EB33B7" w:rsidRDefault="004F75DC"/>
    <w:p w:rsidR="004F75DC" w:rsidRDefault="004F75DC"/>
    <w:p w:rsidR="00546757" w:rsidRDefault="00546757"/>
    <w:p w:rsidR="00546757" w:rsidRDefault="00546757"/>
    <w:p w:rsidR="005374AA" w:rsidRPr="00EB33B7" w:rsidRDefault="005374AA"/>
    <w:p w:rsidR="00534184" w:rsidRPr="00351E52" w:rsidRDefault="00534184" w:rsidP="00534184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</w:rPr>
      </w:pPr>
      <w:r w:rsidRPr="00351E52">
        <w:rPr>
          <w:rFonts w:cs="Arial Unicode"/>
          <w:sz w:val="18"/>
          <w:szCs w:val="18"/>
        </w:rPr>
        <w:t>Հավելված  N 1</w:t>
      </w:r>
    </w:p>
    <w:p w:rsidR="00534184" w:rsidRPr="00351E52" w:rsidRDefault="009C1729" w:rsidP="00534184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</w:rPr>
      </w:pPr>
      <w:r>
        <w:rPr>
          <w:rFonts w:cs="Arial Unicode"/>
          <w:sz w:val="18"/>
          <w:szCs w:val="18"/>
        </w:rPr>
        <w:t>ՀՀ կառավարության 202</w:t>
      </w:r>
      <w:r w:rsidRPr="006C228E">
        <w:rPr>
          <w:rFonts w:cs="Arial Unicode"/>
          <w:sz w:val="18"/>
          <w:szCs w:val="18"/>
        </w:rPr>
        <w:t>1</w:t>
      </w:r>
      <w:r w:rsidR="00534184" w:rsidRPr="00351E52">
        <w:rPr>
          <w:rFonts w:cs="Arial Unicode"/>
          <w:sz w:val="18"/>
          <w:szCs w:val="18"/>
        </w:rPr>
        <w:t xml:space="preserve"> թվականի</w:t>
      </w:r>
    </w:p>
    <w:p w:rsidR="00534184" w:rsidRPr="001579C2" w:rsidRDefault="006C228E" w:rsidP="00534184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</w:rPr>
      </w:pPr>
      <w:r w:rsidRPr="006C228E">
        <w:rPr>
          <w:rFonts w:cs="Arial Unicode"/>
          <w:sz w:val="18"/>
          <w:szCs w:val="18"/>
        </w:rPr>
        <w:t>հունիսի</w:t>
      </w:r>
      <w:r w:rsidR="00534184" w:rsidRPr="00351E52">
        <w:rPr>
          <w:rFonts w:cs="Arial Unicode"/>
          <w:sz w:val="18"/>
          <w:szCs w:val="18"/>
        </w:rPr>
        <w:t xml:space="preserve"> ______ -ի  N ____________ որոշման</w:t>
      </w:r>
    </w:p>
    <w:p w:rsidR="00332137" w:rsidRPr="001579C2" w:rsidRDefault="00332137" w:rsidP="00534184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</w:rPr>
      </w:pPr>
    </w:p>
    <w:p w:rsidR="00332137" w:rsidRPr="00EF4FA6" w:rsidRDefault="00332137" w:rsidP="00332137">
      <w:pPr>
        <w:autoSpaceDE w:val="0"/>
        <w:autoSpaceDN w:val="0"/>
        <w:adjustRightInd w:val="0"/>
        <w:jc w:val="center"/>
        <w:rPr>
          <w:rFonts w:cs="Arial Unicode"/>
          <w:sz w:val="22"/>
          <w:szCs w:val="22"/>
        </w:rPr>
      </w:pPr>
      <w:r w:rsidRPr="00EF4FA6">
        <w:rPr>
          <w:rFonts w:cs="Arial Unicode"/>
          <w:sz w:val="22"/>
          <w:szCs w:val="22"/>
        </w:rPr>
        <w:t>ՍԽԵՄԱ</w:t>
      </w:r>
    </w:p>
    <w:p w:rsidR="00332137" w:rsidRPr="00EF4FA6" w:rsidRDefault="00332137" w:rsidP="00332137">
      <w:pPr>
        <w:autoSpaceDE w:val="0"/>
        <w:autoSpaceDN w:val="0"/>
        <w:adjustRightInd w:val="0"/>
        <w:jc w:val="center"/>
        <w:rPr>
          <w:rFonts w:cs="Arial Unicode"/>
          <w:sz w:val="22"/>
          <w:szCs w:val="22"/>
        </w:rPr>
      </w:pPr>
      <w:r w:rsidRPr="00EF4FA6">
        <w:rPr>
          <w:rFonts w:cs="Arial Unicode"/>
          <w:sz w:val="22"/>
          <w:szCs w:val="22"/>
        </w:rPr>
        <w:t>ՀՀ ԱՐԱՐԱՏԻ ՄԱՐԶԻ ՇԱՀՈՒՄՅԱՆ ԵՎ ՏԱՓԵՐԱԿԱՆ ՀԱՄԱՅՆՔՆԵՐԻ</w:t>
      </w:r>
    </w:p>
    <w:p w:rsidR="00332137" w:rsidRPr="00EF4FA6" w:rsidRDefault="00332137" w:rsidP="00332137">
      <w:pPr>
        <w:autoSpaceDE w:val="0"/>
        <w:autoSpaceDN w:val="0"/>
        <w:adjustRightInd w:val="0"/>
        <w:jc w:val="center"/>
        <w:rPr>
          <w:rFonts w:cs="Arial Unicode"/>
          <w:sz w:val="22"/>
          <w:szCs w:val="22"/>
        </w:rPr>
      </w:pPr>
      <w:r w:rsidRPr="00EF4FA6">
        <w:rPr>
          <w:rFonts w:cs="Arial Unicode"/>
          <w:sz w:val="22"/>
          <w:szCs w:val="22"/>
        </w:rPr>
        <w:t xml:space="preserve">ՏԱՐԱԾՔՆԵՐՈՒՄ </w:t>
      </w:r>
      <w:r w:rsidRPr="00EF4FA6">
        <w:rPr>
          <w:sz w:val="22"/>
          <w:szCs w:val="22"/>
        </w:rPr>
        <w:t>«</w:t>
      </w:r>
      <w:r w:rsidRPr="00EF4FA6">
        <w:rPr>
          <w:rFonts w:cs="Arial Unicode"/>
          <w:sz w:val="22"/>
          <w:szCs w:val="22"/>
        </w:rPr>
        <w:t>ՀԱՅԿԱԿԱՆ ԿԱՐԻՏԱՍ</w:t>
      </w:r>
      <w:r w:rsidRPr="00EF4FA6">
        <w:rPr>
          <w:sz w:val="22"/>
          <w:szCs w:val="22"/>
        </w:rPr>
        <w:t>»</w:t>
      </w:r>
      <w:r w:rsidRPr="00EF4FA6">
        <w:rPr>
          <w:rFonts w:cs="Arial Unicode"/>
          <w:sz w:val="22"/>
          <w:szCs w:val="22"/>
        </w:rPr>
        <w:t xml:space="preserve"> ԲԱՐԵՍԻՐԱԿԱՆ ՀԱՍԱՐԱԿԱԿԱՆ</w:t>
      </w:r>
    </w:p>
    <w:p w:rsidR="00332137" w:rsidRPr="00EF4FA6" w:rsidRDefault="00332137" w:rsidP="00332137">
      <w:pPr>
        <w:autoSpaceDE w:val="0"/>
        <w:autoSpaceDN w:val="0"/>
        <w:adjustRightInd w:val="0"/>
        <w:jc w:val="center"/>
        <w:rPr>
          <w:rFonts w:cs="Arial Unicode"/>
          <w:sz w:val="22"/>
          <w:szCs w:val="22"/>
        </w:rPr>
      </w:pPr>
      <w:r w:rsidRPr="00EF4FA6">
        <w:rPr>
          <w:rFonts w:cs="Arial Unicode"/>
          <w:sz w:val="22"/>
          <w:szCs w:val="22"/>
        </w:rPr>
        <w:t>ԿԱԶՄԱԿԵՐՊՈՒԹՅԱՆԸ ՆՎԻՐԱԲԵՐՎՈՂ ՀՈՂԱՄԱՍԵՐԻ</w:t>
      </w:r>
    </w:p>
    <w:p w:rsidR="00332137" w:rsidRPr="00EF4FA6" w:rsidRDefault="00332137" w:rsidP="00332137">
      <w:pPr>
        <w:autoSpaceDE w:val="0"/>
        <w:autoSpaceDN w:val="0"/>
        <w:adjustRightInd w:val="0"/>
        <w:jc w:val="center"/>
        <w:rPr>
          <w:rFonts w:cs="Arial Unicode"/>
          <w:sz w:val="22"/>
          <w:szCs w:val="22"/>
          <w:lang w:val="en-US"/>
        </w:rPr>
      </w:pPr>
      <w:r w:rsidRPr="00EF4FA6">
        <w:rPr>
          <w:rFonts w:cs="Arial Unicode"/>
          <w:sz w:val="22"/>
          <w:szCs w:val="22"/>
        </w:rPr>
        <w:t>(ԾԱԾԿԱԳՐԵՐ՝03-074-0234-0007,03-074-0236-0001,03-093-0260-0003)</w:t>
      </w:r>
    </w:p>
    <w:p w:rsidR="00332137" w:rsidRPr="00332137" w:rsidRDefault="00332137" w:rsidP="00534184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  <w:lang w:val="en-US"/>
        </w:rPr>
      </w:pPr>
    </w:p>
    <w:p w:rsidR="00534184" w:rsidRPr="00600377" w:rsidRDefault="00534184" w:rsidP="00534184">
      <w:pPr>
        <w:autoSpaceDE w:val="0"/>
        <w:autoSpaceDN w:val="0"/>
        <w:adjustRightInd w:val="0"/>
        <w:rPr>
          <w:rFonts w:ascii="Arial Unicode" w:hAnsi="Arial Unicode" w:cs="Arial Unicode"/>
          <w:lang w:val="en-US"/>
        </w:rPr>
      </w:pPr>
      <w:r w:rsidRPr="00600377">
        <w:rPr>
          <w:rFonts w:ascii="Arial Unicode" w:hAnsi="Arial Unicode" w:cs="Arial Unicode"/>
          <w:lang w:val="en-US"/>
        </w:rPr>
        <w:drawing>
          <wp:inline distT="0" distB="0" distL="0" distR="0">
            <wp:extent cx="6265545" cy="62674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tas-Model111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050" cy="62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84" w:rsidRPr="00351E52" w:rsidRDefault="00534184" w:rsidP="00534184">
      <w:pPr>
        <w:autoSpaceDE w:val="0"/>
        <w:autoSpaceDN w:val="0"/>
        <w:adjustRightInd w:val="0"/>
        <w:rPr>
          <w:rFonts w:cs="Arial Unicode"/>
          <w:lang w:val="en-US"/>
        </w:rPr>
      </w:pPr>
      <w:r w:rsidRPr="00351E52">
        <w:rPr>
          <w:rFonts w:cs="Arial Unicode"/>
          <w:lang w:val="en-US"/>
        </w:rPr>
        <w:t>Հ</w:t>
      </w:r>
      <w:r w:rsidRPr="00351E52">
        <w:rPr>
          <w:rFonts w:cs="Arial Unicode"/>
        </w:rPr>
        <w:t>ԱՅԱՍՏԱՆԻ</w:t>
      </w:r>
      <w:r w:rsidRPr="00351E52">
        <w:rPr>
          <w:rFonts w:cs="Arial Unicode"/>
          <w:lang w:val="en-US"/>
        </w:rPr>
        <w:t xml:space="preserve"> </w:t>
      </w:r>
      <w:r w:rsidRPr="00351E52">
        <w:rPr>
          <w:rFonts w:cs="Arial Unicode"/>
        </w:rPr>
        <w:t>ՀԱՆՐԱՊԵՏՈՒԹՅԱՆ</w:t>
      </w:r>
    </w:p>
    <w:p w:rsidR="00534184" w:rsidRPr="00351E52" w:rsidRDefault="00534184" w:rsidP="00534184">
      <w:pPr>
        <w:autoSpaceDE w:val="0"/>
        <w:autoSpaceDN w:val="0"/>
        <w:adjustRightInd w:val="0"/>
        <w:rPr>
          <w:rFonts w:cs="Arial Unicode"/>
          <w:lang w:val="en-US"/>
        </w:rPr>
      </w:pPr>
      <w:r w:rsidRPr="00351E52">
        <w:rPr>
          <w:rFonts w:cs="Arial Unicode"/>
        </w:rPr>
        <w:t>ՎԱՐՉԱՊԵՏԻ</w:t>
      </w:r>
      <w:r w:rsidRPr="00351E52">
        <w:rPr>
          <w:rFonts w:cs="Arial Unicode"/>
          <w:lang w:val="en-US"/>
        </w:rPr>
        <w:t xml:space="preserve"> </w:t>
      </w:r>
      <w:r w:rsidRPr="00351E52">
        <w:rPr>
          <w:rFonts w:cs="Arial Unicode"/>
        </w:rPr>
        <w:t>ԱՇԽԱՏԱԿԱԶՄԻ</w:t>
      </w:r>
    </w:p>
    <w:p w:rsidR="00534184" w:rsidRPr="00351E52" w:rsidRDefault="00534184" w:rsidP="002D17C9">
      <w:pPr>
        <w:autoSpaceDE w:val="0"/>
        <w:autoSpaceDN w:val="0"/>
        <w:adjustRightInd w:val="0"/>
        <w:rPr>
          <w:rFonts w:cs="Arial Unicode"/>
          <w:lang w:val="en-US"/>
        </w:rPr>
      </w:pPr>
      <w:r w:rsidRPr="00351E52">
        <w:rPr>
          <w:rFonts w:cs="Arial Unicode"/>
        </w:rPr>
        <w:t>ՂԵԿԱՎԱՐ</w:t>
      </w:r>
      <w:r w:rsidRPr="00351E52">
        <w:rPr>
          <w:rFonts w:cs="Arial Unicode"/>
          <w:lang w:val="en-US"/>
        </w:rPr>
        <w:t xml:space="preserve">                                                  </w:t>
      </w:r>
      <w:r w:rsidR="00351E52" w:rsidRPr="00351E52">
        <w:rPr>
          <w:rFonts w:cs="Arial Unicode"/>
          <w:lang w:val="en-US"/>
        </w:rPr>
        <w:t xml:space="preserve">                     </w:t>
      </w:r>
      <w:r w:rsidRPr="00351E52">
        <w:rPr>
          <w:rFonts w:cs="Arial Unicode"/>
          <w:lang w:val="en-US"/>
        </w:rPr>
        <w:t xml:space="preserve">      </w:t>
      </w:r>
      <w:r w:rsidR="003D4FB3">
        <w:rPr>
          <w:rFonts w:cs="Arial Unicode"/>
          <w:lang w:val="en-US"/>
        </w:rPr>
        <w:t xml:space="preserve">                    Ա.ԹՈՐՈՍՅԱՆ</w:t>
      </w:r>
    </w:p>
    <w:p w:rsidR="00534184" w:rsidRPr="00600377" w:rsidRDefault="00534184">
      <w:pPr>
        <w:rPr>
          <w:lang w:val="en-US"/>
        </w:rPr>
      </w:pPr>
    </w:p>
    <w:p w:rsidR="00634EA7" w:rsidRPr="00600377" w:rsidRDefault="00634EA7">
      <w:pPr>
        <w:rPr>
          <w:lang w:val="en-US"/>
        </w:rPr>
      </w:pPr>
    </w:p>
    <w:p w:rsidR="003D4FB3" w:rsidRDefault="003D4FB3" w:rsidP="00DD4BD6">
      <w:pPr>
        <w:rPr>
          <w:b/>
          <w:lang w:val="en-US"/>
        </w:rPr>
      </w:pPr>
    </w:p>
    <w:p w:rsidR="00A979A8" w:rsidRPr="00EF4FA6" w:rsidRDefault="00A979A8" w:rsidP="00EF4FA6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</w:rPr>
      </w:pPr>
      <w:r w:rsidRPr="00EF4FA6">
        <w:rPr>
          <w:rFonts w:cs="Arial Unicode"/>
          <w:sz w:val="18"/>
          <w:szCs w:val="18"/>
        </w:rPr>
        <w:t>Հավելված</w:t>
      </w:r>
      <w:r w:rsidR="00534184" w:rsidRPr="00EF4FA6">
        <w:rPr>
          <w:rFonts w:cs="Arial Unicode"/>
          <w:sz w:val="18"/>
          <w:szCs w:val="18"/>
        </w:rPr>
        <w:t xml:space="preserve"> 2</w:t>
      </w:r>
    </w:p>
    <w:p w:rsidR="00A979A8" w:rsidRPr="00EF4FA6" w:rsidRDefault="00A979A8" w:rsidP="00EF4FA6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</w:rPr>
      </w:pPr>
      <w:r w:rsidRPr="00EF4FA6">
        <w:rPr>
          <w:rFonts w:cs="Arial Unicode"/>
          <w:sz w:val="18"/>
          <w:szCs w:val="18"/>
        </w:rPr>
        <w:t xml:space="preserve">ՀՀ </w:t>
      </w:r>
      <w:r w:rsidR="006C228E">
        <w:rPr>
          <w:rFonts w:cs="Arial Unicode"/>
          <w:sz w:val="18"/>
          <w:szCs w:val="18"/>
        </w:rPr>
        <w:t>կառավարության 202</w:t>
      </w:r>
      <w:r w:rsidR="006C228E">
        <w:rPr>
          <w:rFonts w:cs="Arial Unicode"/>
          <w:sz w:val="18"/>
          <w:szCs w:val="18"/>
          <w:lang w:val="en-US"/>
        </w:rPr>
        <w:t>1</w:t>
      </w:r>
      <w:r w:rsidRPr="00EF4FA6">
        <w:rPr>
          <w:rFonts w:cs="Arial Unicode"/>
          <w:sz w:val="18"/>
          <w:szCs w:val="18"/>
        </w:rPr>
        <w:t xml:space="preserve"> թվականի</w:t>
      </w:r>
    </w:p>
    <w:p w:rsidR="00A979A8" w:rsidRPr="00EF4FA6" w:rsidRDefault="00A979A8" w:rsidP="00EF4FA6">
      <w:pPr>
        <w:autoSpaceDE w:val="0"/>
        <w:autoSpaceDN w:val="0"/>
        <w:adjustRightInd w:val="0"/>
        <w:jc w:val="right"/>
        <w:rPr>
          <w:rFonts w:cs="Arial Unicode"/>
          <w:sz w:val="18"/>
          <w:szCs w:val="18"/>
        </w:rPr>
      </w:pPr>
      <w:r w:rsidRPr="00EF4FA6">
        <w:rPr>
          <w:rFonts w:cs="Arial Unicode"/>
          <w:sz w:val="18"/>
          <w:szCs w:val="18"/>
        </w:rPr>
        <w:t>_____________ -ի N _______ -Ա որոշման</w:t>
      </w:r>
    </w:p>
    <w:p w:rsidR="00A979A8" w:rsidRPr="00600377" w:rsidRDefault="00A979A8" w:rsidP="00A979A8">
      <w:pPr>
        <w:jc w:val="center"/>
        <w:rPr>
          <w:b/>
        </w:rPr>
      </w:pPr>
    </w:p>
    <w:p w:rsidR="00A979A8" w:rsidRPr="00EF4FA6" w:rsidRDefault="00EF4FA6" w:rsidP="002708B3">
      <w:pPr>
        <w:pStyle w:val="NoSpacing"/>
        <w:jc w:val="center"/>
      </w:pPr>
      <w:r w:rsidRPr="00EF4FA6">
        <w:t>ՀԱՅԱՍՏԱՆԻ ՀԱՆՐԱՊԵՏՈՒԹՅԱՆ ԱՐԱՐԱՏԻ ՄԱՐԶԻ ՇԱՀՈՒՄՅԱՆ և ՏԱՓԵՐԱԿԱՆ ՀԱՄԱՅՆՔՆԵՐՈՒՄ ԲԱՐԵԳՈՐԾԱԿԱՆ ԾՐԱԳՐԻ ՇՐՋԱՆԱԿՆԵՐՈՒՄ ԿՆՔՎՈՂ ԳՈՐԾԱՐՔԻ ՀԻՄՆԱԿԱՆ ՊԱՅՄԱՆՆԵՐԸ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158"/>
        <w:gridCol w:w="6660"/>
      </w:tblGrid>
      <w:tr w:rsidR="00A979A8" w:rsidRPr="00546757" w:rsidTr="0053485D">
        <w:trPr>
          <w:trHeight w:val="720"/>
        </w:trPr>
        <w:tc>
          <w:tcPr>
            <w:tcW w:w="4158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  <w:lang w:val="ru-RU"/>
              </w:rPr>
            </w:pPr>
            <w:r w:rsidRPr="00546757">
              <w:rPr>
                <w:b/>
                <w:sz w:val="22"/>
                <w:lang w:val="ru-RU"/>
              </w:rPr>
              <w:t>Գույք նվիրաբերողը</w:t>
            </w:r>
          </w:p>
        </w:tc>
        <w:tc>
          <w:tcPr>
            <w:tcW w:w="6660" w:type="dxa"/>
            <w:vAlign w:val="center"/>
          </w:tcPr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ru-RU"/>
              </w:rPr>
              <w:t xml:space="preserve">Արարատի մարզի Շահումյան </w:t>
            </w:r>
            <w:r w:rsidRPr="00546757">
              <w:rPr>
                <w:sz w:val="22"/>
                <w:lang w:val="en-US"/>
              </w:rPr>
              <w:t>և</w:t>
            </w:r>
            <w:r w:rsidRPr="00546757">
              <w:rPr>
                <w:sz w:val="22"/>
                <w:lang w:val="ru-RU"/>
              </w:rPr>
              <w:t xml:space="preserve"> </w:t>
            </w:r>
            <w:r w:rsidR="0011460E" w:rsidRPr="00546757">
              <w:rPr>
                <w:sz w:val="22"/>
                <w:lang w:val="en-US"/>
              </w:rPr>
              <w:t>Տափերական</w:t>
            </w:r>
            <w:r w:rsidRPr="00546757">
              <w:rPr>
                <w:sz w:val="22"/>
                <w:lang w:val="ru-RU"/>
              </w:rPr>
              <w:t xml:space="preserve"> համայնք</w:t>
            </w:r>
            <w:r w:rsidRPr="00546757">
              <w:rPr>
                <w:sz w:val="22"/>
                <w:lang w:val="en-US"/>
              </w:rPr>
              <w:t>ներ</w:t>
            </w:r>
            <w:r w:rsidRPr="00546757">
              <w:rPr>
                <w:sz w:val="22"/>
                <w:lang w:val="ru-RU"/>
              </w:rPr>
              <w:t>:</w:t>
            </w:r>
          </w:p>
        </w:tc>
      </w:tr>
      <w:tr w:rsidR="00A979A8" w:rsidRPr="00546757" w:rsidTr="0053485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58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  <w:lang w:val="ru-RU"/>
              </w:rPr>
            </w:pPr>
            <w:r w:rsidRPr="00546757">
              <w:rPr>
                <w:b/>
                <w:sz w:val="22"/>
                <w:lang w:val="ru-RU"/>
              </w:rPr>
              <w:t>Սեփականության իրավունք ձեռք բերողը</w:t>
            </w:r>
          </w:p>
        </w:tc>
        <w:tc>
          <w:tcPr>
            <w:tcW w:w="6660" w:type="dxa"/>
            <w:vAlign w:val="center"/>
          </w:tcPr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</w:rPr>
              <w:t>«Հայկական Կարիտաս» բարեսիրական հասարակական կազմակերպությ</w:t>
            </w:r>
            <w:r w:rsidRPr="00546757">
              <w:rPr>
                <w:sz w:val="22"/>
                <w:lang w:val="ru-RU"/>
              </w:rPr>
              <w:t>ուն:</w:t>
            </w:r>
          </w:p>
        </w:tc>
      </w:tr>
      <w:tr w:rsidR="00A979A8" w:rsidRPr="00546757" w:rsidTr="0053485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58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  <w:lang w:val="ru-RU"/>
              </w:rPr>
            </w:pPr>
            <w:r w:rsidRPr="00546757">
              <w:rPr>
                <w:b/>
                <w:sz w:val="22"/>
                <w:lang w:val="ru-RU"/>
              </w:rPr>
              <w:t>Նվիրաբերման պայմանագրի կնքման ժամկետը</w:t>
            </w:r>
          </w:p>
        </w:tc>
        <w:tc>
          <w:tcPr>
            <w:tcW w:w="6660" w:type="dxa"/>
            <w:vAlign w:val="center"/>
          </w:tcPr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Հ</w:t>
            </w:r>
            <w:r w:rsidRPr="00546757">
              <w:rPr>
                <w:sz w:val="22"/>
                <w:lang w:val="ru-RU"/>
              </w:rPr>
              <w:t>ողամասը նվիրաբերող մարմնի կողմից որոշումը կայացնելուց հետո 5-օրյա ժամկետում:</w:t>
            </w:r>
          </w:p>
        </w:tc>
      </w:tr>
      <w:tr w:rsidR="00A979A8" w:rsidRPr="00546757" w:rsidTr="0053485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58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  <w:lang w:val="ru-RU"/>
              </w:rPr>
            </w:pPr>
            <w:r w:rsidRPr="00546757">
              <w:rPr>
                <w:b/>
                <w:sz w:val="22"/>
                <w:lang w:val="ru-RU"/>
              </w:rPr>
              <w:t>Հողի սեփականության իրավունքների փոխանցում</w:t>
            </w:r>
          </w:p>
        </w:tc>
        <w:tc>
          <w:tcPr>
            <w:tcW w:w="6660" w:type="dxa"/>
            <w:vAlign w:val="center"/>
          </w:tcPr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Գ</w:t>
            </w:r>
            <w:r w:rsidRPr="00546757">
              <w:rPr>
                <w:sz w:val="22"/>
                <w:lang w:val="ru-RU"/>
              </w:rPr>
              <w:t>ույքի նկատմամբ իրավունքների պետական գրանցման պահից:</w:t>
            </w:r>
          </w:p>
        </w:tc>
      </w:tr>
      <w:tr w:rsidR="00A979A8" w:rsidRPr="00546757" w:rsidTr="0053485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58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</w:rPr>
            </w:pPr>
            <w:r w:rsidRPr="00546757">
              <w:rPr>
                <w:b/>
                <w:sz w:val="22"/>
              </w:rPr>
              <w:t>Նվիրաբերման պայմանագրի կնքման ծախսերը կատարվում է</w:t>
            </w:r>
          </w:p>
        </w:tc>
        <w:tc>
          <w:tcPr>
            <w:tcW w:w="6660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</w:rPr>
            </w:pPr>
            <w:r w:rsidRPr="00546757">
              <w:rPr>
                <w:sz w:val="22"/>
              </w:rPr>
              <w:t>«Հայկական Կարիտաս» բարեսիրական հասարակական կազմակերպության միջոցներով:</w:t>
            </w:r>
          </w:p>
        </w:tc>
      </w:tr>
      <w:tr w:rsidR="00A979A8" w:rsidRPr="00546757" w:rsidTr="0053485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58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  <w:lang w:val="ru-RU"/>
              </w:rPr>
            </w:pPr>
            <w:r w:rsidRPr="00546757">
              <w:rPr>
                <w:b/>
                <w:sz w:val="22"/>
                <w:lang w:val="ru-RU"/>
              </w:rPr>
              <w:t>Կողմերի պարտավորությունները</w:t>
            </w:r>
          </w:p>
        </w:tc>
        <w:tc>
          <w:tcPr>
            <w:tcW w:w="6660" w:type="dxa"/>
            <w:vAlign w:val="center"/>
          </w:tcPr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ru-RU"/>
              </w:rPr>
              <w:t xml:space="preserve">1. </w:t>
            </w:r>
            <w:r w:rsidRPr="00546757">
              <w:rPr>
                <w:sz w:val="22"/>
                <w:lang w:val="en-US"/>
              </w:rPr>
              <w:t>Ն</w:t>
            </w:r>
            <w:r w:rsidRPr="00546757">
              <w:rPr>
                <w:sz w:val="22"/>
                <w:lang w:val="ru-RU"/>
              </w:rPr>
              <w:t>վիրաբերողը պարտավորվում է.</w:t>
            </w:r>
          </w:p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ru-RU"/>
              </w:rPr>
              <w:t>ա) նվիրա</w:t>
            </w:r>
            <w:r w:rsidRPr="00546757">
              <w:rPr>
                <w:sz w:val="22"/>
                <w:lang w:val="en-US"/>
              </w:rPr>
              <w:t>ռ</w:t>
            </w:r>
            <w:r w:rsidRPr="00546757">
              <w:rPr>
                <w:sz w:val="22"/>
                <w:lang w:val="ru-RU"/>
              </w:rPr>
              <w:t xml:space="preserve">ուին տրամադրել </w:t>
            </w:r>
            <w:r w:rsidRPr="00546757">
              <w:rPr>
                <w:sz w:val="22"/>
                <w:lang w:val="en-US"/>
              </w:rPr>
              <w:t>երրորդ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անձի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իրավունքներից</w:t>
            </w:r>
            <w:r w:rsidRPr="00546757">
              <w:rPr>
                <w:sz w:val="22"/>
                <w:lang w:val="ru-RU"/>
              </w:rPr>
              <w:t xml:space="preserve">, </w:t>
            </w:r>
            <w:r w:rsidRPr="00546757">
              <w:rPr>
                <w:sz w:val="22"/>
                <w:lang w:val="en-US"/>
              </w:rPr>
              <w:t>փաստացի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տիրապետումից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ազատ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տարածք</w:t>
            </w:r>
            <w:r w:rsidRPr="00546757">
              <w:rPr>
                <w:sz w:val="22"/>
                <w:lang w:val="ru-RU"/>
              </w:rPr>
              <w:t>.</w:t>
            </w:r>
          </w:p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բ</w:t>
            </w:r>
            <w:r w:rsidRPr="00546757">
              <w:rPr>
                <w:sz w:val="22"/>
                <w:lang w:val="ru-RU"/>
              </w:rPr>
              <w:t xml:space="preserve">) </w:t>
            </w:r>
            <w:r w:rsidRPr="00546757">
              <w:rPr>
                <w:sz w:val="22"/>
                <w:lang w:val="en-US"/>
              </w:rPr>
              <w:t>իր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լիազորությունների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շրջանակներում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Հայաստանի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Հանրապետության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օրենսդրությամբ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սահմանված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կարգով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նվիրառուին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տրամադրել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բարեգործական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ծրագրի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իրականացման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համար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անհրաժեշտ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բոլոր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թույլտվությունները</w:t>
            </w:r>
            <w:r w:rsidRPr="00546757">
              <w:rPr>
                <w:sz w:val="22"/>
                <w:lang w:val="ru-RU"/>
              </w:rPr>
              <w:t>.</w:t>
            </w:r>
          </w:p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ru-RU"/>
              </w:rPr>
              <w:t xml:space="preserve">2. </w:t>
            </w:r>
            <w:r w:rsidRPr="00546757">
              <w:rPr>
                <w:sz w:val="22"/>
                <w:lang w:val="en-US"/>
              </w:rPr>
              <w:t>Նվիրառուն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պարտավոր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է</w:t>
            </w:r>
            <w:r w:rsidRPr="00546757">
              <w:rPr>
                <w:sz w:val="22"/>
                <w:lang w:val="ru-RU"/>
              </w:rPr>
              <w:t>.</w:t>
            </w:r>
          </w:p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ա</w:t>
            </w:r>
            <w:r w:rsidRPr="00546757">
              <w:rPr>
                <w:sz w:val="22"/>
                <w:lang w:val="ru-RU"/>
              </w:rPr>
              <w:t xml:space="preserve">) </w:t>
            </w:r>
            <w:r w:rsidRPr="00546757">
              <w:rPr>
                <w:sz w:val="22"/>
                <w:lang w:val="en-US"/>
              </w:rPr>
              <w:t>հողամասը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օգտագործել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բացառապես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բարեգործական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նպատակներով</w:t>
            </w:r>
            <w:r w:rsidRPr="00546757">
              <w:rPr>
                <w:sz w:val="22"/>
                <w:lang w:val="ru-RU"/>
              </w:rPr>
              <w:t>.</w:t>
            </w:r>
          </w:p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բ</w:t>
            </w:r>
            <w:r w:rsidRPr="00546757">
              <w:rPr>
                <w:sz w:val="22"/>
                <w:lang w:val="ru-RU"/>
              </w:rPr>
              <w:t xml:space="preserve">) </w:t>
            </w:r>
            <w:r w:rsidRPr="00546757">
              <w:rPr>
                <w:sz w:val="22"/>
                <w:lang w:val="en-US"/>
              </w:rPr>
              <w:t>հողամասում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բարեգործական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նպատակով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նախատեսված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կառուցումները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իրականացնել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նվիրաբերման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պայմանագիրը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կնքելու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պահից</w:t>
            </w:r>
            <w:r w:rsidRPr="00546757">
              <w:rPr>
                <w:sz w:val="22"/>
                <w:lang w:val="ru-RU"/>
              </w:rPr>
              <w:t xml:space="preserve"> </w:t>
            </w:r>
            <w:r w:rsidR="002C3C40" w:rsidRPr="00546757">
              <w:rPr>
                <w:sz w:val="22"/>
                <w:lang w:val="en-US"/>
              </w:rPr>
              <w:t>հինգ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տարվա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ընթացքում</w:t>
            </w:r>
            <w:r w:rsidRPr="00546757">
              <w:rPr>
                <w:sz w:val="22"/>
                <w:lang w:val="ru-RU"/>
              </w:rPr>
              <w:t>.</w:t>
            </w:r>
          </w:p>
          <w:p w:rsidR="00A979A8" w:rsidRPr="00546757" w:rsidRDefault="00A979A8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գ</w:t>
            </w:r>
            <w:r w:rsidRPr="00546757">
              <w:rPr>
                <w:sz w:val="22"/>
                <w:lang w:val="ru-RU"/>
              </w:rPr>
              <w:t xml:space="preserve">) </w:t>
            </w:r>
            <w:r w:rsidRPr="00546757">
              <w:rPr>
                <w:sz w:val="22"/>
                <w:lang w:val="en-US"/>
              </w:rPr>
              <w:t>բացառել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իր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կողմից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նվիրաբերման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կարգով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ձեռք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բերված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գույքի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օտարումը</w:t>
            </w:r>
            <w:r w:rsidRPr="00546757">
              <w:rPr>
                <w:sz w:val="22"/>
                <w:lang w:val="ru-RU"/>
              </w:rPr>
              <w:t xml:space="preserve">, </w:t>
            </w:r>
            <w:r w:rsidRPr="00546757">
              <w:rPr>
                <w:sz w:val="22"/>
                <w:lang w:val="en-US"/>
              </w:rPr>
              <w:t>գրավադրումը</w:t>
            </w:r>
            <w:r w:rsidRPr="00546757">
              <w:rPr>
                <w:sz w:val="22"/>
                <w:lang w:val="ru-RU"/>
              </w:rPr>
              <w:t xml:space="preserve">, </w:t>
            </w:r>
            <w:r w:rsidRPr="00546757">
              <w:rPr>
                <w:sz w:val="22"/>
                <w:lang w:val="en-US"/>
              </w:rPr>
              <w:t>վարձակալության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կամ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օգտագործման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տրամադրումը</w:t>
            </w:r>
            <w:r w:rsidRPr="00546757">
              <w:rPr>
                <w:sz w:val="22"/>
                <w:lang w:val="ru-RU"/>
              </w:rPr>
              <w:t>:</w:t>
            </w:r>
          </w:p>
          <w:p w:rsidR="00F8684C" w:rsidRPr="00546757" w:rsidRDefault="00F056FD" w:rsidP="00C31B02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դ</w:t>
            </w:r>
            <w:r w:rsidRPr="00546757">
              <w:rPr>
                <w:sz w:val="22"/>
                <w:lang w:val="ru-RU"/>
              </w:rPr>
              <w:t xml:space="preserve">) </w:t>
            </w:r>
            <w:r w:rsidR="00F8684C" w:rsidRPr="00546757">
              <w:rPr>
                <w:sz w:val="22"/>
                <w:lang w:val="en-US"/>
              </w:rPr>
              <w:t>կատարել</w:t>
            </w:r>
            <w:r w:rsidR="00F8684C"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ru-RU"/>
              </w:rPr>
              <w:t xml:space="preserve">20,000,000 </w:t>
            </w:r>
            <w:r w:rsidRPr="00546757">
              <w:rPr>
                <w:sz w:val="22"/>
                <w:lang w:val="en-US"/>
              </w:rPr>
              <w:t>ԱՄՆ</w:t>
            </w:r>
            <w:r w:rsidRPr="00546757">
              <w:rPr>
                <w:sz w:val="22"/>
                <w:lang w:val="ru-RU"/>
              </w:rPr>
              <w:t>-</w:t>
            </w:r>
            <w:r w:rsidRPr="00546757">
              <w:rPr>
                <w:sz w:val="22"/>
                <w:lang w:val="en-US"/>
              </w:rPr>
              <w:t>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դոլարին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համարժեք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դրամ</w:t>
            </w:r>
            <w:r w:rsidR="0020236D" w:rsidRPr="00546757">
              <w:rPr>
                <w:sz w:val="22"/>
                <w:lang w:val="en-US"/>
              </w:rPr>
              <w:t>ի</w:t>
            </w:r>
            <w:r w:rsidR="0020236D" w:rsidRPr="00546757">
              <w:rPr>
                <w:sz w:val="22"/>
                <w:lang w:val="ru-RU"/>
              </w:rPr>
              <w:t xml:space="preserve"> </w:t>
            </w:r>
            <w:r w:rsidR="0020236D" w:rsidRPr="00546757">
              <w:rPr>
                <w:sz w:val="22"/>
                <w:lang w:val="en-US"/>
              </w:rPr>
              <w:t>ներդրում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ՀՀ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փոխվարչապետի</w:t>
            </w:r>
            <w:r w:rsidR="00E45668" w:rsidRPr="00546757">
              <w:rPr>
                <w:sz w:val="22"/>
                <w:lang w:val="ru-RU"/>
              </w:rPr>
              <w:t xml:space="preserve"> 2021 </w:t>
            </w:r>
            <w:r w:rsidR="00E45668" w:rsidRPr="00546757">
              <w:rPr>
                <w:sz w:val="22"/>
                <w:lang w:val="en-US"/>
              </w:rPr>
              <w:t>թվականի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հունիսի</w:t>
            </w:r>
            <w:r w:rsidR="00E45668" w:rsidRPr="00546757">
              <w:rPr>
                <w:sz w:val="22"/>
                <w:lang w:val="ru-RU"/>
              </w:rPr>
              <w:t xml:space="preserve"> 1-</w:t>
            </w:r>
            <w:r w:rsidR="00E45668" w:rsidRPr="00546757">
              <w:rPr>
                <w:sz w:val="22"/>
                <w:lang w:val="en-US"/>
              </w:rPr>
              <w:t>ի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N</w:t>
            </w:r>
            <w:r w:rsidR="00E45668" w:rsidRPr="00546757">
              <w:rPr>
                <w:sz w:val="22"/>
                <w:lang w:val="ru-RU"/>
              </w:rPr>
              <w:t xml:space="preserve"> 449-</w:t>
            </w:r>
            <w:r w:rsidR="00E45668" w:rsidRPr="00546757">
              <w:rPr>
                <w:sz w:val="22"/>
                <w:lang w:val="en-US"/>
              </w:rPr>
              <w:t>Ա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որոշմամբ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որպես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բարեգործական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որակված</w:t>
            </w:r>
            <w:r w:rsidR="00E45668" w:rsidRPr="00546757">
              <w:rPr>
                <w:sz w:val="22"/>
                <w:lang w:val="ru-RU"/>
              </w:rPr>
              <w:t xml:space="preserve"> «</w:t>
            </w:r>
            <w:r w:rsidR="00E45668" w:rsidRPr="00546757">
              <w:rPr>
                <w:sz w:val="22"/>
                <w:lang w:val="en-US"/>
              </w:rPr>
              <w:t>Երեխաների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  <w:r w:rsidR="00E45668" w:rsidRPr="00546757">
              <w:rPr>
                <w:sz w:val="22"/>
                <w:lang w:val="en-US"/>
              </w:rPr>
              <w:t>քաղաք</w:t>
            </w:r>
            <w:r w:rsidR="00E45668" w:rsidRPr="00546757">
              <w:rPr>
                <w:sz w:val="22"/>
                <w:lang w:val="ru-RU"/>
              </w:rPr>
              <w:t xml:space="preserve">» </w:t>
            </w:r>
            <w:r w:rsidR="00E45668" w:rsidRPr="00546757">
              <w:rPr>
                <w:sz w:val="22"/>
                <w:lang w:val="en-US"/>
              </w:rPr>
              <w:t>ծրագիր</w:t>
            </w:r>
            <w:r w:rsidR="008E11D0" w:rsidRPr="00546757">
              <w:rPr>
                <w:sz w:val="22"/>
                <w:lang w:val="en-US"/>
              </w:rPr>
              <w:t>ն</w:t>
            </w:r>
            <w:r w:rsidR="008E11D0" w:rsidRPr="00546757">
              <w:rPr>
                <w:sz w:val="22"/>
                <w:lang w:val="ru-RU"/>
              </w:rPr>
              <w:t xml:space="preserve"> </w:t>
            </w:r>
            <w:r w:rsidR="008E11D0" w:rsidRPr="00546757">
              <w:rPr>
                <w:sz w:val="22"/>
                <w:lang w:val="en-US"/>
              </w:rPr>
              <w:t>իրականացնելու</w:t>
            </w:r>
            <w:r w:rsidR="008E11D0" w:rsidRPr="00546757">
              <w:rPr>
                <w:sz w:val="22"/>
                <w:lang w:val="ru-RU"/>
              </w:rPr>
              <w:t xml:space="preserve"> </w:t>
            </w:r>
            <w:r w:rsidR="008E11D0" w:rsidRPr="00546757">
              <w:rPr>
                <w:sz w:val="22"/>
                <w:lang w:val="en-US"/>
              </w:rPr>
              <w:t>համար</w:t>
            </w:r>
            <w:r w:rsidR="008E11D0" w:rsidRPr="00546757">
              <w:rPr>
                <w:sz w:val="22"/>
                <w:lang w:val="ru-RU"/>
              </w:rPr>
              <w:t>:</w:t>
            </w:r>
            <w:r w:rsidR="00E45668" w:rsidRPr="00546757">
              <w:rPr>
                <w:sz w:val="22"/>
                <w:lang w:val="ru-RU"/>
              </w:rPr>
              <w:t xml:space="preserve"> </w:t>
            </w:r>
          </w:p>
          <w:p w:rsidR="00173236" w:rsidRPr="00546757" w:rsidRDefault="00173236" w:rsidP="00173236">
            <w:pPr>
              <w:rPr>
                <w:rFonts w:cs="GHEA Grapalat"/>
                <w:sz w:val="22"/>
                <w:lang w:val="ru-RU"/>
              </w:rPr>
            </w:pPr>
            <w:r w:rsidRPr="00546757">
              <w:rPr>
                <w:sz w:val="22"/>
                <w:lang w:val="ru-RU"/>
              </w:rPr>
              <w:t xml:space="preserve">3. </w:t>
            </w:r>
            <w:r w:rsidRPr="00546757">
              <w:rPr>
                <w:sz w:val="22"/>
                <w:lang w:val="en-US"/>
              </w:rPr>
              <w:t>Ծրագրի</w:t>
            </w:r>
            <w:r w:rsidRPr="00546757">
              <w:rPr>
                <w:sz w:val="22"/>
                <w:lang w:val="ru-RU"/>
              </w:rPr>
              <w:t xml:space="preserve"> </w:t>
            </w:r>
            <w:r w:rsidRPr="00546757">
              <w:rPr>
                <w:sz w:val="22"/>
                <w:lang w:val="en-US"/>
              </w:rPr>
              <w:t>իրականացման</w:t>
            </w:r>
            <w:r w:rsidRPr="00546757">
              <w:rPr>
                <w:sz w:val="22"/>
                <w:lang w:val="ru-RU"/>
              </w:rPr>
              <w:t xml:space="preserve"> </w:t>
            </w:r>
            <w:r w:rsidR="00A51799" w:rsidRPr="00546757">
              <w:rPr>
                <w:sz w:val="22"/>
                <w:lang w:val="en-US"/>
              </w:rPr>
              <w:t>ս</w:t>
            </w:r>
            <w:r w:rsidRPr="00546757">
              <w:rPr>
                <w:sz w:val="22"/>
                <w:lang w:val="en-US"/>
              </w:rPr>
              <w:t>կիզբը՝</w:t>
            </w:r>
            <w:r w:rsidRPr="00546757">
              <w:rPr>
                <w:sz w:val="22"/>
                <w:lang w:val="ru-RU"/>
              </w:rPr>
              <w:t xml:space="preserve"> 01</w:t>
            </w:r>
            <w:r w:rsidR="001A2C6E">
              <w:rPr>
                <w:rFonts w:ascii="Sylfaen" w:eastAsia="MS Mincho" w:hAnsi="Sylfaen" w:cs="MS Mincho"/>
                <w:sz w:val="22"/>
              </w:rPr>
              <w:t>.</w:t>
            </w:r>
            <w:r w:rsidRPr="00546757">
              <w:rPr>
                <w:rFonts w:cs="GHEA Grapalat"/>
                <w:sz w:val="22"/>
                <w:lang w:val="ru-RU"/>
              </w:rPr>
              <w:t>09</w:t>
            </w:r>
            <w:r w:rsidR="001A2C6E">
              <w:rPr>
                <w:rFonts w:cs="GHEA Grapalat"/>
                <w:sz w:val="22"/>
              </w:rPr>
              <w:t>.</w:t>
            </w:r>
            <w:r w:rsidRPr="00546757">
              <w:rPr>
                <w:rFonts w:cs="GHEA Grapalat"/>
                <w:sz w:val="22"/>
                <w:lang w:val="ru-RU"/>
              </w:rPr>
              <w:t>2021</w:t>
            </w:r>
            <w:r w:rsidR="00A51799" w:rsidRPr="00546757">
              <w:rPr>
                <w:rFonts w:cs="GHEA Grapalat"/>
                <w:sz w:val="22"/>
                <w:lang w:val="en-US"/>
              </w:rPr>
              <w:t>թ</w:t>
            </w:r>
            <w:r w:rsidR="00A51799" w:rsidRPr="00546757">
              <w:rPr>
                <w:rFonts w:cs="GHEA Grapalat"/>
                <w:sz w:val="22"/>
                <w:lang w:val="ru-RU"/>
              </w:rPr>
              <w:t xml:space="preserve">. </w:t>
            </w:r>
            <w:r w:rsidR="00A51799" w:rsidRPr="00546757">
              <w:rPr>
                <w:rFonts w:cs="GHEA Grapalat"/>
                <w:sz w:val="22"/>
                <w:lang w:val="en-US"/>
              </w:rPr>
              <w:t>և</w:t>
            </w:r>
          </w:p>
          <w:p w:rsidR="00A979A8" w:rsidRPr="00546757" w:rsidRDefault="00A51799" w:rsidP="001A2C6E">
            <w:pPr>
              <w:jc w:val="left"/>
              <w:rPr>
                <w:sz w:val="22"/>
                <w:lang w:val="ru-RU"/>
              </w:rPr>
            </w:pPr>
            <w:r w:rsidRPr="00546757">
              <w:rPr>
                <w:sz w:val="22"/>
                <w:lang w:val="en-US"/>
              </w:rPr>
              <w:t>ա</w:t>
            </w:r>
            <w:r w:rsidR="00173236" w:rsidRPr="00546757">
              <w:rPr>
                <w:sz w:val="22"/>
                <w:lang w:val="en-US"/>
              </w:rPr>
              <w:t>վարտը՝</w:t>
            </w:r>
            <w:r w:rsidR="00173236" w:rsidRPr="00546757">
              <w:rPr>
                <w:sz w:val="22"/>
                <w:lang w:val="ru-RU"/>
              </w:rPr>
              <w:t xml:space="preserve"> 31</w:t>
            </w:r>
            <w:r w:rsidR="001A2C6E">
              <w:rPr>
                <w:rFonts w:eastAsia="MS Mincho" w:hAnsi="MS Mincho" w:cs="MS Mincho"/>
                <w:sz w:val="22"/>
                <w:lang w:val="ru-RU"/>
              </w:rPr>
              <w:t>.</w:t>
            </w:r>
            <w:r w:rsidR="00173236" w:rsidRPr="00546757">
              <w:rPr>
                <w:rFonts w:cs="GHEA Grapalat"/>
                <w:sz w:val="22"/>
                <w:lang w:val="ru-RU"/>
              </w:rPr>
              <w:t>12</w:t>
            </w:r>
            <w:r w:rsidR="001A2C6E">
              <w:rPr>
                <w:rFonts w:cs="GHEA Grapalat"/>
                <w:sz w:val="22"/>
              </w:rPr>
              <w:t>.</w:t>
            </w:r>
            <w:r w:rsidR="00173236" w:rsidRPr="00546757">
              <w:rPr>
                <w:rFonts w:cs="GHEA Grapalat"/>
                <w:sz w:val="22"/>
                <w:lang w:val="ru-RU"/>
              </w:rPr>
              <w:t>2026</w:t>
            </w:r>
            <w:r w:rsidRPr="00546757">
              <w:rPr>
                <w:rFonts w:cs="GHEA Grapalat"/>
                <w:sz w:val="22"/>
                <w:lang w:val="en-US"/>
              </w:rPr>
              <w:t>թ</w:t>
            </w:r>
            <w:r w:rsidRPr="00546757">
              <w:rPr>
                <w:rFonts w:cs="GHEA Grapalat"/>
                <w:sz w:val="22"/>
                <w:lang w:val="ru-RU"/>
              </w:rPr>
              <w:t>.</w:t>
            </w:r>
          </w:p>
        </w:tc>
      </w:tr>
      <w:tr w:rsidR="00A979A8" w:rsidRPr="00546757" w:rsidTr="0053485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58" w:type="dxa"/>
            <w:vAlign w:val="center"/>
          </w:tcPr>
          <w:p w:rsidR="00A979A8" w:rsidRPr="00546757" w:rsidRDefault="00A979A8" w:rsidP="00C31B02">
            <w:pPr>
              <w:jc w:val="left"/>
              <w:rPr>
                <w:b/>
                <w:sz w:val="22"/>
                <w:lang w:val="en-US"/>
              </w:rPr>
            </w:pPr>
            <w:r w:rsidRPr="00546757">
              <w:rPr>
                <w:b/>
                <w:sz w:val="22"/>
                <w:lang w:val="en-US"/>
              </w:rPr>
              <w:t>Կողմերի պատասխանատվությունը</w:t>
            </w:r>
          </w:p>
        </w:tc>
        <w:tc>
          <w:tcPr>
            <w:tcW w:w="6660" w:type="dxa"/>
            <w:vAlign w:val="center"/>
          </w:tcPr>
          <w:p w:rsidR="00990BFF" w:rsidRPr="00546757" w:rsidRDefault="00A979A8" w:rsidP="00C31B02">
            <w:pPr>
              <w:jc w:val="left"/>
              <w:rPr>
                <w:sz w:val="22"/>
                <w:lang w:val="en-US"/>
              </w:rPr>
            </w:pPr>
            <w:r w:rsidRPr="00546757">
              <w:rPr>
                <w:sz w:val="22"/>
                <w:lang w:val="en-US"/>
              </w:rPr>
              <w:t>Կողմերը Հայաստանի Հանրապետության օրենսդրությամբ պատասխանատվություն են կրում պայմանագրի պայմանների խախտման համար:</w:t>
            </w:r>
          </w:p>
        </w:tc>
      </w:tr>
    </w:tbl>
    <w:p w:rsidR="00EF4FA6" w:rsidRPr="00176F70" w:rsidRDefault="00EF4FA6" w:rsidP="00EF4FA6">
      <w:pPr>
        <w:autoSpaceDE w:val="0"/>
        <w:autoSpaceDN w:val="0"/>
        <w:adjustRightInd w:val="0"/>
        <w:rPr>
          <w:rFonts w:cs="Arial Unicode"/>
        </w:rPr>
      </w:pPr>
      <w:r w:rsidRPr="00176F70">
        <w:rPr>
          <w:rFonts w:cs="Arial Unicode"/>
        </w:rPr>
        <w:t>Հ</w:t>
      </w:r>
      <w:r w:rsidRPr="00351E52">
        <w:rPr>
          <w:rFonts w:cs="Arial Unicode"/>
        </w:rPr>
        <w:t>ԱՅԱՍՏԱՆԻ</w:t>
      </w:r>
      <w:r w:rsidRPr="00176F70">
        <w:rPr>
          <w:rFonts w:cs="Arial Unicode"/>
        </w:rPr>
        <w:t xml:space="preserve"> </w:t>
      </w:r>
      <w:r w:rsidRPr="00351E52">
        <w:rPr>
          <w:rFonts w:cs="Arial Unicode"/>
        </w:rPr>
        <w:t>ՀԱՆՐԱՊԵՏՈՒԹՅԱՆ</w:t>
      </w:r>
    </w:p>
    <w:p w:rsidR="00EF4FA6" w:rsidRPr="00176F70" w:rsidRDefault="00EF4FA6" w:rsidP="00EF4FA6">
      <w:pPr>
        <w:autoSpaceDE w:val="0"/>
        <w:autoSpaceDN w:val="0"/>
        <w:adjustRightInd w:val="0"/>
        <w:rPr>
          <w:rFonts w:cs="Arial Unicode"/>
        </w:rPr>
      </w:pPr>
      <w:r w:rsidRPr="00351E52">
        <w:rPr>
          <w:rFonts w:cs="Arial Unicode"/>
        </w:rPr>
        <w:t>ՎԱՐՉԱՊԵՏԻ</w:t>
      </w:r>
      <w:r w:rsidRPr="00176F70">
        <w:rPr>
          <w:rFonts w:cs="Arial Unicode"/>
        </w:rPr>
        <w:t xml:space="preserve"> </w:t>
      </w:r>
      <w:r w:rsidRPr="00351E52">
        <w:rPr>
          <w:rFonts w:cs="Arial Unicode"/>
        </w:rPr>
        <w:t>ԱՇԽԱՏԱԿԱԶՄԻ</w:t>
      </w:r>
    </w:p>
    <w:p w:rsidR="00EF4FA6" w:rsidRPr="00EB33B7" w:rsidRDefault="00EF4FA6" w:rsidP="00EF4FA6">
      <w:pPr>
        <w:autoSpaceDE w:val="0"/>
        <w:autoSpaceDN w:val="0"/>
        <w:adjustRightInd w:val="0"/>
        <w:rPr>
          <w:rFonts w:cs="Arial Unicode"/>
        </w:rPr>
      </w:pPr>
      <w:r w:rsidRPr="00351E52">
        <w:rPr>
          <w:rFonts w:cs="Arial Unicode"/>
        </w:rPr>
        <w:t>ՂԵԿԱՎԱՐ</w:t>
      </w:r>
      <w:r w:rsidRPr="00176F70">
        <w:rPr>
          <w:rFonts w:cs="Arial Unicode"/>
        </w:rPr>
        <w:t xml:space="preserve">                                                                             </w:t>
      </w:r>
      <w:r w:rsidR="006C228E">
        <w:rPr>
          <w:rFonts w:cs="Arial Unicode"/>
        </w:rPr>
        <w:t xml:space="preserve">                    </w:t>
      </w:r>
      <w:r w:rsidR="006C228E" w:rsidRPr="00EB33B7">
        <w:rPr>
          <w:rFonts w:cs="Arial Unicode"/>
        </w:rPr>
        <w:t>Ա. ԹՈՐՈՍՅԱՆ</w:t>
      </w:r>
    </w:p>
    <w:p w:rsidR="007F79BE" w:rsidRPr="00176F70" w:rsidRDefault="007F79BE" w:rsidP="00CA45E2">
      <w:pPr>
        <w:jc w:val="center"/>
        <w:rPr>
          <w:b/>
        </w:rPr>
      </w:pPr>
    </w:p>
    <w:p w:rsidR="00CA45E2" w:rsidRPr="00600377" w:rsidRDefault="00CA45E2" w:rsidP="00530B29">
      <w:pPr>
        <w:spacing w:line="360" w:lineRule="auto"/>
        <w:jc w:val="center"/>
        <w:rPr>
          <w:b/>
        </w:rPr>
      </w:pPr>
      <w:r w:rsidRPr="00600377">
        <w:rPr>
          <w:b/>
        </w:rPr>
        <w:t>ՀԻՄՆԱՎՈՐՈՒՄ</w:t>
      </w:r>
    </w:p>
    <w:p w:rsidR="00CA45E2" w:rsidRPr="00600377" w:rsidRDefault="00CA45E2" w:rsidP="00530B29">
      <w:pPr>
        <w:spacing w:line="360" w:lineRule="auto"/>
        <w:jc w:val="center"/>
        <w:rPr>
          <w:b/>
        </w:rPr>
      </w:pPr>
      <w:r w:rsidRPr="00600377">
        <w:rPr>
          <w:b/>
          <w:lang w:eastAsia="ru-RU"/>
        </w:rPr>
        <w:t xml:space="preserve">«Համայնքային սեփականություն հանդիսացող հողամասերը նվիրաբերությամբ տրամադրելուն համաձայնություն տալու մասին» </w:t>
      </w:r>
      <w:r w:rsidRPr="00600377">
        <w:rPr>
          <w:b/>
        </w:rPr>
        <w:t>ՀՀ կառավարության որոշման նախագծի ընդունման անհրաժեշտության մասին</w:t>
      </w:r>
    </w:p>
    <w:p w:rsidR="00CA45E2" w:rsidRPr="00600377" w:rsidRDefault="00CA45E2" w:rsidP="00CA45E2">
      <w:pPr>
        <w:jc w:val="center"/>
        <w:rPr>
          <w:b/>
        </w:rPr>
      </w:pPr>
    </w:p>
    <w:p w:rsidR="00CA45E2" w:rsidRPr="00600377" w:rsidRDefault="00CA45E2" w:rsidP="00530B29">
      <w:pPr>
        <w:spacing w:line="360" w:lineRule="auto"/>
        <w:jc w:val="both"/>
      </w:pPr>
      <w:r w:rsidRPr="00600377">
        <w:rPr>
          <w:b/>
          <w:u w:val="single"/>
        </w:rPr>
        <w:t xml:space="preserve">Անհրաժեշտությունը </w:t>
      </w:r>
      <w:r w:rsidRPr="00600377">
        <w:t>- «Հայկական Կարիտաս» բարեսիրական հասարակական կազմակերպության ֆինանսական միջոցներով նախատեսվում է Շահումյան համայնքի 14.91345 հա և Տափերական համայնքի 10.2 հա հողամասերի վրա իրականացնել «Երեխաների քաղաք» ծրագիրը (ստեղծարար կենտրոն):</w:t>
      </w:r>
      <w:r w:rsidR="008A7952">
        <w:t xml:space="preserve"> ՀՀ փոխվարչապետի 20</w:t>
      </w:r>
      <w:r w:rsidR="008A7952" w:rsidRPr="008A7952">
        <w:t>21</w:t>
      </w:r>
      <w:r w:rsidR="00E038B1" w:rsidRPr="00600377">
        <w:t xml:space="preserve"> թվականի</w:t>
      </w:r>
      <w:r w:rsidR="008A7952">
        <w:t xml:space="preserve"> </w:t>
      </w:r>
      <w:r w:rsidR="008A7952" w:rsidRPr="008A7952">
        <w:t>հուլիսի</w:t>
      </w:r>
      <w:r w:rsidR="008A7952">
        <w:t xml:space="preserve"> </w:t>
      </w:r>
      <w:r w:rsidR="008A7952" w:rsidRPr="008A7952">
        <w:t>1</w:t>
      </w:r>
      <w:r w:rsidR="00247816" w:rsidRPr="00600377">
        <w:t>-ի</w:t>
      </w:r>
      <w:r w:rsidR="008A7952">
        <w:t xml:space="preserve"> N </w:t>
      </w:r>
      <w:r w:rsidR="008A7952" w:rsidRPr="008A7952">
        <w:t>449</w:t>
      </w:r>
      <w:r w:rsidR="00E038B1" w:rsidRPr="00600377">
        <w:t xml:space="preserve">-Ա որոշմամբ «Հայկական Կարիտաս» բարեսիրական հասարակական կազմակերպության կողմից 20,000,000 ԱՄՆ-ի դոլարին համարժեք դրամ արժողությամբ իրականացվող </w:t>
      </w:r>
      <w:r w:rsidR="00E038B1" w:rsidRPr="00600377">
        <w:rPr>
          <w:shd w:val="clear" w:color="auto" w:fill="FFFFFF"/>
        </w:rPr>
        <w:t>«Երեխաների քաղաք» ծրագիրը որակվել է  որպես բարեգործական ծրագիր:</w:t>
      </w:r>
    </w:p>
    <w:p w:rsidR="00CA45E2" w:rsidRPr="00600377" w:rsidRDefault="00CA45E2" w:rsidP="00530B29">
      <w:pPr>
        <w:spacing w:line="360" w:lineRule="auto"/>
        <w:jc w:val="both"/>
      </w:pPr>
      <w:r w:rsidRPr="00600377">
        <w:t>«Երեխաների քաղաքը</w:t>
      </w:r>
      <w:r w:rsidRPr="00600377">
        <w:rPr>
          <w:rFonts w:cs="Arial LatArm"/>
        </w:rPr>
        <w:t>»</w:t>
      </w:r>
      <w:r w:rsidRPr="00600377">
        <w:t xml:space="preserve"> նախատեսված է ստեղծել որպես ոչ ֆորմալ կրթության օղակ, ստեղծարար կենտրոն (այսուհե</w:t>
      </w:r>
      <w:r w:rsidR="008A7952">
        <w:t>տ՝ Կենտրոն), որտեղ 14</w:t>
      </w:r>
      <w:r w:rsidR="008A7952" w:rsidRPr="008A7952">
        <w:t xml:space="preserve"> տարեկանից բարձր</w:t>
      </w:r>
      <w:r w:rsidRPr="00600377">
        <w:t xml:space="preserve"> դեռահասներն ու երիտասարդները ՀՀ ամբողջ տարածքից կարող են ստանալ մասնագիտացում (հիմնականում՝ արհեստագործական) և կյանքի հմտությունները։ Կենտրոնն ապահովելու է կրթության առանձնահատուկ պայմանների կարիք ունեցող անձանց համար մատչելի միջավայր, որն էլ կնպաստի ոչ ֆորմալ ուսուցման գործընթացում ներառականության ապահովմանը։</w:t>
      </w:r>
    </w:p>
    <w:p w:rsidR="00CA45E2" w:rsidRDefault="00CA45E2" w:rsidP="00530B29">
      <w:pPr>
        <w:spacing w:line="360" w:lineRule="auto"/>
        <w:jc w:val="both"/>
      </w:pPr>
      <w:r w:rsidRPr="00600377">
        <w:t xml:space="preserve">  Սույն որոշման նախագծի ընդունման անհրաժեշտությունը պայմանավորված է այն հանգամանքով, որ համաձայն ՀՀ հողային օրենսգրքի 65-րդ հոդվածի 6-րդ մասի համայնքային սեփականություն հանդիսացող հողամասերը նվիրաբերության պայմանագրով անհատույց սեփականության իրավունքով բարեգործական ծրագրերի իրականացման նպատակով կարող են տրամադրվել կառավարության համաձայնությամբ:</w:t>
      </w:r>
    </w:p>
    <w:p w:rsidR="001A2C6E" w:rsidRPr="00600377" w:rsidRDefault="001A2C6E" w:rsidP="00530B29">
      <w:pPr>
        <w:spacing w:line="360" w:lineRule="auto"/>
        <w:jc w:val="both"/>
      </w:pPr>
      <w:bookmarkStart w:id="0" w:name="_GoBack"/>
      <w:bookmarkEnd w:id="0"/>
    </w:p>
    <w:p w:rsidR="00CA45E2" w:rsidRPr="00600377" w:rsidRDefault="00CA45E2" w:rsidP="00530B29">
      <w:pPr>
        <w:spacing w:line="360" w:lineRule="auto"/>
        <w:jc w:val="both"/>
      </w:pPr>
      <w:r w:rsidRPr="00600377">
        <w:rPr>
          <w:b/>
          <w:u w:val="single"/>
        </w:rPr>
        <w:t xml:space="preserve">Ընթացիկ իրավիճակը </w:t>
      </w:r>
      <w:r w:rsidRPr="00600377">
        <w:t>– Արարատի մարզի Շահումյան համայնքն ունի հաստատված համայնքի (բնակավայրի) գլխավոր հատակագիծ, իսկ Տափերական համայնքը՝ հաստատված քաղաքաշինական ծրագրային փաստաթղթեր:</w:t>
      </w:r>
    </w:p>
    <w:p w:rsidR="00CA45E2" w:rsidRPr="00600377" w:rsidRDefault="00CA45E2" w:rsidP="00530B29">
      <w:pPr>
        <w:spacing w:line="360" w:lineRule="auto"/>
        <w:jc w:val="both"/>
      </w:pPr>
      <w:r w:rsidRPr="00600377">
        <w:t xml:space="preserve">Ըստ Շահումյան համայնքի գլխավոր հատակագծի «Երեխաների քաղաք»-ի կառուցման նպատակով տրամադրվող հողամասերը համարվում են համայնքային սեփականություն </w:t>
      </w:r>
      <w:r w:rsidRPr="00600377">
        <w:lastRenderedPageBreak/>
        <w:t xml:space="preserve">հանդիսացող բնակավայրերի բնակելի կառուցապատման, որտեղ կառուցապատում կատարված չէ: </w:t>
      </w:r>
    </w:p>
    <w:p w:rsidR="00CA45E2" w:rsidRDefault="00CA45E2" w:rsidP="00530B29">
      <w:pPr>
        <w:spacing w:line="360" w:lineRule="auto"/>
        <w:jc w:val="both"/>
      </w:pPr>
      <w:r w:rsidRPr="00600377">
        <w:t xml:space="preserve">   Տափերական համայնքում գտնվող 10.2 հա հողամասը հանդիսանում է գյուղատնտեսական նպատակային նշանակության վարելահող, որտեղ ըստ ծրագրի նախատեսվում է իրականացնել բազմամյա տնկարկների հիմնում, ջերմոցային տնտեսության, պտուղ-բանջարի վերամշակման (չորանոցների) կառուցում և այլն:</w:t>
      </w:r>
    </w:p>
    <w:p w:rsidR="001A2C6E" w:rsidRPr="00600377" w:rsidRDefault="001A2C6E" w:rsidP="00530B29">
      <w:pPr>
        <w:spacing w:line="360" w:lineRule="auto"/>
        <w:jc w:val="both"/>
      </w:pPr>
    </w:p>
    <w:p w:rsidR="00CA45E2" w:rsidRDefault="00CA45E2" w:rsidP="00530B29">
      <w:pPr>
        <w:spacing w:line="360" w:lineRule="auto"/>
        <w:jc w:val="both"/>
      </w:pPr>
      <w:r w:rsidRPr="00600377">
        <w:rPr>
          <w:b/>
          <w:u w:val="single"/>
        </w:rPr>
        <w:t>Բնագավառում իրականացվող քաղաքականությունը</w:t>
      </w:r>
      <w:r w:rsidRPr="00600377">
        <w:t xml:space="preserve"> – հողամասերի օգտագործման արդյունավետության բարձրացում, կրթական ծրագրերի իրականացում, որը հնարավորություն կընձեռնի նաև ստեղծելու նոր աշխատատեղեր, կկանխվի արտագաղթը, ինչն իր հերթին կնպաստի համայնքների ամրապնդմանն ու զարգացմանը:</w:t>
      </w:r>
    </w:p>
    <w:p w:rsidR="001A2C6E" w:rsidRPr="00600377" w:rsidRDefault="001A2C6E" w:rsidP="00530B29">
      <w:pPr>
        <w:spacing w:line="360" w:lineRule="auto"/>
        <w:jc w:val="both"/>
      </w:pPr>
    </w:p>
    <w:p w:rsidR="00CA45E2" w:rsidRDefault="00CA45E2" w:rsidP="00530B29">
      <w:pPr>
        <w:spacing w:line="360" w:lineRule="auto"/>
        <w:jc w:val="both"/>
      </w:pPr>
      <w:r w:rsidRPr="00600377">
        <w:rPr>
          <w:b/>
          <w:u w:val="single"/>
        </w:rPr>
        <w:t>Կարգավորման նպատակը և բնույթը</w:t>
      </w:r>
      <w:r w:rsidRPr="00600377">
        <w:t xml:space="preserve"> – Համայնքային սեփականություն հանդիսացող </w:t>
      </w:r>
      <w:r w:rsidR="0051613E" w:rsidRPr="00EB33B7">
        <w:t xml:space="preserve"> </w:t>
      </w:r>
      <w:r w:rsidRPr="00600377">
        <w:t>14.91345 հա և 10.2 հա հողամասի նկատմամբ սեփականության իրավունքի փոխանցման միջոցով նպաստել համայնքներում բարեգործական ծրագրի իրականացմանը:</w:t>
      </w:r>
    </w:p>
    <w:p w:rsidR="001A2C6E" w:rsidRPr="00600377" w:rsidRDefault="001A2C6E" w:rsidP="00530B29">
      <w:pPr>
        <w:spacing w:line="360" w:lineRule="auto"/>
        <w:jc w:val="both"/>
      </w:pPr>
    </w:p>
    <w:p w:rsidR="00CA45E2" w:rsidRDefault="00CA45E2" w:rsidP="001A2C6E">
      <w:pPr>
        <w:jc w:val="both"/>
      </w:pPr>
      <w:r w:rsidRPr="00600377">
        <w:t xml:space="preserve"> </w:t>
      </w:r>
      <w:r w:rsidRPr="00600377">
        <w:rPr>
          <w:b/>
          <w:u w:val="single"/>
        </w:rPr>
        <w:t>Նախագծի մշակման ընթացքում ներգրաված ինստիտուտները և անձինք</w:t>
      </w:r>
      <w:r w:rsidRPr="00600377">
        <w:t xml:space="preserve"> – Նախագիծը մշակվել է Արարատի մարզպետարանի կողմից:</w:t>
      </w:r>
    </w:p>
    <w:p w:rsidR="001A2C6E" w:rsidRPr="00600377" w:rsidRDefault="001A2C6E" w:rsidP="001A2C6E">
      <w:pPr>
        <w:jc w:val="both"/>
      </w:pPr>
    </w:p>
    <w:p w:rsidR="00CA45E2" w:rsidRDefault="00CA45E2" w:rsidP="00530B29">
      <w:pPr>
        <w:spacing w:line="360" w:lineRule="auto"/>
        <w:jc w:val="both"/>
      </w:pPr>
      <w:r w:rsidRPr="00600377">
        <w:rPr>
          <w:b/>
          <w:u w:val="single"/>
        </w:rPr>
        <w:t>Ակնկալվող արդյունքը</w:t>
      </w:r>
      <w:r w:rsidR="008A7952">
        <w:t xml:space="preserve"> –Հայաստանում 14</w:t>
      </w:r>
      <w:r w:rsidR="008A7952" w:rsidRPr="008A7952">
        <w:t xml:space="preserve"> </w:t>
      </w:r>
      <w:r w:rsidRPr="00600377">
        <w:t>տարեկան</w:t>
      </w:r>
      <w:r w:rsidR="008A7952" w:rsidRPr="008A7952">
        <w:t>ից բարձր երիտասարդների</w:t>
      </w:r>
      <w:r w:rsidRPr="00600377">
        <w:t xml:space="preserve"> շրջանում անձի բազմակողմանի զարգացման գործընթացին նպաստելը, բոլորի համար հասանելի՝ մասնագիտական կողմնորոշման, կյանքի հմտությունների զարգացման և որակյալ կրթության հնարավորությունների աջակցելու նպատակով կկառուցվի «Երեխաների քաղաք», որը հնարավորություն կտա ստեղծել նաև զգալի թվով աշխատատեղեր:</w:t>
      </w:r>
    </w:p>
    <w:p w:rsidR="001A2C6E" w:rsidRPr="00600377" w:rsidRDefault="001A2C6E" w:rsidP="00530B29">
      <w:pPr>
        <w:spacing w:line="360" w:lineRule="auto"/>
        <w:jc w:val="both"/>
      </w:pPr>
      <w:r w:rsidRPr="00600377">
        <w:rPr>
          <w:lang w:eastAsia="ru-RU"/>
        </w:rPr>
        <w:t>«Համայնքային սեփականություն հանդիսացող հողամասերը նվիրաբերությամբ տրամադրելուն համաձայնություն տալու մասին»</w:t>
      </w:r>
      <w:r w:rsidRPr="00600377">
        <w:rPr>
          <w:bCs/>
        </w:rPr>
        <w:t xml:space="preserve"> Կառավարության որոշման նախագծի ընդունման </w:t>
      </w:r>
      <w:r w:rsidRPr="00600377">
        <w:rPr>
          <w:rStyle w:val="s2"/>
          <w:rFonts w:cs="GHEA Grapalat"/>
        </w:rPr>
        <w:t xml:space="preserve">կապակցությամբ </w:t>
      </w:r>
      <w:r w:rsidRPr="00600377">
        <w:t>Հայաստանի Հանրապետության պետական և տեղական ինքնակառավարման մարմնի բյուջեում ծախսերի և եկամուտների նվազեցում չի առաջանում:</w:t>
      </w:r>
    </w:p>
    <w:p w:rsidR="00615B38" w:rsidRPr="00600377" w:rsidRDefault="00615B38"/>
    <w:p w:rsidR="00CA45E2" w:rsidRPr="00600377" w:rsidRDefault="00CA45E2"/>
    <w:p w:rsidR="00CA45E2" w:rsidRPr="00600377" w:rsidRDefault="00CA45E2"/>
    <w:p w:rsidR="00CA45E2" w:rsidRPr="00600377" w:rsidRDefault="00CA45E2"/>
    <w:p w:rsidR="00CA45E2" w:rsidRPr="00600377" w:rsidRDefault="00CA45E2"/>
    <w:p w:rsidR="00CA45E2" w:rsidRPr="00600377" w:rsidRDefault="00CA45E2"/>
    <w:p w:rsidR="00CA45E2" w:rsidRPr="00600377" w:rsidRDefault="00CA45E2"/>
    <w:p w:rsidR="00CA45E2" w:rsidRPr="00600377" w:rsidRDefault="00CA45E2"/>
    <w:p w:rsidR="00CA45E2" w:rsidRPr="00600377" w:rsidRDefault="00CA45E2"/>
    <w:p w:rsidR="00CA45E2" w:rsidRPr="00600377" w:rsidRDefault="00CA45E2"/>
    <w:p w:rsidR="00CA45E2" w:rsidRPr="00EB33B7" w:rsidRDefault="00CA45E2" w:rsidP="00CA45E2"/>
    <w:p w:rsidR="001579C2" w:rsidRDefault="001579C2" w:rsidP="00CA45E2">
      <w:pPr>
        <w:jc w:val="center"/>
        <w:rPr>
          <w:b/>
          <w:bCs/>
        </w:rPr>
      </w:pPr>
    </w:p>
    <w:p w:rsidR="00CA45E2" w:rsidRDefault="00CA45E2" w:rsidP="00EC7F0F">
      <w:pPr>
        <w:spacing w:line="360" w:lineRule="auto"/>
        <w:jc w:val="both"/>
      </w:pPr>
    </w:p>
    <w:p w:rsidR="001A2C6E" w:rsidRPr="00600377" w:rsidRDefault="001A2C6E" w:rsidP="00EC7F0F">
      <w:pPr>
        <w:spacing w:line="360" w:lineRule="auto"/>
        <w:jc w:val="both"/>
      </w:pPr>
    </w:p>
    <w:p w:rsidR="00CA45E2" w:rsidRDefault="00CA45E2" w:rsidP="00EC7F0F">
      <w:pPr>
        <w:spacing w:line="360" w:lineRule="auto"/>
        <w:jc w:val="center"/>
        <w:rPr>
          <w:b/>
        </w:rPr>
      </w:pPr>
      <w:r w:rsidRPr="00600377">
        <w:rPr>
          <w:b/>
        </w:rPr>
        <w:t>ՏԵՂԵԿԱՆՔ</w:t>
      </w:r>
    </w:p>
    <w:p w:rsidR="001579C2" w:rsidRPr="00600377" w:rsidRDefault="001579C2" w:rsidP="00EC7F0F">
      <w:pPr>
        <w:spacing w:line="360" w:lineRule="auto"/>
        <w:jc w:val="center"/>
        <w:rPr>
          <w:b/>
          <w:lang w:val="pt-BR"/>
        </w:rPr>
      </w:pPr>
    </w:p>
    <w:p w:rsidR="00CA45E2" w:rsidRPr="00600377" w:rsidRDefault="00CA45E2" w:rsidP="00EC7F0F">
      <w:pPr>
        <w:spacing w:line="360" w:lineRule="auto"/>
        <w:jc w:val="center"/>
        <w:rPr>
          <w:b/>
        </w:rPr>
      </w:pPr>
      <w:r w:rsidRPr="00600377">
        <w:rPr>
          <w:b/>
          <w:lang w:eastAsia="ru-RU"/>
        </w:rPr>
        <w:t xml:space="preserve"> «Համայնքային սեփականություն հանդիսացող հողամասերը նվիրաբերությամբ տրամադրելուն համաձայնություն տալու մասին» Կառավարության որոշման</w:t>
      </w:r>
      <w:r w:rsidRPr="00600377">
        <w:rPr>
          <w:b/>
          <w:lang w:val="pt-BR" w:eastAsia="ru-RU"/>
        </w:rPr>
        <w:t xml:space="preserve"> </w:t>
      </w:r>
      <w:r w:rsidRPr="00600377">
        <w:rPr>
          <w:b/>
          <w:lang w:eastAsia="ru-RU"/>
        </w:rPr>
        <w:t>նախագծի</w:t>
      </w:r>
      <w:r w:rsidRPr="00600377">
        <w:rPr>
          <w:b/>
          <w:lang w:val="pt-BR" w:eastAsia="ru-RU"/>
        </w:rPr>
        <w:t xml:space="preserve"> </w:t>
      </w:r>
      <w:r w:rsidRPr="00600377">
        <w:rPr>
          <w:b/>
          <w:bCs/>
        </w:rPr>
        <w:t>ընդունման</w:t>
      </w:r>
      <w:r w:rsidRPr="00600377">
        <w:rPr>
          <w:b/>
          <w:bCs/>
          <w:lang w:val="pt-BR"/>
        </w:rPr>
        <w:t xml:space="preserve"> </w:t>
      </w:r>
      <w:r w:rsidRPr="00600377">
        <w:rPr>
          <w:b/>
        </w:rPr>
        <w:t>առնչությամբ այլ իրավական ակտերի ընդունման անհրաժեշտության մասին</w:t>
      </w:r>
    </w:p>
    <w:p w:rsidR="00CA45E2" w:rsidRDefault="00CA45E2" w:rsidP="00EC7F0F">
      <w:pPr>
        <w:spacing w:line="360" w:lineRule="auto"/>
        <w:jc w:val="both"/>
        <w:rPr>
          <w:b/>
        </w:rPr>
      </w:pPr>
    </w:p>
    <w:p w:rsidR="001579C2" w:rsidRPr="00600377" w:rsidRDefault="001579C2" w:rsidP="00EC7F0F">
      <w:pPr>
        <w:spacing w:line="360" w:lineRule="auto"/>
        <w:jc w:val="both"/>
        <w:rPr>
          <w:b/>
        </w:rPr>
      </w:pPr>
    </w:p>
    <w:p w:rsidR="00CA45E2" w:rsidRPr="00EB33B7" w:rsidRDefault="00CA45E2" w:rsidP="00EC7F0F">
      <w:pPr>
        <w:spacing w:line="360" w:lineRule="auto"/>
        <w:ind w:firstLine="720"/>
        <w:jc w:val="both"/>
      </w:pPr>
      <w:r w:rsidRPr="00600377">
        <w:rPr>
          <w:lang w:eastAsia="ru-RU"/>
        </w:rPr>
        <w:t xml:space="preserve">«Համայնքային սեփականություն հանդիսացող հողամասերը նվիրաբերությամբ տրամադրելուն համաձայնություն տալու մասին» </w:t>
      </w:r>
      <w:r w:rsidRPr="00600377">
        <w:rPr>
          <w:bCs/>
        </w:rPr>
        <w:t>Կառավարության որոշման նախագծի</w:t>
      </w:r>
      <w:r w:rsidRPr="00600377">
        <w:rPr>
          <w:b/>
        </w:rPr>
        <w:t xml:space="preserve"> </w:t>
      </w:r>
      <w:r w:rsidRPr="00600377">
        <w:t>ընդունման առնչությամբ այլ իրավական ակտերի ընդունման անհրաժեշտություն չի առաջացնում:</w:t>
      </w:r>
    </w:p>
    <w:sectPr w:rsidR="00CA45E2" w:rsidRPr="00EB33B7" w:rsidSect="0044373C">
      <w:pgSz w:w="12240" w:h="15840"/>
      <w:pgMar w:top="45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55E8"/>
    <w:rsid w:val="00060E32"/>
    <w:rsid w:val="000756AC"/>
    <w:rsid w:val="000821FF"/>
    <w:rsid w:val="000B2521"/>
    <w:rsid w:val="000C1E57"/>
    <w:rsid w:val="000D0E53"/>
    <w:rsid w:val="000E2ECE"/>
    <w:rsid w:val="0011460E"/>
    <w:rsid w:val="001429CE"/>
    <w:rsid w:val="00145BD7"/>
    <w:rsid w:val="001579C2"/>
    <w:rsid w:val="00162CB3"/>
    <w:rsid w:val="00173236"/>
    <w:rsid w:val="00176F70"/>
    <w:rsid w:val="00177B5A"/>
    <w:rsid w:val="001A2C6E"/>
    <w:rsid w:val="001D0007"/>
    <w:rsid w:val="001D24E5"/>
    <w:rsid w:val="001D5DB4"/>
    <w:rsid w:val="001E7ACE"/>
    <w:rsid w:val="001F025F"/>
    <w:rsid w:val="0020236D"/>
    <w:rsid w:val="002154C2"/>
    <w:rsid w:val="00236EAD"/>
    <w:rsid w:val="00247816"/>
    <w:rsid w:val="002708B3"/>
    <w:rsid w:val="0027731D"/>
    <w:rsid w:val="002953E2"/>
    <w:rsid w:val="002C3C40"/>
    <w:rsid w:val="002D17C9"/>
    <w:rsid w:val="002D5618"/>
    <w:rsid w:val="002D6037"/>
    <w:rsid w:val="002E7F35"/>
    <w:rsid w:val="002F1B78"/>
    <w:rsid w:val="00301441"/>
    <w:rsid w:val="00315DDE"/>
    <w:rsid w:val="00332137"/>
    <w:rsid w:val="00351E52"/>
    <w:rsid w:val="00363ECC"/>
    <w:rsid w:val="003D4E08"/>
    <w:rsid w:val="003D4FB3"/>
    <w:rsid w:val="003E5B4F"/>
    <w:rsid w:val="00422506"/>
    <w:rsid w:val="0044373C"/>
    <w:rsid w:val="004918C4"/>
    <w:rsid w:val="00492250"/>
    <w:rsid w:val="004B7D78"/>
    <w:rsid w:val="004C3236"/>
    <w:rsid w:val="004D0120"/>
    <w:rsid w:val="004D6DB6"/>
    <w:rsid w:val="004F75DC"/>
    <w:rsid w:val="0051613E"/>
    <w:rsid w:val="00516D12"/>
    <w:rsid w:val="00530B29"/>
    <w:rsid w:val="00534184"/>
    <w:rsid w:val="0053485D"/>
    <w:rsid w:val="005374AA"/>
    <w:rsid w:val="00544233"/>
    <w:rsid w:val="005455E8"/>
    <w:rsid w:val="00546757"/>
    <w:rsid w:val="0058212B"/>
    <w:rsid w:val="005B4E87"/>
    <w:rsid w:val="005D309C"/>
    <w:rsid w:val="00600377"/>
    <w:rsid w:val="00615B38"/>
    <w:rsid w:val="00631814"/>
    <w:rsid w:val="00634EA7"/>
    <w:rsid w:val="00685917"/>
    <w:rsid w:val="00697988"/>
    <w:rsid w:val="006A0315"/>
    <w:rsid w:val="006B5F34"/>
    <w:rsid w:val="006C228E"/>
    <w:rsid w:val="006C55DC"/>
    <w:rsid w:val="00702A71"/>
    <w:rsid w:val="00705273"/>
    <w:rsid w:val="00706FF8"/>
    <w:rsid w:val="00733A1A"/>
    <w:rsid w:val="0078649A"/>
    <w:rsid w:val="0079065F"/>
    <w:rsid w:val="007F79BE"/>
    <w:rsid w:val="0080170F"/>
    <w:rsid w:val="00801F41"/>
    <w:rsid w:val="00805671"/>
    <w:rsid w:val="0085578E"/>
    <w:rsid w:val="00875E86"/>
    <w:rsid w:val="00896E37"/>
    <w:rsid w:val="008A7952"/>
    <w:rsid w:val="008E11D0"/>
    <w:rsid w:val="00925ACE"/>
    <w:rsid w:val="0094262F"/>
    <w:rsid w:val="0094593B"/>
    <w:rsid w:val="009706D3"/>
    <w:rsid w:val="00990BFF"/>
    <w:rsid w:val="00994F0F"/>
    <w:rsid w:val="009A0E08"/>
    <w:rsid w:val="009A1218"/>
    <w:rsid w:val="009B2C72"/>
    <w:rsid w:val="009C1729"/>
    <w:rsid w:val="009C4E90"/>
    <w:rsid w:val="009C6EA8"/>
    <w:rsid w:val="009C79B4"/>
    <w:rsid w:val="00A1026A"/>
    <w:rsid w:val="00A47028"/>
    <w:rsid w:val="00A51799"/>
    <w:rsid w:val="00A603D2"/>
    <w:rsid w:val="00A73637"/>
    <w:rsid w:val="00A74865"/>
    <w:rsid w:val="00A979A8"/>
    <w:rsid w:val="00AA7336"/>
    <w:rsid w:val="00AB30AF"/>
    <w:rsid w:val="00AE2D77"/>
    <w:rsid w:val="00AE3641"/>
    <w:rsid w:val="00AF08AE"/>
    <w:rsid w:val="00B010C2"/>
    <w:rsid w:val="00B17A12"/>
    <w:rsid w:val="00B479B3"/>
    <w:rsid w:val="00B5333E"/>
    <w:rsid w:val="00B97824"/>
    <w:rsid w:val="00BB059D"/>
    <w:rsid w:val="00BD1D7C"/>
    <w:rsid w:val="00C060F9"/>
    <w:rsid w:val="00C3071B"/>
    <w:rsid w:val="00C409F8"/>
    <w:rsid w:val="00C44352"/>
    <w:rsid w:val="00C67CCD"/>
    <w:rsid w:val="00CA236C"/>
    <w:rsid w:val="00CA242D"/>
    <w:rsid w:val="00CA45E2"/>
    <w:rsid w:val="00CE372E"/>
    <w:rsid w:val="00CF02B0"/>
    <w:rsid w:val="00CF5E29"/>
    <w:rsid w:val="00D04C3D"/>
    <w:rsid w:val="00D351CB"/>
    <w:rsid w:val="00D35359"/>
    <w:rsid w:val="00D50ABA"/>
    <w:rsid w:val="00D70F7D"/>
    <w:rsid w:val="00D83769"/>
    <w:rsid w:val="00D83D73"/>
    <w:rsid w:val="00DA32BC"/>
    <w:rsid w:val="00DA3BF0"/>
    <w:rsid w:val="00DC7B66"/>
    <w:rsid w:val="00DD402A"/>
    <w:rsid w:val="00DD4BD6"/>
    <w:rsid w:val="00E038B1"/>
    <w:rsid w:val="00E45668"/>
    <w:rsid w:val="00E73178"/>
    <w:rsid w:val="00E85E34"/>
    <w:rsid w:val="00E96DCB"/>
    <w:rsid w:val="00EB33B7"/>
    <w:rsid w:val="00EB7D3D"/>
    <w:rsid w:val="00EC7F0F"/>
    <w:rsid w:val="00EF4FA6"/>
    <w:rsid w:val="00F056FD"/>
    <w:rsid w:val="00F22CDB"/>
    <w:rsid w:val="00F60E99"/>
    <w:rsid w:val="00F8684C"/>
    <w:rsid w:val="00F91D23"/>
    <w:rsid w:val="00F94CA1"/>
    <w:rsid w:val="00F96638"/>
    <w:rsid w:val="00F97E72"/>
    <w:rsid w:val="00FB05FC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A802"/>
  <w15:docId w15:val="{0E3CF298-4E4A-4FF9-A8F7-C04FFB93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B3"/>
    <w:pPr>
      <w:spacing w:line="240" w:lineRule="auto"/>
      <w:jc w:val="left"/>
    </w:pPr>
    <w:rPr>
      <w:rFonts w:eastAsia="Times New Roman" w:cs="Times New Roman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rsid w:val="00162CB3"/>
    <w:pPr>
      <w:jc w:val="center"/>
    </w:pPr>
    <w:rPr>
      <w:rFonts w:ascii="Arial Armenian" w:hAnsi="Arial Armenian"/>
      <w:noProof w:val="0"/>
      <w:sz w:val="22"/>
      <w:szCs w:val="20"/>
      <w:lang w:val="en-US" w:eastAsia="ru-RU"/>
    </w:rPr>
  </w:style>
  <w:style w:type="character" w:customStyle="1" w:styleId="mechtex0">
    <w:name w:val="mechtex Знак"/>
    <w:basedOn w:val="DefaultParagraphFont"/>
    <w:link w:val="mechtex"/>
    <w:locked/>
    <w:rsid w:val="00162CB3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994F0F"/>
    <w:rPr>
      <w:b/>
      <w:bCs/>
    </w:rPr>
  </w:style>
  <w:style w:type="paragraph" w:styleId="NormalWeb">
    <w:name w:val="Normal (Web)"/>
    <w:basedOn w:val="Normal"/>
    <w:uiPriority w:val="99"/>
    <w:unhideWhenUsed/>
    <w:rsid w:val="004C3236"/>
    <w:pPr>
      <w:spacing w:before="100" w:beforeAutospacing="1" w:after="100" w:afterAutospacing="1"/>
    </w:pPr>
    <w:rPr>
      <w:rFonts w:ascii="Times New Roman" w:hAnsi="Times New Roman"/>
      <w:noProof w:val="0"/>
      <w:lang w:val="en-US"/>
    </w:rPr>
  </w:style>
  <w:style w:type="table" w:styleId="TableGrid">
    <w:name w:val="Table Grid"/>
    <w:basedOn w:val="TableNormal"/>
    <w:uiPriority w:val="59"/>
    <w:rsid w:val="00A979A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2">
    <w:name w:val="s2"/>
    <w:basedOn w:val="DefaultParagraphFont"/>
    <w:rsid w:val="00CA45E2"/>
  </w:style>
  <w:style w:type="paragraph" w:styleId="BalloonText">
    <w:name w:val="Balloon Text"/>
    <w:basedOn w:val="Normal"/>
    <w:link w:val="BalloonTextChar"/>
    <w:uiPriority w:val="99"/>
    <w:semiHidden/>
    <w:unhideWhenUsed/>
    <w:rsid w:val="0053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84"/>
    <w:rPr>
      <w:rFonts w:ascii="Tahoma" w:eastAsia="Times New Roman" w:hAnsi="Tahoma" w:cs="Tahoma"/>
      <w:noProof/>
      <w:sz w:val="16"/>
      <w:szCs w:val="16"/>
      <w:lang w:val="hy-AM"/>
    </w:rPr>
  </w:style>
  <w:style w:type="paragraph" w:styleId="NoSpacing">
    <w:name w:val="No Spacing"/>
    <w:uiPriority w:val="1"/>
    <w:qFormat/>
    <w:rsid w:val="002708B3"/>
    <w:pPr>
      <w:spacing w:line="240" w:lineRule="auto"/>
      <w:jc w:val="left"/>
    </w:pPr>
    <w:rPr>
      <w:rFonts w:eastAsia="Times New Roman" w:cs="Times New Roman"/>
      <w:noProof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54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757"/>
    <w:rPr>
      <w:rFonts w:eastAsia="Times New Roman" w:cs="Times New Roman"/>
      <w:noProof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30BE-6A12-4C35-9BFF-6AEEA370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 hoghshin</dc:creator>
  <cp:keywords>https://mul2-mta.gov.am/tasks/190363/oneclick/1.kar_voroshman_naxagic-lramshak-17.12.2020.docx?token=651bfc3b46771437352ef7411b4a769e</cp:keywords>
  <cp:lastModifiedBy>Hayk Hayrapeti Simonyan</cp:lastModifiedBy>
  <cp:revision>114</cp:revision>
  <cp:lastPrinted>2021-06-16T14:27:00Z</cp:lastPrinted>
  <dcterms:created xsi:type="dcterms:W3CDTF">2019-05-31T07:42:00Z</dcterms:created>
  <dcterms:modified xsi:type="dcterms:W3CDTF">2021-06-17T05:58:00Z</dcterms:modified>
</cp:coreProperties>
</file>