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DD46A" w14:textId="30930352" w:rsidR="000527B3" w:rsidRPr="008C3474" w:rsidRDefault="000527B3" w:rsidP="00EB62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8C3474">
        <w:rPr>
          <w:rStyle w:val="Strong"/>
          <w:rFonts w:ascii="GHEA Grapalat" w:hAnsi="GHEA Grapalat"/>
          <w:color w:val="000000"/>
          <w:lang w:val="hy-AM"/>
        </w:rPr>
        <w:t>ՀԻՄՆԱՎՈՐՈՒՄ</w:t>
      </w:r>
    </w:p>
    <w:p w14:paraId="55EBDBA5" w14:textId="5737EEED" w:rsidR="000527B3" w:rsidRPr="00EB62BF" w:rsidRDefault="000527B3" w:rsidP="00EB62B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EB62BF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ԵՎ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ՎՐԱՍՏԱՆԻ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ՍԱՀՄԱՆԻ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ՍԱԴԱԽԼՈ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-ԲԱԳՐԱՏԱՇԵՆ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ԱՆՑՄԱՆ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ԿԵՏԻ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ՏԱՐԱԾՔՈՒՄ՝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ԴԵԲԵԴ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ԳԵՏԻ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ՎՐԱ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ՆՈՐ</w:t>
      </w:r>
      <w:r w:rsidR="00226824" w:rsidRPr="00EB62B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6824" w:rsidRPr="00EB62BF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ԿԱՄՐՋԻ</w:t>
      </w:r>
      <w:r w:rsidR="00226824" w:rsidRPr="00EB62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26824" w:rsidRPr="00EB62BF">
        <w:rPr>
          <w:rFonts w:ascii="GHEA Grapalat" w:eastAsia="Calibri" w:hAnsi="GHEA Grapalat" w:cs="Sylfaen"/>
          <w:b/>
          <w:sz w:val="24"/>
          <w:szCs w:val="24"/>
          <w:lang w:val="hy-AM"/>
        </w:rPr>
        <w:t>ՇԻՆԱՐԱՐՈՒԹՅԱՆ ՆԱԽԱԳԾԱ</w:t>
      </w:r>
      <w:r w:rsidR="00226824">
        <w:rPr>
          <w:rFonts w:ascii="GHEA Grapalat" w:eastAsia="Calibri" w:hAnsi="GHEA Grapalat" w:cs="Sylfaen"/>
          <w:b/>
          <w:sz w:val="24"/>
          <w:szCs w:val="24"/>
          <w:lang w:val="hy-AM"/>
        </w:rPr>
        <w:t>ՆԱԽԱ</w:t>
      </w:r>
      <w:r w:rsidR="00226824" w:rsidRPr="00EB62BF">
        <w:rPr>
          <w:rFonts w:ascii="GHEA Grapalat" w:eastAsia="Calibri" w:hAnsi="GHEA Grapalat" w:cs="Sylfaen"/>
          <w:b/>
          <w:sz w:val="24"/>
          <w:szCs w:val="24"/>
          <w:lang w:val="hy-AM"/>
        </w:rPr>
        <w:t>ՀԱՇՎԱՅԻՆ ՓԱՍՏԱԹՂԹԵՐԻ ՀԱՏՈՒԿ ՀԱՄԱԼԻՐ ՓՈՐՁԱՔՆՆՈՒԹՅԱՆ</w:t>
      </w:r>
      <w:r w:rsidR="00226824" w:rsidRPr="00EB62BF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</w:t>
      </w:r>
      <w:r w:rsidR="00226824" w:rsidRPr="00EB62BF">
        <w:rPr>
          <w:rFonts w:ascii="GHEA Grapalat" w:hAnsi="GHEA Grapalat" w:cs="Sylfaen"/>
          <w:b/>
          <w:sz w:val="24"/>
          <w:szCs w:val="24"/>
          <w:lang w:val="hy-AM"/>
        </w:rPr>
        <w:t>ԱՄՓՈՓ ԵԶՐԱԿԱՑՈՒԹՅԱՆԸ ՀԱՎԱՆՈՒԹՅՈՒՆ ՏԱԼՈՒ ՄԱՍԻՆ</w:t>
      </w:r>
      <w:r w:rsidR="00226824" w:rsidRPr="00EB62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="00226824" w:rsidRPr="00EB62BF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ՈՐՈՇՄԱՆ ՆԱԽԱԳԾԻ ԸՆԴՈՒՆՄԱՆ</w:t>
      </w:r>
    </w:p>
    <w:p w14:paraId="54562840" w14:textId="77777777" w:rsidR="000527B3" w:rsidRPr="008C3474" w:rsidRDefault="000527B3" w:rsidP="00341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852FAE4" w14:textId="77777777" w:rsidR="000527B3" w:rsidRPr="008C3474" w:rsidRDefault="000527B3" w:rsidP="005762E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3474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Pr="008C3474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8C3474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8C3474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42A3084F" w14:textId="038C01E8" w:rsidR="000527B3" w:rsidRPr="008C3474" w:rsidRDefault="000527B3" w:rsidP="005762E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3474">
        <w:rPr>
          <w:rFonts w:ascii="GHEA Grapalat" w:hAnsi="GHEA Grapalat" w:cs="Sylfaen"/>
          <w:sz w:val="24"/>
          <w:szCs w:val="24"/>
          <w:lang w:val="hy-AM"/>
        </w:rPr>
        <w:t xml:space="preserve">Սույն որոշման </w:t>
      </w:r>
      <w:r w:rsidR="00DB1958" w:rsidRPr="008C3474">
        <w:rPr>
          <w:rFonts w:ascii="GHEA Grapalat" w:hAnsi="GHEA Grapalat" w:cs="Sylfaen"/>
          <w:sz w:val="24"/>
          <w:szCs w:val="24"/>
          <w:lang w:val="hy-AM"/>
        </w:rPr>
        <w:t xml:space="preserve">նպատակն է </w:t>
      </w:r>
      <w:r w:rsidR="008C3474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քննարկմանը ներկայացնել </w:t>
      </w:r>
      <w:r w:rsidR="00ED7954" w:rsidRPr="008C34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Վրաստանի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սահմանի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Սադախլո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-Բագրատաշեն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անցման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կետի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տարածքում՝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Դեբեդ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գետի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վրա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նոր</w:t>
      </w:r>
      <w:r w:rsidR="00DB1958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1958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կամրջի</w:t>
      </w:r>
      <w:r w:rsidR="00DB1958" w:rsidRPr="008C3474">
        <w:rPr>
          <w:rFonts w:ascii="GHEA Grapalat" w:eastAsia="Calibri" w:hAnsi="GHEA Grapalat" w:cs="Sylfaen"/>
          <w:sz w:val="24"/>
          <w:szCs w:val="24"/>
          <w:lang w:val="hy-AM"/>
        </w:rPr>
        <w:t xml:space="preserve"> շինարարության </w:t>
      </w:r>
      <w:proofErr w:type="spellStart"/>
      <w:r w:rsidR="00FB2FFE" w:rsidRPr="008C3474">
        <w:rPr>
          <w:rFonts w:ascii="GHEA Grapalat" w:eastAsia="Calibri" w:hAnsi="GHEA Grapalat" w:cs="Sylfaen"/>
          <w:sz w:val="24"/>
          <w:szCs w:val="24"/>
          <w:lang w:val="hy-AM"/>
        </w:rPr>
        <w:t>նախագծահաշվարկային</w:t>
      </w:r>
      <w:proofErr w:type="spellEnd"/>
      <w:r w:rsidR="00DB1958" w:rsidRPr="008C3474">
        <w:rPr>
          <w:rFonts w:ascii="GHEA Grapalat" w:eastAsia="Calibri" w:hAnsi="GHEA Grapalat" w:cs="Sylfaen"/>
          <w:sz w:val="24"/>
          <w:szCs w:val="24"/>
          <w:lang w:val="hy-AM"/>
        </w:rPr>
        <w:t xml:space="preserve"> փաստաթղթերի հատուկ համալիր փորձաքննության</w:t>
      </w:r>
      <w:r w:rsidR="00DB1958" w:rsidRPr="008C3474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DB1958" w:rsidRPr="008C3474">
        <w:rPr>
          <w:rFonts w:ascii="GHEA Grapalat" w:hAnsi="GHEA Grapalat" w:cs="Sylfaen"/>
          <w:sz w:val="24"/>
          <w:szCs w:val="24"/>
          <w:lang w:val="hy-AM"/>
        </w:rPr>
        <w:t>ամփոփ եզրակացությ</w:t>
      </w:r>
      <w:r w:rsidR="00A222B3">
        <w:rPr>
          <w:rFonts w:ascii="GHEA Grapalat" w:hAnsi="GHEA Grapalat" w:cs="Sylfaen"/>
          <w:sz w:val="24"/>
          <w:szCs w:val="24"/>
          <w:lang w:val="hy-AM"/>
        </w:rPr>
        <w:t>ու</w:t>
      </w:r>
      <w:r w:rsidR="00DB1958" w:rsidRPr="008C3474">
        <w:rPr>
          <w:rFonts w:ascii="GHEA Grapalat" w:hAnsi="GHEA Grapalat" w:cs="Sylfaen"/>
          <w:sz w:val="24"/>
          <w:szCs w:val="24"/>
          <w:lang w:val="hy-AM"/>
        </w:rPr>
        <w:t>նը</w:t>
      </w:r>
      <w:r w:rsidR="00846266" w:rsidRPr="008C347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38295FF" w14:textId="5740990C" w:rsidR="000527B3" w:rsidRPr="008C3474" w:rsidRDefault="000527B3" w:rsidP="005762EF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66D14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2</w:t>
      </w:r>
      <w:r w:rsidRPr="008C347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.</w:t>
      </w:r>
      <w:r w:rsidR="005762EF" w:rsidRPr="005762E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8C3474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66136743" w14:textId="77846AAA" w:rsidR="00214E66" w:rsidRPr="008C3474" w:rsidRDefault="00214E66" w:rsidP="005762EF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8C347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C3474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3474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3474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Վերակառուցմ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և</w:t>
      </w:r>
      <w:r w:rsidRPr="008C3474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զարգացման </w:t>
      </w:r>
      <w:proofErr w:type="spellStart"/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բանկի (այսուհետ՝ ՎԶԵԲ) </w:t>
      </w:r>
      <w:proofErr w:type="spellStart"/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2012 թվականի նոյեմբերի 23-ին ստորագրված</w:t>
      </w:r>
      <w:r w:rsidR="00654B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</w:t>
      </w:r>
      <w:r w:rsidRPr="008C347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</w:t>
      </w:r>
      <w:r w:rsidRPr="008C347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սահմանակետերի</w:t>
      </w:r>
      <w:proofErr w:type="spellEnd"/>
      <w:r w:rsidRPr="008C347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արդիականացման</w:t>
      </w:r>
      <w:r w:rsidRPr="008C347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ծրագիր»</w:t>
      </w:r>
      <w:r w:rsidR="00EE78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վարկային</w:t>
      </w:r>
      <w:r w:rsidR="00654B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համաձայնագրի շրջանակներում իրականացվում է </w:t>
      </w:r>
      <w:r w:rsidRPr="008C3474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>Հ</w:t>
      </w:r>
      <w:r w:rsidRPr="008C34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այաստանի Հանրապետության և Վրաստանի պետական սահմանի Սադախլո-Բագրատաշեն անցման կետի տարածքում Դեբեդ գետի վրա նոր կամրջի</w:t>
      </w:r>
      <w:r w:rsidR="009427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(այսուհետ՝ </w:t>
      </w:r>
      <w:r w:rsidR="006B61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9427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ամուրջ)</w:t>
      </w:r>
      <w:r w:rsidRPr="008C347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կառուցման բաղադրիչը (այսուհետ՝ Ծրագիր):</w:t>
      </w:r>
    </w:p>
    <w:p w14:paraId="1E2E11FB" w14:textId="567444E8" w:rsidR="0084507C" w:rsidRPr="008C3474" w:rsidRDefault="009260CC" w:rsidP="005762EF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ՀՀ կառավարության </w:t>
      </w:r>
      <w:r w:rsidRPr="009260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2020 թվականի սեպտեմբերի 24</w:t>
      </w:r>
      <w:r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-ին </w:t>
      </w:r>
      <w:r w:rsidRPr="009260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N 1564-Ա</w:t>
      </w:r>
      <w:r w:rsidR="00F941E1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որոշմա</w:t>
      </w:r>
      <w:r w:rsidR="006F2823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</w:t>
      </w:r>
      <w:r w:rsidR="005E66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(այսուհետ՝ Որոշո</w:t>
      </w:r>
      <w:r w:rsidR="00060C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ւ</w:t>
      </w:r>
      <w:r w:rsidR="005E66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մ)</w:t>
      </w:r>
      <w:r w:rsidR="006F2823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համաձայն Կամրջի նախագծանախահաշվային</w:t>
      </w:r>
      <w:r w:rsidR="006F6ED4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փաստաթղթերը ենթակա են հատուկ համալիր փորձաքննության</w:t>
      </w:r>
      <w:r w:rsidR="00C03D63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:</w:t>
      </w:r>
    </w:p>
    <w:p w14:paraId="48CDF5C6" w14:textId="28A2145E" w:rsidR="00C03D63" w:rsidRPr="008C3474" w:rsidRDefault="009D7CAE" w:rsidP="005762EF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</w:t>
      </w:r>
      <w:r w:rsidR="00C03D63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րոշմա</w:t>
      </w:r>
      <w:r w:rsidR="00CD3139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 5-րդ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ով</w:t>
      </w:r>
      <w:r w:rsidR="007B5ABC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՝</w:t>
      </w:r>
      <w:r w:rsidR="00BA7F63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</w:t>
      </w:r>
      <w:r w:rsidR="00E12E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</w:t>
      </w:r>
      <w:r w:rsidR="00BA7F63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նախարարին</w:t>
      </w:r>
      <w:r w:rsidR="004D01D3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հանձնարար</w:t>
      </w:r>
      <w:r w:rsidR="00C96DA9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վել է</w:t>
      </w:r>
      <w:r w:rsidR="00BA7F63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կամրջի նախագծանախահաշվային փաստաթղթերի հատուկ համալիր փորձաքննության եզրակացությունը ստանալուց հետո երկամսյա ժամկետում եզրակացությունը ներկայացնել </w:t>
      </w:r>
      <w:r w:rsidR="00DE78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BA7F63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քննարկմանը:</w:t>
      </w:r>
    </w:p>
    <w:p w14:paraId="74D2B2A2" w14:textId="74AF00E1" w:rsidR="009D7CAE" w:rsidRDefault="00047328" w:rsidP="005762E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Որոշմամբ ստեղծված միջգերատեսչական </w:t>
      </w:r>
      <w:r w:rsidRPr="008C3474">
        <w:rPr>
          <w:rFonts w:ascii="GHEA Grapalat" w:hAnsi="GHEA Grapalat" w:cs="Sylfaen"/>
          <w:sz w:val="24"/>
          <w:szCs w:val="24"/>
          <w:lang w:val="hy-AM"/>
        </w:rPr>
        <w:t>ժամանակավոր փորձաքննական հանձնաժողովը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2660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09.02.2</w:t>
      </w:r>
      <w:r w:rsidR="00764A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021</w:t>
      </w:r>
      <w:r w:rsidR="002B2660" w:rsidRPr="008C3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թ.</w:t>
      </w:r>
      <w:r w:rsidR="004655B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30877" w:rsidRPr="008C3474">
        <w:rPr>
          <w:rFonts w:ascii="GHEA Grapalat" w:hAnsi="GHEA Grapalat" w:cs="Sylfaen"/>
          <w:sz w:val="24"/>
          <w:szCs w:val="24"/>
          <w:lang w:val="hy-AM"/>
        </w:rPr>
        <w:t>ստորագրել է</w:t>
      </w:r>
      <w:r w:rsidR="00BF63A9" w:rsidRPr="008C34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6E1D" w:rsidRPr="008C3474">
        <w:rPr>
          <w:rFonts w:ascii="GHEA Grapalat" w:hAnsi="GHEA Grapalat" w:cs="Sylfaen"/>
          <w:sz w:val="24"/>
          <w:szCs w:val="24"/>
          <w:lang w:val="hy-AM"/>
        </w:rPr>
        <w:t xml:space="preserve">Կամրջի </w:t>
      </w:r>
      <w:r w:rsidR="00AA6E1D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հատուկ համալիր փորձաքննության </w:t>
      </w:r>
      <w:r w:rsidR="00AA6E1D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ամփոփ</w:t>
      </w:r>
      <w:r w:rsidR="00485D0F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A6E1D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եզրակացությունը</w:t>
      </w:r>
      <w:r w:rsidR="00AB41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ներկայացրել է </w:t>
      </w:r>
      <w:r w:rsidR="003533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ՀՀ</w:t>
      </w:r>
      <w:r w:rsidR="00D9120D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տարածքային կառավարման և ենթակառուցվածքների նախարար</w:t>
      </w:r>
      <w:r w:rsidR="00D912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ություն</w:t>
      </w:r>
      <w:r w:rsidR="009D7C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7615831E" w14:textId="1655E866" w:rsidR="00702280" w:rsidRDefault="009D7CAE" w:rsidP="005762E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C3474">
        <w:rPr>
          <w:rFonts w:ascii="GHEA Grapalat" w:hAnsi="GHEA Grapalat" w:cs="Sylfaen"/>
          <w:sz w:val="24"/>
          <w:szCs w:val="24"/>
          <w:lang w:val="hy-AM"/>
        </w:rPr>
        <w:t xml:space="preserve">Կամրջի </w:t>
      </w:r>
      <w:r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հատուկ համալիր փորձաքննության ամփոփ եզրակացությունը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</w:t>
      </w:r>
      <w:r w:rsidR="00CC1BFF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ույն նախագծով ներկ</w:t>
      </w:r>
      <w:r w:rsidR="00E47CF2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այացվում է ՀՀ կառավարության քննարկմ</w:t>
      </w:r>
      <w:r w:rsidR="0042059F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անը և </w:t>
      </w:r>
      <w:r w:rsidR="00CD1D9F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 է հա</w:t>
      </w:r>
      <w:r w:rsidR="00DF07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CD1D9F" w:rsidRPr="008C3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անության արժանացնել: </w:t>
      </w:r>
    </w:p>
    <w:p w14:paraId="10C081FB" w14:textId="0BCC43E3" w:rsidR="00917005" w:rsidRDefault="00917005" w:rsidP="005762E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D241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3.</w:t>
      </w:r>
      <w:r w:rsidR="00070988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0988" w:rsidRPr="00DD241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070988" w:rsidRPr="00DD241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0988" w:rsidRPr="00DD241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="00070988" w:rsidRPr="00070988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0988" w:rsidRPr="00DD241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="00070988" w:rsidRPr="00070988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0988" w:rsidRPr="00DD241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="00070988" w:rsidRPr="00070988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70988" w:rsidRPr="00DD241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070988" w:rsidRPr="00070988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070988" w:rsidRPr="00DD241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070988" w:rsidRPr="00070988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070988" w:rsidRPr="00DD2419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070988" w:rsidRPr="00070988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="00070988" w:rsidRPr="00070988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="00070988" w:rsidRPr="00070988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փոփոխությունների մասին</w:t>
      </w:r>
      <w:r w:rsidR="008C2585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9E786B5" w14:textId="418A21C6" w:rsidR="00DD2419" w:rsidRPr="001F3CEB" w:rsidRDefault="00DD2419" w:rsidP="005762E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1F3C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1F3C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1F3C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1F3C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2021 թվականի պետական բյուջեի </w:t>
      </w:r>
      <w:proofErr w:type="spellStart"/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1F3C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1F3C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1F3C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3CE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1F3CE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B054F7" w:rsidRPr="001F3CE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չի առաջացնում</w:t>
      </w:r>
      <w:r w:rsidR="00557C8E" w:rsidRPr="001F3CE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57A44F57" w14:textId="6E089D1B" w:rsidR="000527B3" w:rsidRPr="00526B5A" w:rsidRDefault="00917005" w:rsidP="005762E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="000527B3" w:rsidRPr="008C3474">
        <w:rPr>
          <w:rFonts w:ascii="GHEA Grapalat" w:hAnsi="GHEA Grapalat"/>
          <w:b/>
          <w:sz w:val="24"/>
          <w:szCs w:val="24"/>
          <w:lang w:val="hy-AM"/>
        </w:rPr>
        <w:t>.</w:t>
      </w:r>
      <w:r w:rsidR="005762EF" w:rsidRPr="005762E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27B3" w:rsidRPr="008C3474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="000527B3" w:rsidRPr="008C3474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="000527B3" w:rsidRPr="008C3474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</w:t>
      </w:r>
    </w:p>
    <w:p w14:paraId="68E08BC8" w14:textId="0359A2D8" w:rsidR="000527B3" w:rsidRPr="00CD7309" w:rsidRDefault="000527B3" w:rsidP="005762EF">
      <w:pPr>
        <w:spacing w:line="360" w:lineRule="auto"/>
        <w:ind w:firstLine="720"/>
        <w:jc w:val="both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8C3474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Pr="008C347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կառավարության կողմից հավանության կարժանանա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Վրաստանի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սահմանի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Սադախլո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-Բագրատաշեն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անցման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կետի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տարածքում՝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Դեբեդ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գետի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վրա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նոր</w:t>
      </w:r>
      <w:r w:rsidR="00B75594" w:rsidRPr="008C347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594" w:rsidRPr="008C347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կամրջի</w:t>
      </w:r>
      <w:r w:rsidR="00B75594" w:rsidRPr="008C3474">
        <w:rPr>
          <w:rFonts w:ascii="GHEA Grapalat" w:eastAsia="Calibri" w:hAnsi="GHEA Grapalat" w:cs="Sylfaen"/>
          <w:sz w:val="24"/>
          <w:szCs w:val="24"/>
          <w:lang w:val="hy-AM"/>
        </w:rPr>
        <w:t xml:space="preserve"> շինարարության </w:t>
      </w:r>
      <w:proofErr w:type="spellStart"/>
      <w:r w:rsidR="00B75594" w:rsidRPr="008C3474">
        <w:rPr>
          <w:rFonts w:ascii="GHEA Grapalat" w:eastAsia="Calibri" w:hAnsi="GHEA Grapalat" w:cs="Sylfaen"/>
          <w:sz w:val="24"/>
          <w:szCs w:val="24"/>
          <w:lang w:val="hy-AM"/>
        </w:rPr>
        <w:t>նախագծահաշվարկային</w:t>
      </w:r>
      <w:proofErr w:type="spellEnd"/>
      <w:r w:rsidR="00B75594" w:rsidRPr="008C3474">
        <w:rPr>
          <w:rFonts w:ascii="GHEA Grapalat" w:eastAsia="Calibri" w:hAnsi="GHEA Grapalat" w:cs="Sylfaen"/>
          <w:sz w:val="24"/>
          <w:szCs w:val="24"/>
          <w:lang w:val="hy-AM"/>
        </w:rPr>
        <w:t xml:space="preserve"> փաստաթղթերի հատուկ համալիր փորձաքննության</w:t>
      </w:r>
      <w:r w:rsidR="00B75594" w:rsidRPr="008C3474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B75594" w:rsidRPr="008C3474">
        <w:rPr>
          <w:rFonts w:ascii="GHEA Grapalat" w:hAnsi="GHEA Grapalat" w:cs="Sylfaen"/>
          <w:sz w:val="24"/>
          <w:szCs w:val="24"/>
          <w:lang w:val="hy-AM"/>
        </w:rPr>
        <w:t>ամփոփ եզրակացությունը</w:t>
      </w:r>
      <w:r w:rsidR="00B75594" w:rsidRPr="008C347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՝ </w:t>
      </w:r>
      <w:r w:rsidRPr="008C347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ապահովելով Ծրագրի բնականոն ընթացքը</w:t>
      </w:r>
      <w:r w:rsidR="00DF076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:</w:t>
      </w:r>
    </w:p>
    <w:p w14:paraId="432F9D71" w14:textId="14B7D2B8" w:rsidR="00044703" w:rsidRDefault="00044703" w:rsidP="005762EF">
      <w:pPr>
        <w:spacing w:line="360" w:lineRule="auto"/>
        <w:ind w:firstLine="720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6B1B8813" w14:textId="1A4039B0" w:rsidR="00044703" w:rsidRDefault="00044703" w:rsidP="005762EF">
      <w:pPr>
        <w:spacing w:line="360" w:lineRule="auto"/>
        <w:ind w:firstLine="72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2CF1E749" w14:textId="77777777" w:rsidR="00044703" w:rsidRDefault="00044703" w:rsidP="003414BA">
      <w:pPr>
        <w:spacing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D0CFDA8" w14:textId="44C5BC02" w:rsidR="000527B3" w:rsidRPr="000C2DBF" w:rsidRDefault="000527B3" w:rsidP="00341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C2DBF">
        <w:rPr>
          <w:rFonts w:ascii="GHEA Grapalat" w:hAnsi="GHEA Grapalat"/>
          <w:sz w:val="24"/>
          <w:szCs w:val="24"/>
          <w:lang w:val="hy-AM"/>
        </w:rPr>
        <w:tab/>
      </w:r>
    </w:p>
    <w:p w14:paraId="5E707DC5" w14:textId="1C95E1CF" w:rsidR="00E2708D" w:rsidRDefault="00E2708D" w:rsidP="00341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D04839D" w14:textId="7139E776" w:rsidR="00E2708D" w:rsidRDefault="00E2708D" w:rsidP="00341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5719A5E" w14:textId="023BF5C6" w:rsidR="00E2708D" w:rsidRDefault="00E2708D" w:rsidP="00341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2708D" w:rsidSect="003A0CF0">
      <w:pgSz w:w="11906" w:h="16838" w:code="9"/>
      <w:pgMar w:top="567" w:right="83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BAC"/>
    <w:rsid w:val="00044703"/>
    <w:rsid w:val="00047328"/>
    <w:rsid w:val="000527B3"/>
    <w:rsid w:val="00060CA6"/>
    <w:rsid w:val="00070796"/>
    <w:rsid w:val="00070988"/>
    <w:rsid w:val="00091B0F"/>
    <w:rsid w:val="000A6A4D"/>
    <w:rsid w:val="001056B3"/>
    <w:rsid w:val="00105B03"/>
    <w:rsid w:val="00116BBA"/>
    <w:rsid w:val="0013603E"/>
    <w:rsid w:val="001704EC"/>
    <w:rsid w:val="001A4425"/>
    <w:rsid w:val="001B7205"/>
    <w:rsid w:val="001F348E"/>
    <w:rsid w:val="001F3CEB"/>
    <w:rsid w:val="00214E66"/>
    <w:rsid w:val="00226824"/>
    <w:rsid w:val="002B2660"/>
    <w:rsid w:val="00324D4C"/>
    <w:rsid w:val="003414BA"/>
    <w:rsid w:val="00345BF6"/>
    <w:rsid w:val="00353325"/>
    <w:rsid w:val="00362EB1"/>
    <w:rsid w:val="003A0CF0"/>
    <w:rsid w:val="0042059F"/>
    <w:rsid w:val="0044457A"/>
    <w:rsid w:val="004655B0"/>
    <w:rsid w:val="004731FC"/>
    <w:rsid w:val="00485D0F"/>
    <w:rsid w:val="004D01D3"/>
    <w:rsid w:val="004D1295"/>
    <w:rsid w:val="005223C0"/>
    <w:rsid w:val="00526B5A"/>
    <w:rsid w:val="00553401"/>
    <w:rsid w:val="00557C8E"/>
    <w:rsid w:val="00562A56"/>
    <w:rsid w:val="00563969"/>
    <w:rsid w:val="005762EF"/>
    <w:rsid w:val="00594030"/>
    <w:rsid w:val="005E661E"/>
    <w:rsid w:val="005F7492"/>
    <w:rsid w:val="00654B96"/>
    <w:rsid w:val="00666D14"/>
    <w:rsid w:val="006759C3"/>
    <w:rsid w:val="006B61A1"/>
    <w:rsid w:val="006F2823"/>
    <w:rsid w:val="006F6ED4"/>
    <w:rsid w:val="00702280"/>
    <w:rsid w:val="00763C0D"/>
    <w:rsid w:val="00764A2C"/>
    <w:rsid w:val="007B1240"/>
    <w:rsid w:val="007B4BAC"/>
    <w:rsid w:val="007B5ABC"/>
    <w:rsid w:val="0084507C"/>
    <w:rsid w:val="00846266"/>
    <w:rsid w:val="008715AE"/>
    <w:rsid w:val="008B63AC"/>
    <w:rsid w:val="008C2585"/>
    <w:rsid w:val="008C3474"/>
    <w:rsid w:val="008D33BA"/>
    <w:rsid w:val="00903BD7"/>
    <w:rsid w:val="0091392D"/>
    <w:rsid w:val="00917005"/>
    <w:rsid w:val="009260CC"/>
    <w:rsid w:val="0094279D"/>
    <w:rsid w:val="009D7CAE"/>
    <w:rsid w:val="009F5A83"/>
    <w:rsid w:val="00A15E07"/>
    <w:rsid w:val="00A222B3"/>
    <w:rsid w:val="00A30877"/>
    <w:rsid w:val="00A375B2"/>
    <w:rsid w:val="00A50E6D"/>
    <w:rsid w:val="00A77675"/>
    <w:rsid w:val="00A77BB0"/>
    <w:rsid w:val="00A81FC7"/>
    <w:rsid w:val="00AA6E1D"/>
    <w:rsid w:val="00AB415C"/>
    <w:rsid w:val="00AF1E2E"/>
    <w:rsid w:val="00B054F7"/>
    <w:rsid w:val="00B367C2"/>
    <w:rsid w:val="00B75594"/>
    <w:rsid w:val="00BA7F63"/>
    <w:rsid w:val="00BF63A9"/>
    <w:rsid w:val="00C03D63"/>
    <w:rsid w:val="00C44A35"/>
    <w:rsid w:val="00C730AD"/>
    <w:rsid w:val="00C914D8"/>
    <w:rsid w:val="00C93E65"/>
    <w:rsid w:val="00C96DA9"/>
    <w:rsid w:val="00CC1BFF"/>
    <w:rsid w:val="00CD1D9F"/>
    <w:rsid w:val="00CD3139"/>
    <w:rsid w:val="00CD4332"/>
    <w:rsid w:val="00D14401"/>
    <w:rsid w:val="00D15DE7"/>
    <w:rsid w:val="00D17C74"/>
    <w:rsid w:val="00D520AC"/>
    <w:rsid w:val="00D66CE3"/>
    <w:rsid w:val="00D82631"/>
    <w:rsid w:val="00D9120D"/>
    <w:rsid w:val="00D95C35"/>
    <w:rsid w:val="00DA5C1A"/>
    <w:rsid w:val="00DB1958"/>
    <w:rsid w:val="00DB2471"/>
    <w:rsid w:val="00DC1A26"/>
    <w:rsid w:val="00DD2419"/>
    <w:rsid w:val="00DE7866"/>
    <w:rsid w:val="00DF076F"/>
    <w:rsid w:val="00E12E7E"/>
    <w:rsid w:val="00E2708D"/>
    <w:rsid w:val="00E47CF2"/>
    <w:rsid w:val="00E84899"/>
    <w:rsid w:val="00EB0422"/>
    <w:rsid w:val="00EB62BF"/>
    <w:rsid w:val="00EC4296"/>
    <w:rsid w:val="00ED7954"/>
    <w:rsid w:val="00EE36A3"/>
    <w:rsid w:val="00EE4895"/>
    <w:rsid w:val="00EE78D2"/>
    <w:rsid w:val="00F941E1"/>
    <w:rsid w:val="00FA5ACF"/>
    <w:rsid w:val="00FB2FFE"/>
    <w:rsid w:val="00FB5783"/>
    <w:rsid w:val="00FE5B0E"/>
    <w:rsid w:val="00FE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05CF7"/>
  <w15:chartTrackingRefBased/>
  <w15:docId w15:val="{DB9DB104-2630-42A0-A292-1D9F1E8B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A6A4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527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https://mul2-mta.gov.am/tasks/887076/oneclick/3Himnavorum.docx?token=b847e6ec67692ae7d5582b7eb97645db</cp:keywords>
  <dc:description/>
  <cp:lastModifiedBy>Astghik Melkonyan</cp:lastModifiedBy>
  <cp:revision>130</cp:revision>
  <dcterms:created xsi:type="dcterms:W3CDTF">2021-02-16T13:26:00Z</dcterms:created>
  <dcterms:modified xsi:type="dcterms:W3CDTF">2021-06-17T06:20:00Z</dcterms:modified>
</cp:coreProperties>
</file>