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300D3E" w14:textId="77777777" w:rsidR="00043803" w:rsidRPr="00776BCE" w:rsidRDefault="00043803" w:rsidP="00032F6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76BCE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6DC112B2" w:rsidR="00043803" w:rsidRPr="00776BCE" w:rsidRDefault="0068473F" w:rsidP="00032F62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lang w:val="hy-AM"/>
        </w:rPr>
        <w:t>«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>ԵՎ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ՎՐԱՍՏԱՆԻ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ՍԱՀՄԱՆԻ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ՍԱԴԱԽԼՈ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-ԲԱԳՐԱՏԱՇԵՆ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ԱՆՑՄԱՆ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ԿԵՏԻ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ՏԱՐԱԾՔՈՒՄ՝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ԴԵԲԵԴ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ԳԵՏԻ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ՎՐԱ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ՆՈՐ</w:t>
      </w:r>
      <w:r w:rsidR="003B2CFF" w:rsidRPr="00776BCE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B2CFF" w:rsidRPr="00776BCE">
        <w:rPr>
          <w:rStyle w:val="Strong"/>
          <w:rFonts w:ascii="GHEA Grapalat" w:hAnsi="GHEA Grapalat" w:cs="Sylfaen"/>
          <w:bCs w:val="0"/>
          <w:color w:val="000000"/>
          <w:sz w:val="24"/>
          <w:szCs w:val="24"/>
          <w:shd w:val="clear" w:color="auto" w:fill="FFFFFF"/>
          <w:lang w:val="hy-AM"/>
        </w:rPr>
        <w:t>ԿԱՄՐՋԻ</w:t>
      </w:r>
      <w:r w:rsidR="003B2CFF" w:rsidRPr="00776BC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B2CFF" w:rsidRPr="00776BCE">
        <w:rPr>
          <w:rFonts w:ascii="GHEA Grapalat" w:eastAsia="Calibri" w:hAnsi="GHEA Grapalat" w:cs="Sylfaen"/>
          <w:b/>
          <w:sz w:val="24"/>
          <w:szCs w:val="24"/>
          <w:lang w:val="hy-AM"/>
        </w:rPr>
        <w:t>ՇԻՆԱՐԱՐՈՒԹՅԱՆ ՆԱԽԱԳԾԱ</w:t>
      </w:r>
      <w:r w:rsidR="003B2CFF">
        <w:rPr>
          <w:rFonts w:ascii="GHEA Grapalat" w:eastAsia="Calibri" w:hAnsi="GHEA Grapalat" w:cs="Sylfaen"/>
          <w:b/>
          <w:sz w:val="24"/>
          <w:szCs w:val="24"/>
          <w:lang w:val="hy-AM"/>
        </w:rPr>
        <w:t>ՆԱԽԱ</w:t>
      </w:r>
      <w:r w:rsidR="003B2CFF" w:rsidRPr="00776BCE">
        <w:rPr>
          <w:rFonts w:ascii="GHEA Grapalat" w:eastAsia="Calibri" w:hAnsi="GHEA Grapalat" w:cs="Sylfaen"/>
          <w:b/>
          <w:sz w:val="24"/>
          <w:szCs w:val="24"/>
          <w:lang w:val="hy-AM"/>
        </w:rPr>
        <w:t>ՀԱՇՎԱՅԻՆ ՓԱՍՏԱԹՂԹԵՐԻ ՀԱՏՈՒԿ ՀԱՄԱԼԻՐ ՓՈՐՁԱՔՆՆՈՒԹՅԱՆ</w:t>
      </w:r>
      <w:r w:rsidR="003B2CFF" w:rsidRPr="00776BCE">
        <w:rPr>
          <w:rFonts w:ascii="GHEA Grapalat" w:hAnsi="GHEA Grapalat" w:cs="Sylfaen"/>
          <w:b/>
          <w:spacing w:val="-8"/>
          <w:sz w:val="24"/>
          <w:szCs w:val="24"/>
          <w:lang w:val="hy-AM"/>
        </w:rPr>
        <w:t xml:space="preserve"> </w:t>
      </w:r>
      <w:r w:rsidR="003B2CFF" w:rsidRPr="00776BCE">
        <w:rPr>
          <w:rFonts w:ascii="GHEA Grapalat" w:hAnsi="GHEA Grapalat" w:cs="Sylfaen"/>
          <w:b/>
          <w:sz w:val="24"/>
          <w:szCs w:val="24"/>
          <w:lang w:val="hy-AM"/>
        </w:rPr>
        <w:t>ԱՄՓՈՓ ԵԶՐԱԿԱՑՈՒԹՅԱՆԸ ՀԱՎԱՆՈՒԹՅՈՒՆ ՏԱԼՈՒ ՄԱՍԻՆ</w:t>
      </w:r>
      <w:r w:rsidR="003B2CFF" w:rsidRPr="00776BCE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3B2CFF" w:rsidRPr="00776B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3B2CFF" w:rsidRPr="00776BCE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="003B2CFF" w:rsidRPr="00776B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2CFF" w:rsidRPr="00776BCE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="003B2CFF" w:rsidRPr="00776BCE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3B2CFF" w:rsidRPr="00776BCE">
        <w:rPr>
          <w:rFonts w:ascii="GHEA Grapalat" w:hAnsi="GHEA Grapalat" w:cs="Sylfaen"/>
          <w:b/>
          <w:sz w:val="24"/>
          <w:szCs w:val="24"/>
          <w:lang w:val="hy-AM"/>
        </w:rPr>
        <w:t>ՈՐՈՇՄԱՆ ՆԱԽԱԳԾԻ</w:t>
      </w:r>
    </w:p>
    <w:p w14:paraId="1E8A77A7" w14:textId="77777777" w:rsidR="00BC0C18" w:rsidRPr="00776BCE" w:rsidRDefault="00BC0C18" w:rsidP="00032F62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776BC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776BC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776BCE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1018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2"/>
        <w:gridCol w:w="4077"/>
      </w:tblGrid>
      <w:tr w:rsidR="00BC0C18" w:rsidRPr="00776BCE" w14:paraId="3B27CC4C" w14:textId="77777777" w:rsidTr="009568FA">
        <w:trPr>
          <w:tblCellSpacing w:w="0" w:type="dxa"/>
          <w:jc w:val="center"/>
        </w:trPr>
        <w:tc>
          <w:tcPr>
            <w:tcW w:w="611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1A82D1" w14:textId="0C256116" w:rsidR="006773E6" w:rsidRPr="00776BCE" w:rsidRDefault="004E410C" w:rsidP="00032F62">
            <w:pPr>
              <w:spacing w:line="360" w:lineRule="auto"/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    </w:t>
            </w:r>
            <w:r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en-US"/>
              </w:rPr>
              <w:t xml:space="preserve">1. </w:t>
            </w:r>
            <w:r w:rsidR="006773E6"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ՀՀ </w:t>
            </w:r>
            <w:r w:rsidR="003A0F12"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արդարադատության</w:t>
            </w:r>
            <w:r w:rsidR="006773E6"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 նախարարություն</w:t>
            </w:r>
          </w:p>
          <w:p w14:paraId="411CF226" w14:textId="51E66D92" w:rsidR="00BC0C18" w:rsidRPr="00776BCE" w:rsidRDefault="00BC0C18" w:rsidP="00032F6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262626" w:themeColor="text1" w:themeTint="D9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0E82634A" w14:textId="56232438" w:rsidR="00BC0C18" w:rsidRPr="00776BCE" w:rsidRDefault="000E6FEA" w:rsidP="00032F6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D741AF"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6</w:t>
            </w:r>
            <w:r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.0</w:t>
            </w:r>
            <w:r w:rsidR="00D741AF"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3</w:t>
            </w:r>
            <w:r w:rsidRPr="00776BCE">
              <w:rPr>
                <w:rFonts w:ascii="GHEA Grapalat" w:hAnsi="GHEA Grapalat"/>
                <w:b/>
                <w:bCs/>
                <w:color w:val="262626" w:themeColor="text1" w:themeTint="D9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.2020թ.</w:t>
            </w:r>
          </w:p>
        </w:tc>
      </w:tr>
      <w:tr w:rsidR="00BC0C18" w:rsidRPr="00776BCE" w14:paraId="1D5DA001" w14:textId="77777777" w:rsidTr="009568FA">
        <w:trPr>
          <w:tblCellSpacing w:w="0" w:type="dxa"/>
          <w:jc w:val="center"/>
        </w:trPr>
        <w:tc>
          <w:tcPr>
            <w:tcW w:w="611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0D56537" w14:textId="77777777" w:rsidR="00BC0C18" w:rsidRPr="00776BCE" w:rsidRDefault="00BC0C18" w:rsidP="00032F62">
            <w:pPr>
              <w:spacing w:line="360" w:lineRule="auto"/>
              <w:rPr>
                <w:rFonts w:ascii="GHEA Grapalat" w:eastAsia="Times New Roman" w:hAnsi="GHEA Grapalat" w:cs="Times New Roman"/>
                <w:b/>
                <w:bCs/>
                <w:color w:val="262626" w:themeColor="text1" w:themeTint="D9"/>
                <w:sz w:val="24"/>
                <w:szCs w:val="24"/>
                <w:highlight w:val="lightGray"/>
                <w:lang w:eastAsia="en-GB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598AE26" w14:textId="1FBE1781" w:rsidR="00BC0C18" w:rsidRPr="00776BCE" w:rsidRDefault="00BC0C18" w:rsidP="00032F6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</w:pPr>
            <w:r w:rsidRPr="00776BC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8401AC" w:rsidRPr="00776BCE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shd w:val="clear" w:color="auto" w:fill="FFFFFF"/>
              </w:rPr>
              <w:t>/27.3/6270-2021</w:t>
            </w:r>
          </w:p>
        </w:tc>
      </w:tr>
      <w:tr w:rsidR="00A45300" w:rsidRPr="006D4FE5" w14:paraId="6C1123E3" w14:textId="77777777" w:rsidTr="009568FA">
        <w:trPr>
          <w:trHeight w:val="1963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E0FD81" w14:textId="77777777" w:rsidR="00C35594" w:rsidRPr="00776BCE" w:rsidRDefault="00C35594" w:rsidP="00032F62">
            <w:pPr>
              <w:tabs>
                <w:tab w:val="left" w:pos="10221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Վրաստանի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պետական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սահմանի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Սադախլո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Բագրատաշեն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անցման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կետի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տարածքում՝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Դեբեդ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գետի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վրա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նոր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կամրջի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շինարարության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նախագծահաշվարկային</w:t>
            </w:r>
            <w:proofErr w:type="spellEnd"/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փաստաթղթերի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հատուկ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փորձաքննության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ամփոփ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եզրակացությանը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հավանություն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տալու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776BC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կառավարության որոշման նախագծի </w:t>
            </w:r>
            <w:r w:rsidRPr="00776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(այսուհետ՝ Նախագիծ)</w:t>
            </w:r>
            <w:r w:rsidRPr="00776BC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776BC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նախաբանն</w:t>
            </w:r>
            <w:proofErr w:type="spellEnd"/>
            <w:r w:rsidRPr="00776BCE"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 xml:space="preserve"> անհրաժեշտ է խմբագրել,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մասնավորապես՝ նշել հղում կատարվող նորմատիվ իրավական ակտի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կրճատ անվանումը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14:paraId="2BD00E2F" w14:textId="2AB68EDF" w:rsidR="00A45300" w:rsidRPr="00776BCE" w:rsidRDefault="00C3559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Ենթաօրենսդրական նորմատիվ իրավական ակտի կրճատ անվանումը հիշատակելիս դրանում </w:t>
            </w:r>
            <w:proofErr w:type="spellStart"/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հաջորդականությամբ ներառվում են այդ ակտն ընդունող մարմնի անվանումը, ընդունման տարին, ամիսը, ամսաթիվը, ակտի հերթական համարը, բնույթը և տեսակը՝ համաձայն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18-րդ հոդվածի 6-րդ մասի պահանջների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62B8AD8" w14:textId="7286756E" w:rsidR="007A16DA" w:rsidRPr="00776BCE" w:rsidRDefault="005F73AE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lang w:val="hy-AM"/>
              </w:rPr>
              <w:t>Ը</w:t>
            </w:r>
            <w:r w:rsidR="007A16DA" w:rsidRPr="00776BCE">
              <w:rPr>
                <w:rFonts w:ascii="GHEA Grapalat" w:hAnsi="GHEA Grapalat"/>
                <w:color w:val="000000"/>
                <w:lang w:val="hy-AM"/>
              </w:rPr>
              <w:t>նդունվել</w:t>
            </w:r>
            <w:r w:rsidRPr="00776BCE">
              <w:rPr>
                <w:rFonts w:ascii="GHEA Grapalat" w:hAnsi="GHEA Grapalat"/>
                <w:color w:val="000000"/>
                <w:lang w:val="hy-AM"/>
              </w:rPr>
              <w:t xml:space="preserve"> է</w:t>
            </w:r>
            <w:r w:rsidR="007A16DA" w:rsidRPr="00776BCE">
              <w:rPr>
                <w:rFonts w:ascii="GHEA Grapalat" w:hAnsi="GHEA Grapalat"/>
                <w:color w:val="000000"/>
                <w:lang w:val="hy-AM"/>
              </w:rPr>
              <w:t>:</w:t>
            </w:r>
            <w:r w:rsidR="007A16DA" w:rsidRPr="00776B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  <w:p w14:paraId="2B53F2F9" w14:textId="0B8C3510" w:rsidR="006305DF" w:rsidRPr="00776BCE" w:rsidRDefault="006305DF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01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նախաբանը </w:t>
            </w:r>
            <w:proofErr w:type="spellStart"/>
            <w:r w:rsidRPr="00776B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լրամշակվել</w:t>
            </w:r>
            <w:proofErr w:type="spellEnd"/>
            <w:r w:rsidRPr="00776BC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է: </w:t>
            </w:r>
          </w:p>
          <w:p w14:paraId="55A9BEFF" w14:textId="0B598253" w:rsidR="00A45300" w:rsidRPr="00776BCE" w:rsidRDefault="00A45300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75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D84C33" w:rsidRPr="006D4FE5" w14:paraId="52FC1F3B" w14:textId="77777777" w:rsidTr="009568FA">
        <w:trPr>
          <w:trHeight w:val="1515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8AFE6DC" w14:textId="77777777" w:rsidR="00C35594" w:rsidRPr="00776BCE" w:rsidRDefault="00C3559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Հավելվածի </w:t>
            </w:r>
            <w:r w:rsidRPr="00776BCE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(այսուհետ՝ Հավելված) դրույթներն անհրաժեշտ է համարակալել՝ նկատի ունենալով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14-րդ հոդվածի պահանջները:</w:t>
            </w:r>
          </w:p>
          <w:p w14:paraId="34957DB6" w14:textId="7C2707C5" w:rsidR="00D84C33" w:rsidRPr="00776BCE" w:rsidRDefault="00D84C33" w:rsidP="00032F62">
            <w:pPr>
              <w:pStyle w:val="ListParagraph"/>
              <w:tabs>
                <w:tab w:val="center" w:pos="-6480"/>
                <w:tab w:val="right" w:pos="426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2E0C0AA" w14:textId="29BBD49A" w:rsidR="001327B1" w:rsidRPr="00776BCE" w:rsidRDefault="00BB4D2D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66046DFB" w14:textId="347B2F65" w:rsidR="00BB4D2D" w:rsidRPr="00776BCE" w:rsidRDefault="00820CAB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համարակալումը  </w:t>
            </w:r>
            <w:proofErr w:type="spellStart"/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համապատասխանեցվել</w:t>
            </w:r>
            <w:proofErr w:type="spellEnd"/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է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>մասին» օրենքի 14-րդ հոդվածի պահանջներ</w:t>
            </w:r>
            <w:r w:rsidR="00E64146"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ին:</w:t>
            </w:r>
          </w:p>
        </w:tc>
      </w:tr>
      <w:tr w:rsidR="00A6480D" w:rsidRPr="006D4FE5" w14:paraId="2BEABCB3" w14:textId="77777777" w:rsidTr="009568FA">
        <w:trPr>
          <w:trHeight w:val="829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4017E8A" w14:textId="09DA43DC" w:rsidR="00A6480D" w:rsidRPr="00776BCE" w:rsidRDefault="00C3559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lastRenderedPageBreak/>
              <w:t xml:space="preserve">Հավելվածի 1-ին գլխում «24.09.2020թ.» բառերն անհրաժեշտ է փոխարինել «2020 թվականի սեպտեմբերի 24-ի.» բառերով՝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«Նորմատիվ իրավական ակտերի մասին» օրենքի 18-րդ հոդվածի 6-րդ մասի պահանջների: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259D013" w14:textId="77777777" w:rsidR="00A6480D" w:rsidRPr="00776BCE" w:rsidRDefault="001327B1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01"/>
              <w:jc w:val="both"/>
              <w:rPr>
                <w:rFonts w:ascii="GHEA Grapalat" w:hAnsi="GHEA Grapalat"/>
                <w:lang w:val="hy-AM"/>
              </w:rPr>
            </w:pPr>
            <w:r w:rsidRPr="00776BCE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486027FC" w14:textId="289BD95B" w:rsidR="009A3999" w:rsidRPr="00776BCE" w:rsidRDefault="009A3999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01"/>
              <w:jc w:val="both"/>
              <w:rPr>
                <w:rFonts w:ascii="GHEA Grapalat" w:hAnsi="GHEA Grapalat"/>
                <w:lang w:val="hy-AM"/>
              </w:rPr>
            </w:pPr>
            <w:r w:rsidRPr="00776BCE">
              <w:rPr>
                <w:rFonts w:ascii="GHEA Grapalat" w:hAnsi="GHEA Grapalat"/>
                <w:lang w:val="hy-AM"/>
              </w:rPr>
              <w:t>Առաջարկվող փո</w:t>
            </w:r>
            <w:r w:rsidR="000742C3" w:rsidRPr="00776BCE">
              <w:rPr>
                <w:rFonts w:ascii="GHEA Grapalat" w:hAnsi="GHEA Grapalat"/>
                <w:lang w:val="hy-AM"/>
              </w:rPr>
              <w:t>փո</w:t>
            </w:r>
            <w:r w:rsidRPr="00776BCE">
              <w:rPr>
                <w:rFonts w:ascii="GHEA Grapalat" w:hAnsi="GHEA Grapalat"/>
                <w:lang w:val="hy-AM"/>
              </w:rPr>
              <w:t>խությունը կատարվել է:</w:t>
            </w:r>
          </w:p>
        </w:tc>
      </w:tr>
      <w:tr w:rsidR="00676D7D" w:rsidRPr="006D4FE5" w14:paraId="46B091D7" w14:textId="77777777" w:rsidTr="009568FA">
        <w:trPr>
          <w:trHeight w:val="405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8FF1B88" w14:textId="77777777" w:rsidR="00C35594" w:rsidRPr="00776BCE" w:rsidRDefault="00C3559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Հավելվածի 2-րդ գլխում «19.03.2015թ.» բառերն անհրաժեշտ է փոխարինել «2015 թվականի մարտի 19-ի.» բառերով՝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համաձայն </w:t>
            </w: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«Նորմատիվ իրավական ակտերի մասին» օրենքի 18-րդ հոդվածի 6-րդ մասի պահանջների: Նույն </w:t>
            </w:r>
            <w:proofErr w:type="spellStart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գխի</w:t>
            </w:r>
            <w:proofErr w:type="spellEnd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4-րդ </w:t>
            </w:r>
            <w:proofErr w:type="spellStart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կետում</w:t>
            </w:r>
            <w:proofErr w:type="spellEnd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անհրաժեշտ է հստակեցնել, թե որ թվականին և  ում </w:t>
            </w:r>
            <w:proofErr w:type="spellStart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միջև</w:t>
            </w:r>
            <w:proofErr w:type="spellEnd"/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կնքված պայմանագրի մասին է խոսքը:</w:t>
            </w:r>
          </w:p>
          <w:p w14:paraId="5960EAFA" w14:textId="4EB6D577" w:rsidR="00676D7D" w:rsidRPr="00776BCE" w:rsidRDefault="00676D7D" w:rsidP="00032F62">
            <w:pPr>
              <w:pStyle w:val="ListParagraph"/>
              <w:tabs>
                <w:tab w:val="center" w:pos="-6480"/>
                <w:tab w:val="right" w:pos="426"/>
              </w:tabs>
              <w:spacing w:after="0" w:line="360" w:lineRule="auto"/>
              <w:ind w:left="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B45BA1" w14:textId="77777777" w:rsidR="009A3999" w:rsidRPr="00776BCE" w:rsidRDefault="009A3999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01"/>
              <w:jc w:val="both"/>
              <w:rPr>
                <w:rFonts w:ascii="GHEA Grapalat" w:hAnsi="GHEA Grapalat"/>
                <w:lang w:val="hy-AM"/>
              </w:rPr>
            </w:pPr>
            <w:r w:rsidRPr="00776BCE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74759B17" w14:textId="77777777" w:rsidR="00676D7D" w:rsidRPr="00776BCE" w:rsidRDefault="009A3999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</w:t>
            </w:r>
            <w:r w:rsidR="00C12E6E" w:rsidRPr="00776BCE">
              <w:rPr>
                <w:rFonts w:ascii="GHEA Grapalat" w:hAnsi="GHEA Grapalat"/>
                <w:sz w:val="24"/>
                <w:szCs w:val="24"/>
                <w:lang w:val="hy-AM"/>
              </w:rPr>
              <w:t>փո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խությունը կատարվել է:</w:t>
            </w:r>
          </w:p>
          <w:p w14:paraId="76236397" w14:textId="3B2B4078" w:rsidR="00836C05" w:rsidRPr="00776BCE" w:rsidRDefault="00836C05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Միաժամանակ, հավելվածի 2-րդ գլխում խոսքը գնում է </w:t>
            </w:r>
            <w:r w:rsidR="00E96108" w:rsidRPr="00776BCE">
              <w:rPr>
                <w:rFonts w:ascii="GHEA Grapalat" w:hAnsi="GHEA Grapalat"/>
                <w:sz w:val="24"/>
                <w:szCs w:val="24"/>
                <w:lang w:val="hy-AM"/>
              </w:rPr>
              <w:t>Կ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ամրջի նախագծման և շինարարական աշխատանքներն իրականացնող կազմակերպության հետ  02.11.2021թ. կնքված  թիվ</w:t>
            </w:r>
            <w:r w:rsidR="001232F7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CW-SBB-01 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պայմանագրին: </w:t>
            </w:r>
          </w:p>
        </w:tc>
      </w:tr>
      <w:tr w:rsidR="00C35594" w:rsidRPr="006D4FE5" w14:paraId="5EEAB621" w14:textId="77777777" w:rsidTr="009568FA">
        <w:trPr>
          <w:trHeight w:val="405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1271A8" w14:textId="77777777" w:rsidR="00C35594" w:rsidRPr="00776BCE" w:rsidRDefault="00C3559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Հավելվածի 2-րդ գլխում թվարկված են մի շարք փորձաքննական եզրակացությունների անվանումներ, որոնք հանդիսանում են Հավելվածի /Ամփոփ եզրակացության/ բաղկացուցիչ մասեր, մինչդեռ դրանք Նախագծին կցված չեն:</w:t>
            </w:r>
          </w:p>
          <w:p w14:paraId="2BC4A96B" w14:textId="77777777" w:rsidR="00C35594" w:rsidRPr="00776BCE" w:rsidRDefault="00C35594" w:rsidP="00032F62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7AFA850" w14:textId="7C86E6F0" w:rsidR="00025970" w:rsidRPr="00776BCE" w:rsidRDefault="0002159E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025970" w:rsidRPr="00776BCE">
              <w:rPr>
                <w:rFonts w:ascii="GHEA Grapalat" w:hAnsi="GHEA Grapalat"/>
                <w:sz w:val="24"/>
                <w:szCs w:val="24"/>
                <w:lang w:val="hy-AM"/>
              </w:rPr>
              <w:t>Չի ը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 w:rsidR="00025970" w:rsidRPr="00776BC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32A429F7" w14:textId="1F770915" w:rsidR="008A5DAE" w:rsidRPr="00776BCE" w:rsidRDefault="003E2B00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կառավարության </w:t>
            </w:r>
            <w:r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2020 </w:t>
            </w:r>
            <w:r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սեպտեմբերի 24-ի </w:t>
            </w:r>
            <w:r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N 1564-</w:t>
            </w:r>
            <w:r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02159E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որոշմա</w:t>
            </w:r>
            <w:r w:rsidR="009461D6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ն 1-ին կետի 3-րդ ենթակետի «բ» պարբերության համաձայն՝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Հայաստանի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քննարկմանը ներկայացվում է հատուկ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փորձաքննության</w:t>
            </w:r>
            <w:r w:rsidR="009461D6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9461D6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եզրակացությունը</w:t>
            </w:r>
            <w:r w:rsidR="00025970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3C2959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8A5DAE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Հավելվածի 2-րդ գլխում թվարկված </w:t>
            </w:r>
            <w:r w:rsidR="003C2959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փորձագիտական </w:t>
            </w:r>
            <w:r w:rsidR="008A5DAE" w:rsidRPr="00776B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եզրակացությունները</w:t>
            </w:r>
            <w:r w:rsidR="0051797B" w:rsidRPr="00776BCE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="003C2959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ըստ էության առանձին փաստաթղթեր են,</w:t>
            </w:r>
            <w:r w:rsidR="0051797B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կազմված են այլ մասնագիտական կազմակերպությունների կողմից, </w:t>
            </w:r>
            <w:r w:rsidR="003C2959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1797B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ուստի վերջիններս </w:t>
            </w:r>
            <w:r w:rsidR="0051797B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հատուկ</w:t>
            </w:r>
            <w:r w:rsidR="0051797B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797B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համալիր</w:t>
            </w:r>
            <w:r w:rsidR="0051797B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797B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փորձաքննության</w:t>
            </w:r>
            <w:r w:rsidR="0051797B" w:rsidRPr="00776BCE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51797B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եզրակացությ</w:t>
            </w:r>
            <w:r w:rsidR="003844DE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ա</w:t>
            </w:r>
            <w:r w:rsidR="0051797B" w:rsidRPr="00776BCE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>նը</w:t>
            </w:r>
            <w:r w:rsidR="0051797B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կցելու</w:t>
            </w:r>
            <w:r w:rsidR="00E72B71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ՀՀ</w:t>
            </w:r>
            <w:r w:rsidR="00ED4A5D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72B71" w:rsidRPr="00776BCE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կողմից հավանության արժանացնելու</w:t>
            </w:r>
            <w:r w:rsidR="0051797B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անհրաժեշտություն չկա:</w:t>
            </w:r>
          </w:p>
        </w:tc>
      </w:tr>
      <w:tr w:rsidR="00C35594" w:rsidRPr="006D4FE5" w14:paraId="1AB3E785" w14:textId="77777777" w:rsidTr="009568FA">
        <w:trPr>
          <w:trHeight w:val="405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0C85596" w14:textId="42E46CDF" w:rsidR="00C35594" w:rsidRPr="00776BCE" w:rsidRDefault="00104DE4" w:rsidP="00032F62">
            <w:pPr>
              <w:tabs>
                <w:tab w:val="left" w:pos="72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Հավելվածի 4-րդ գլխում 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ՀՀ անշարժ գույքի կադաստրի կոմիտեի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», իսկ 5-րդ գլխում՝ 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Կադաստրի պետական կոմիտեի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 բառերն անհրաժեշտ է փոխարինել 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Կադաստրի կոմիտեի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բառերով՝ համաձայն «Պետական կառավարման համակարգի մարմինների մասին» ՀՀ օրենքի 4-րդ հոդվածի 2-րդ մասի 1-ին կետի պահանջների: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58A998" w14:textId="77777777" w:rsidR="00D46F96" w:rsidRPr="00776BCE" w:rsidRDefault="00D46F96" w:rsidP="00032F62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78" w:right="101"/>
              <w:jc w:val="both"/>
              <w:rPr>
                <w:rFonts w:ascii="GHEA Grapalat" w:hAnsi="GHEA Grapalat"/>
                <w:lang w:val="hy-AM"/>
              </w:rPr>
            </w:pPr>
            <w:r w:rsidRPr="00776BCE">
              <w:rPr>
                <w:rFonts w:ascii="GHEA Grapalat" w:hAnsi="GHEA Grapalat"/>
                <w:lang w:val="hy-AM"/>
              </w:rPr>
              <w:t xml:space="preserve">Ընդունվել է: </w:t>
            </w:r>
          </w:p>
          <w:p w14:paraId="50885F11" w14:textId="39B0B698" w:rsidR="00C35594" w:rsidRPr="00776BCE" w:rsidRDefault="00D46F96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Առաջարկվող փո</w:t>
            </w:r>
            <w:r w:rsidR="00025970" w:rsidRPr="00776BCE">
              <w:rPr>
                <w:rFonts w:ascii="GHEA Grapalat" w:hAnsi="GHEA Grapalat"/>
                <w:sz w:val="24"/>
                <w:szCs w:val="24"/>
                <w:lang w:val="hy-AM"/>
              </w:rPr>
              <w:t>փո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խությունը կատարվել է:</w:t>
            </w:r>
          </w:p>
        </w:tc>
      </w:tr>
      <w:tr w:rsidR="00104DE4" w:rsidRPr="006D4FE5" w14:paraId="282C166B" w14:textId="77777777" w:rsidTr="009568FA">
        <w:trPr>
          <w:trHeight w:val="405"/>
          <w:tblCellSpacing w:w="0" w:type="dxa"/>
          <w:jc w:val="center"/>
        </w:trPr>
        <w:tc>
          <w:tcPr>
            <w:tcW w:w="6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1F335B2" w14:textId="4140B50B" w:rsidR="00104DE4" w:rsidRPr="00776BCE" w:rsidRDefault="00104DE4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9" w:right="74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Հավելվածի 4-րդ գլխում 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կատարել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բառից առաջ անհրաժեշտ է լրացնել 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վերոհիշյալ փաստաթղթերում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բառերը: Բացի այդ, հիշյալ գլխից անհրաժեշտ է հանել 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ազդեցության ենթակա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բառերը:</w:t>
            </w:r>
          </w:p>
          <w:p w14:paraId="70A06B31" w14:textId="77777777" w:rsidR="00104DE4" w:rsidRPr="00776BCE" w:rsidRDefault="00104DE4" w:rsidP="00032F62">
            <w:pPr>
              <w:tabs>
                <w:tab w:val="left" w:pos="72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98F30A3" w14:textId="77777777" w:rsidR="00104DE4" w:rsidRPr="00776BCE" w:rsidRDefault="006E1798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Չի ընդունվել :</w:t>
            </w:r>
          </w:p>
          <w:p w14:paraId="553D3521" w14:textId="3EB9D38A" w:rsidR="006E1798" w:rsidRPr="00776BCE" w:rsidRDefault="006E1798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Հստակ չէ, թե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Հավելվածի 4-րդ գլխի, որ </w:t>
            </w:r>
            <w:proofErr w:type="spellStart"/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կետում</w:t>
            </w:r>
            <w:proofErr w:type="spellEnd"/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է առաջարկվում փոփո</w:t>
            </w:r>
            <w:r w:rsidR="00025970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ությունը,</w:t>
            </w:r>
            <w:r w:rsidR="00025970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իսկ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025970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ավելվածի 4-րդ գ</w:t>
            </w:r>
            <w:r w:rsidR="00DA1162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լխում </w:t>
            </w:r>
            <w:r w:rsidR="00F011E6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խոսքը գնում է Ծրագրի շրջանակներում ազդեցության ենթակա հողամասերի մասին</w:t>
            </w:r>
            <w:r w:rsidR="00025970"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ուստի 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«</w:t>
            </w:r>
            <w:r w:rsidRPr="00776BCE">
              <w:rPr>
                <w:rFonts w:ascii="GHEA Grapalat" w:hAnsi="GHEA Grapalat" w:cs="Calibri"/>
                <w:sz w:val="24"/>
                <w:szCs w:val="24"/>
                <w:lang w:val="hy-AM"/>
              </w:rPr>
              <w:t>ազդեցության ենթակա</w:t>
            </w:r>
            <w:r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» բառերը հանելու առաջարկը</w:t>
            </w:r>
            <w:r w:rsidR="00F011E6" w:rsidRPr="00776BC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 հիմնավորված չէ:</w:t>
            </w:r>
          </w:p>
        </w:tc>
      </w:tr>
      <w:tr w:rsidR="00123882" w:rsidRPr="00776BCE" w14:paraId="56E2E411" w14:textId="77777777" w:rsidTr="00B61FA6">
        <w:trPr>
          <w:trHeight w:val="213"/>
          <w:tblCellSpacing w:w="0" w:type="dxa"/>
          <w:jc w:val="center"/>
        </w:trPr>
        <w:tc>
          <w:tcPr>
            <w:tcW w:w="611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3540DAA9" w14:textId="77777777" w:rsidR="00123882" w:rsidRPr="00B61FA6" w:rsidRDefault="00123882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B61F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վարչապետի աշխատակազմ</w:t>
            </w:r>
          </w:p>
          <w:p w14:paraId="3FA12E37" w14:textId="58D1F5D9" w:rsidR="000C67B8" w:rsidRPr="00B61FA6" w:rsidRDefault="000C67B8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576BAA4" w14:textId="6171763D" w:rsidR="00123882" w:rsidRPr="00B61FA6" w:rsidRDefault="000C67B8" w:rsidP="006D4FE5">
            <w:pPr>
              <w:spacing w:line="360" w:lineRule="auto"/>
              <w:ind w:left="78" w:right="101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B61FA6"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  <w:t>28.04.2021թ.</w:t>
            </w:r>
          </w:p>
        </w:tc>
      </w:tr>
      <w:tr w:rsidR="00123882" w:rsidRPr="00776BCE" w14:paraId="1029A0C2" w14:textId="77777777" w:rsidTr="00B61FA6">
        <w:trPr>
          <w:trHeight w:val="255"/>
          <w:tblCellSpacing w:w="0" w:type="dxa"/>
          <w:jc w:val="center"/>
        </w:trPr>
        <w:tc>
          <w:tcPr>
            <w:tcW w:w="6112" w:type="dxa"/>
            <w:vMerge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0F0E7C7" w14:textId="77777777" w:rsidR="00123882" w:rsidRPr="00B61FA6" w:rsidRDefault="00123882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4F8999B" w14:textId="73D74935" w:rsidR="00123882" w:rsidRPr="00B61FA6" w:rsidRDefault="000C67B8" w:rsidP="006D4FE5">
            <w:pPr>
              <w:spacing w:line="360" w:lineRule="auto"/>
              <w:ind w:left="78" w:right="101"/>
              <w:jc w:val="center"/>
              <w:rPr>
                <w:rFonts w:ascii="GHEA Grapalat" w:hAnsi="GHEA Grapalat"/>
                <w:b/>
                <w:bCs/>
                <w:sz w:val="24"/>
                <w:szCs w:val="24"/>
                <w:highlight w:val="lightGray"/>
                <w:lang w:val="hy-AM"/>
              </w:rPr>
            </w:pPr>
            <w:r w:rsidRPr="00B61FA6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highlight w:val="lightGray"/>
                <w:shd w:val="clear" w:color="auto" w:fill="FFFFFF"/>
              </w:rPr>
              <w:t>02/12.8/10630-2021</w:t>
            </w:r>
          </w:p>
        </w:tc>
      </w:tr>
      <w:tr w:rsidR="000C67B8" w:rsidRPr="006D4FE5" w14:paraId="7B180648" w14:textId="77777777" w:rsidTr="000C67B8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CDEBC17" w14:textId="223E285A" w:rsidR="000C67B8" w:rsidRPr="004B2CA2" w:rsidRDefault="00172AA4" w:rsidP="00032F62">
            <w:pPr>
              <w:spacing w:line="360" w:lineRule="auto"/>
              <w:ind w:left="63" w:right="75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      Նախագծի նախաբանում նշված չէ նորմատիվ իրավական ակտի համապատասխան դրույթը, որը կառավարությանը լիազորում է ընդունել սույն որոշման նախագիծը, ինչը հակասում է «Նորմատիվ իրավական ակտերի մասին» օրենքի 2-րդ հոդվածի 1-ին մասին, ըստ որի՝ ներքին կամ անհատական իրավական ակտը ընդունվում  է նորմատիվ իրավական ակտի հիման վրա և դրան համապատասխան: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E29917" w14:textId="23C75915" w:rsidR="00622ABA" w:rsidRPr="00776BCE" w:rsidRDefault="00622ABA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Նախագծի նախաբանում </w:t>
            </w:r>
            <w:r w:rsidR="003A3EB0"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հղում է կատարվել</w:t>
            </w:r>
            <w:r w:rsidR="003A3EB0" w:rsidRPr="00776B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776B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նորմատիվ իրավական </w:t>
            </w:r>
            <w:proofErr w:type="spellStart"/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ակտ</w:t>
            </w:r>
            <w:r w:rsidR="00B84AD5" w:rsidRPr="00776BCE">
              <w:rPr>
                <w:rFonts w:ascii="GHEA Grapalat" w:hAnsi="GHEA Grapalat"/>
                <w:sz w:val="24"/>
                <w:szCs w:val="24"/>
                <w:lang w:val="hy-AM"/>
              </w:rPr>
              <w:t>ին</w:t>
            </w:r>
            <w:proofErr w:type="spellEnd"/>
            <w:r w:rsidRPr="00776BCE">
              <w:rPr>
                <w:rFonts w:ascii="GHEA Grapalat" w:hAnsi="GHEA Grapalat"/>
                <w:sz w:val="24"/>
                <w:szCs w:val="24"/>
                <w:lang w:val="hy-AM"/>
              </w:rPr>
              <w:t>, որին համապատասխան</w:t>
            </w:r>
            <w:r w:rsidR="00605114" w:rsidRPr="00776BC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կառավարությունը լիազորվել է ընդունել սույն որոշումը: </w:t>
            </w:r>
          </w:p>
        </w:tc>
      </w:tr>
      <w:tr w:rsidR="000C67B8" w:rsidRPr="006D4FE5" w14:paraId="1EDBD730" w14:textId="77777777" w:rsidTr="00836C3A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3A5BA5D1" w14:textId="3D19654A" w:rsidR="000C67B8" w:rsidRPr="004B2CA2" w:rsidRDefault="00172AA4" w:rsidP="00032F62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left="63" w:right="75" w:firstLine="54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Նախագծի վերնագրում և ամբողջ տեքստում նշված է </w:t>
            </w:r>
            <w:r w:rsidRPr="00776BCE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կամրջի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776BCE">
              <w:rPr>
                <w:rFonts w:ascii="GHEA Grapalat" w:eastAsia="Calibri" w:hAnsi="GHEA Grapalat" w:cs="Sylfaen"/>
                <w:b/>
                <w:sz w:val="24"/>
                <w:szCs w:val="24"/>
                <w:u w:val="single"/>
                <w:lang w:val="hy-AM"/>
              </w:rPr>
              <w:t xml:space="preserve">շինարարության </w:t>
            </w:r>
            <w:proofErr w:type="spellStart"/>
            <w:r w:rsidRPr="00776BCE">
              <w:rPr>
                <w:rFonts w:ascii="GHEA Grapalat" w:eastAsia="Calibri" w:hAnsi="GHEA Grapalat" w:cs="Sylfaen"/>
                <w:b/>
                <w:sz w:val="24"/>
                <w:szCs w:val="24"/>
                <w:u w:val="single"/>
                <w:lang w:val="hy-AM"/>
              </w:rPr>
              <w:t>նախագծահաշվարկային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փաստաթղթերի հատուկ համալիր փորձաքննություն</w:t>
            </w:r>
            <w:r w:rsidRPr="00776BCE">
              <w:rPr>
                <w:rFonts w:ascii="GHEA Grapalat" w:hAnsi="GHEA Grapalat" w:cs="Sylfaen"/>
                <w:sz w:val="24"/>
                <w:szCs w:val="24"/>
                <w:lang w:val="hy-AM"/>
              </w:rPr>
              <w:t>, այն դեպքում, որ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ՀՀ կառավարության 24.09.2020թ-ի N 1564-Ա որոշմամբ նախատեսված է </w:t>
            </w:r>
            <w:r w:rsidRPr="00776BCE">
              <w:rPr>
                <w:rStyle w:val="Strong"/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կամրջի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  <w:r w:rsidRPr="00776BCE">
              <w:rPr>
                <w:rFonts w:ascii="GHEA Grapalat" w:eastAsia="Calibri" w:hAnsi="GHEA Grapalat" w:cs="Sylfaen"/>
                <w:b/>
                <w:sz w:val="24"/>
                <w:szCs w:val="24"/>
                <w:u w:val="single"/>
                <w:lang w:val="hy-AM"/>
              </w:rPr>
              <w:t>նախագծանախահաշվային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փաստաթղթերի հատուկ համալիր փորձաքննություն: Անհրաժեշտ է ապահովել միասնականությունը: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C91558F" w14:textId="77777777" w:rsidR="00F213B1" w:rsidRPr="00776BCE" w:rsidRDefault="00852B59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14:paraId="68F5200F" w14:textId="67C3C60A" w:rsidR="000C67B8" w:rsidRPr="00776BCE" w:rsidRDefault="00852B59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հավելվածում «</w:t>
            </w:r>
            <w:proofErr w:type="spellStart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նախագծահաշվարկային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» բառը փոխարինվել է «նախագծանախահաշվային» բառով: </w:t>
            </w:r>
          </w:p>
        </w:tc>
      </w:tr>
      <w:tr w:rsidR="000C67B8" w:rsidRPr="006D4FE5" w14:paraId="5C871E55" w14:textId="77777777" w:rsidTr="00836C3A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6D28AAF2" w14:textId="1316123A" w:rsidR="000C67B8" w:rsidRPr="004B2CA2" w:rsidRDefault="00172AA4" w:rsidP="00032F62">
            <w:pPr>
              <w:spacing w:line="360" w:lineRule="auto"/>
              <w:ind w:left="63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Հավելվածի 1-ին </w:t>
            </w:r>
            <w:proofErr w:type="spellStart"/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կետում</w:t>
            </w:r>
            <w:proofErr w:type="spellEnd"/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«հանձնաժողով» բառից առաջ անհրաժեշտ է ավելացնել «փորձաքննական» բառը,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1A6C352" w14:textId="77777777" w:rsidR="00F213B1" w:rsidRPr="003043F4" w:rsidRDefault="00862325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14:paraId="4C330657" w14:textId="4E8C2651" w:rsidR="000C67B8" w:rsidRPr="003043F4" w:rsidRDefault="00862325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Առաջարկվող լրացումը կատարվել է: </w:t>
            </w:r>
          </w:p>
        </w:tc>
      </w:tr>
      <w:tr w:rsidR="000C67B8" w:rsidRPr="006D4FE5" w14:paraId="2967C774" w14:textId="77777777" w:rsidTr="00836C3A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1AAD85B5" w14:textId="59187931" w:rsidR="000C67B8" w:rsidRPr="00CD0A0B" w:rsidRDefault="00172AA4" w:rsidP="00032F62">
            <w:pPr>
              <w:spacing w:line="360" w:lineRule="auto"/>
              <w:ind w:left="63" w:right="75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Հավելվածի 2-րդ գլխի 4-րդ կետի 4-րդ ենթակետում անհրաժեշտ է հստակեցնել, թե </w:t>
            </w:r>
            <w:proofErr w:type="spellStart"/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ի՞նչ</w:t>
            </w:r>
            <w:proofErr w:type="spellEnd"/>
            <w:r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պայմանագրի մասին է խոսքը</w:t>
            </w:r>
            <w:r w:rsidR="0067389F" w:rsidRPr="003043F4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: 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28414FE" w14:textId="77777777" w:rsidR="00F15CAB" w:rsidRPr="003043F4" w:rsidRDefault="0067389F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14:paraId="2553B543" w14:textId="16E72ACA" w:rsidR="000C67B8" w:rsidRPr="00CD0A0B" w:rsidRDefault="0067389F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Պայմանագրի տվյալները լրացվել են</w:t>
            </w:r>
            <w:r w:rsidR="00F15CAB" w:rsidRPr="003043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0C67B8" w:rsidRPr="006D4FE5" w14:paraId="35C875A7" w14:textId="77777777" w:rsidTr="00836C3A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</w:tcPr>
          <w:p w14:paraId="0D83C4DF" w14:textId="35E8D621" w:rsidR="001F7CBB" w:rsidRPr="00776BCE" w:rsidRDefault="001F7CBB" w:rsidP="00032F62">
            <w:pPr>
              <w:pStyle w:val="ListParagraph"/>
              <w:spacing w:after="0" w:line="360" w:lineRule="auto"/>
              <w:ind w:left="63" w:right="75" w:firstLine="63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Հավելվածի 5-րդ կետով թվարկվում են մի շարք փորձաքննական եզրակացություններ: Անհրաժեշտ է, որ դրանք </w:t>
            </w:r>
            <w:proofErr w:type="spellStart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ևս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ներկայացվեն: </w:t>
            </w:r>
          </w:p>
          <w:p w14:paraId="52C15258" w14:textId="77777777" w:rsidR="000C67B8" w:rsidRPr="00776BCE" w:rsidRDefault="000C67B8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9" w:right="74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B3D7786" w14:textId="77777777" w:rsidR="005C7C96" w:rsidRPr="00776BCE" w:rsidRDefault="005C7C96" w:rsidP="00032F62">
            <w:pPr>
              <w:spacing w:line="360" w:lineRule="auto"/>
              <w:ind w:left="78" w:right="10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5D80EB1C" w14:textId="28600712" w:rsidR="000C67B8" w:rsidRPr="00776BCE" w:rsidRDefault="001A0B81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Հավելվածի 9-րդ կետի 3-րդ ենթակետում նշված փ</w:t>
            </w:r>
            <w:r w:rsidR="005C7C96"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որձաքն</w:t>
            </w:r>
            <w:r w:rsidR="00BB17DB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նություններ</w:t>
            </w:r>
            <w:r w:rsidR="0095785F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ի</w:t>
            </w:r>
            <w:r w:rsidR="005C7C96"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եզրակացություններ</w:t>
            </w:r>
            <w:r w:rsidR="00FD298E"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 կցվում են:</w:t>
            </w:r>
          </w:p>
        </w:tc>
      </w:tr>
      <w:tr w:rsidR="000C67B8" w:rsidRPr="006D4FE5" w14:paraId="7E40577E" w14:textId="77777777" w:rsidTr="000C67B8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27F2774" w14:textId="382A9BA9" w:rsidR="000C67B8" w:rsidRPr="00032F62" w:rsidRDefault="003751D0" w:rsidP="00032F62">
            <w:pPr>
              <w:pStyle w:val="ListParagraph"/>
              <w:numPr>
                <w:ilvl w:val="0"/>
                <w:numId w:val="3"/>
              </w:numPr>
              <w:spacing w:after="0" w:line="360" w:lineRule="auto"/>
              <w:ind w:left="63" w:right="75" w:firstLine="450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Հանձնաժողովի անդամներ բաժնում Կ. </w:t>
            </w:r>
            <w:proofErr w:type="spellStart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Դաղբաշյանը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ներկայացված է, որպես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Տարածքային կառավարման և ենթակառուցվածքների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lastRenderedPageBreak/>
              <w:t>նախարարության ջ</w:t>
            </w:r>
            <w:bookmarkStart w:id="0" w:name="_GoBack"/>
            <w:bookmarkEnd w:id="0"/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րային կոմիտեի ոռոգման և </w:t>
            </w:r>
            <w:proofErr w:type="spellStart"/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կոլեկտորադրենաժային</w:t>
            </w:r>
            <w:proofErr w:type="spellEnd"/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 xml:space="preserve"> համակարգերի վարչության պետ, մինչդեռ վերջինս հանդիսանում է Տարածքային կառավարման և ենթակառուցվածքների նախարարության ջրային կոմիտեի նախագահի տեղակալը: Հարկ է նշել, որ ներկայացված ամփոփ եզրակացությունը ստորագրվել է 2021 թվականի փետրվարի 9-ին, երբ 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Կ. </w:t>
            </w:r>
            <w:proofErr w:type="spellStart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Դաղբաշյանն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արդեն իսկ 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lang w:val="hy-AM" w:eastAsia="en-GB"/>
              </w:rPr>
              <w:t>Տարածքային կառավարման և ենթակառուցվածքների նախարարության ջրային կոմիտեի նախագահի տեղակալ էր: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83234" w14:textId="77777777" w:rsidR="00FD298E" w:rsidRPr="00776BCE" w:rsidRDefault="00FD298E" w:rsidP="00032F62">
            <w:pPr>
              <w:spacing w:line="360" w:lineRule="auto"/>
              <w:ind w:left="79" w:right="101" w:hanging="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0319578C" w14:textId="5F5B04D4" w:rsidR="00FD298E" w:rsidRPr="00776BCE" w:rsidRDefault="00FD298E" w:rsidP="00032F62">
            <w:pPr>
              <w:spacing w:line="360" w:lineRule="auto"/>
              <w:ind w:left="79" w:right="101" w:hanging="1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Սույն նախագծի հետ շրջանառության մեջ է դրվել</w:t>
            </w:r>
            <w:r w:rsidRPr="00776B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Հայաստանի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Հանրապետության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2020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</w:t>
            </w:r>
            <w:r w:rsidRPr="00776BC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սեպտեմբերի 24-ի N 1564-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 որոշման մեջ փոփոխություն կատարելու մասին </w:t>
            </w:r>
            <w:r w:rsidR="00F213B1"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r w:rsidRPr="00776BC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 նախագիծ, որտեղ փոփոխվել է Կ</w:t>
            </w: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. </w:t>
            </w:r>
            <w:proofErr w:type="spellStart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Դաղբաշյանի</w:t>
            </w:r>
            <w:proofErr w:type="spellEnd"/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պաշտոնը</w:t>
            </w:r>
            <w:r w:rsidR="00E0296A"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:</w:t>
            </w:r>
          </w:p>
        </w:tc>
      </w:tr>
      <w:tr w:rsidR="000C67B8" w:rsidRPr="006D4FE5" w14:paraId="0B329544" w14:textId="77777777" w:rsidTr="00836C3A">
        <w:trPr>
          <w:trHeight w:val="255"/>
          <w:tblCellSpacing w:w="0" w:type="dxa"/>
          <w:jc w:val="center"/>
        </w:trPr>
        <w:tc>
          <w:tcPr>
            <w:tcW w:w="6112" w:type="dxa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736588E6" w14:textId="6229B000" w:rsidR="000C67B8" w:rsidRPr="00776BCE" w:rsidRDefault="003751D0" w:rsidP="00032F62">
            <w:pPr>
              <w:shd w:val="clear" w:color="auto" w:fill="FFFFFF"/>
              <w:tabs>
                <w:tab w:val="left" w:pos="720"/>
                <w:tab w:val="left" w:pos="990"/>
              </w:tabs>
              <w:spacing w:line="360" w:lineRule="auto"/>
              <w:ind w:left="63" w:right="75" w:firstLine="450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776BCE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Նախագիծը բացի Արդարադատության նախարարությունից, անհրաժեշտ է համաձայնեցնել նաև այլ շահագրգիռ մարմինների հետ</w:t>
            </w:r>
          </w:p>
        </w:tc>
        <w:tc>
          <w:tcPr>
            <w:tcW w:w="407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810170" w14:textId="5256DE15" w:rsidR="00F96744" w:rsidRPr="001A0B81" w:rsidRDefault="00F96744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է: </w:t>
            </w:r>
          </w:p>
          <w:p w14:paraId="1941C516" w14:textId="1CEC994E" w:rsidR="000C67B8" w:rsidRPr="00776BCE" w:rsidRDefault="002563B1" w:rsidP="00032F62">
            <w:pPr>
              <w:spacing w:line="360" w:lineRule="auto"/>
              <w:ind w:left="78" w:right="101"/>
              <w:jc w:val="both"/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1A0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Նախագիծը ներկայացվել է </w:t>
            </w:r>
            <w:r w:rsidR="00F96744" w:rsidRPr="001A0B8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այլ շահագրգիռ մարմինների համաձայնեցմանը</w:t>
            </w:r>
            <w:r w:rsidR="00AA6529" w:rsidRPr="00776BCE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</w:tbl>
    <w:p w14:paraId="6C76B732" w14:textId="77777777" w:rsidR="007B1240" w:rsidRPr="00776BCE" w:rsidRDefault="007B1240" w:rsidP="00032F62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776BCE" w:rsidSect="000E709E">
      <w:pgSz w:w="11906" w:h="16838" w:code="9"/>
      <w:pgMar w:top="540" w:right="567" w:bottom="36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3C6C4A36"/>
    <w:multiLevelType w:val="hybridMultilevel"/>
    <w:tmpl w:val="5CF0FC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77025F67"/>
    <w:multiLevelType w:val="hybridMultilevel"/>
    <w:tmpl w:val="77E891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1D0"/>
    <w:rsid w:val="00002D34"/>
    <w:rsid w:val="00015E5A"/>
    <w:rsid w:val="0002159E"/>
    <w:rsid w:val="00025970"/>
    <w:rsid w:val="00025B18"/>
    <w:rsid w:val="00032F62"/>
    <w:rsid w:val="00034C14"/>
    <w:rsid w:val="00043803"/>
    <w:rsid w:val="00050B10"/>
    <w:rsid w:val="00051FD8"/>
    <w:rsid w:val="00053C4B"/>
    <w:rsid w:val="00062CF8"/>
    <w:rsid w:val="000742C3"/>
    <w:rsid w:val="00083DCA"/>
    <w:rsid w:val="00090426"/>
    <w:rsid w:val="00091FC3"/>
    <w:rsid w:val="00095E21"/>
    <w:rsid w:val="000A051D"/>
    <w:rsid w:val="000B274D"/>
    <w:rsid w:val="000B6EC9"/>
    <w:rsid w:val="000C67B8"/>
    <w:rsid w:val="000C70AC"/>
    <w:rsid w:val="000C7253"/>
    <w:rsid w:val="000D22F6"/>
    <w:rsid w:val="000E4458"/>
    <w:rsid w:val="000E6FEA"/>
    <w:rsid w:val="000E709E"/>
    <w:rsid w:val="000F03F3"/>
    <w:rsid w:val="000F6518"/>
    <w:rsid w:val="00102358"/>
    <w:rsid w:val="00102381"/>
    <w:rsid w:val="00104DE4"/>
    <w:rsid w:val="00105AD9"/>
    <w:rsid w:val="001232F7"/>
    <w:rsid w:val="00123882"/>
    <w:rsid w:val="001308D4"/>
    <w:rsid w:val="001327B1"/>
    <w:rsid w:val="00140A6C"/>
    <w:rsid w:val="001472FE"/>
    <w:rsid w:val="001503F0"/>
    <w:rsid w:val="0015305C"/>
    <w:rsid w:val="00165547"/>
    <w:rsid w:val="00172AA4"/>
    <w:rsid w:val="00176213"/>
    <w:rsid w:val="00182926"/>
    <w:rsid w:val="00187C0D"/>
    <w:rsid w:val="001A0B81"/>
    <w:rsid w:val="001C0D1D"/>
    <w:rsid w:val="001C66A9"/>
    <w:rsid w:val="001D7EDB"/>
    <w:rsid w:val="001F130A"/>
    <w:rsid w:val="001F68A7"/>
    <w:rsid w:val="001F7CBB"/>
    <w:rsid w:val="0020441D"/>
    <w:rsid w:val="002074F7"/>
    <w:rsid w:val="00231372"/>
    <w:rsid w:val="00251091"/>
    <w:rsid w:val="00255B4F"/>
    <w:rsid w:val="002563B1"/>
    <w:rsid w:val="00257174"/>
    <w:rsid w:val="00262B24"/>
    <w:rsid w:val="002775A2"/>
    <w:rsid w:val="002819DE"/>
    <w:rsid w:val="00295D07"/>
    <w:rsid w:val="002A13A6"/>
    <w:rsid w:val="002B01F2"/>
    <w:rsid w:val="002B05EA"/>
    <w:rsid w:val="002B06F6"/>
    <w:rsid w:val="002B3015"/>
    <w:rsid w:val="002B3D6F"/>
    <w:rsid w:val="002D498B"/>
    <w:rsid w:val="002D51D8"/>
    <w:rsid w:val="002E2C3B"/>
    <w:rsid w:val="002E4CF7"/>
    <w:rsid w:val="003030C2"/>
    <w:rsid w:val="003043F4"/>
    <w:rsid w:val="00307B48"/>
    <w:rsid w:val="00313529"/>
    <w:rsid w:val="00320ADE"/>
    <w:rsid w:val="00320C01"/>
    <w:rsid w:val="00334883"/>
    <w:rsid w:val="0034167A"/>
    <w:rsid w:val="00352879"/>
    <w:rsid w:val="00356D3F"/>
    <w:rsid w:val="0036259F"/>
    <w:rsid w:val="00362C7E"/>
    <w:rsid w:val="00366ADA"/>
    <w:rsid w:val="00367C92"/>
    <w:rsid w:val="003751D0"/>
    <w:rsid w:val="003844DE"/>
    <w:rsid w:val="00386E82"/>
    <w:rsid w:val="003A0358"/>
    <w:rsid w:val="003A0F12"/>
    <w:rsid w:val="003A3EB0"/>
    <w:rsid w:val="003B2CFF"/>
    <w:rsid w:val="003B4767"/>
    <w:rsid w:val="003B63AD"/>
    <w:rsid w:val="003C2436"/>
    <w:rsid w:val="003C2959"/>
    <w:rsid w:val="003E1CE1"/>
    <w:rsid w:val="003E2AFF"/>
    <w:rsid w:val="003E2B00"/>
    <w:rsid w:val="003E67DC"/>
    <w:rsid w:val="003F280D"/>
    <w:rsid w:val="003F5331"/>
    <w:rsid w:val="00417377"/>
    <w:rsid w:val="004210DC"/>
    <w:rsid w:val="00433F9A"/>
    <w:rsid w:val="0044137B"/>
    <w:rsid w:val="004467BD"/>
    <w:rsid w:val="004526B5"/>
    <w:rsid w:val="00454342"/>
    <w:rsid w:val="004572AE"/>
    <w:rsid w:val="004604D1"/>
    <w:rsid w:val="00467F9D"/>
    <w:rsid w:val="00476A57"/>
    <w:rsid w:val="00481746"/>
    <w:rsid w:val="0048706A"/>
    <w:rsid w:val="004874A2"/>
    <w:rsid w:val="00492EF4"/>
    <w:rsid w:val="004A199B"/>
    <w:rsid w:val="004A4176"/>
    <w:rsid w:val="004A72D4"/>
    <w:rsid w:val="004A7AD1"/>
    <w:rsid w:val="004B2CA2"/>
    <w:rsid w:val="004B492E"/>
    <w:rsid w:val="004C75A5"/>
    <w:rsid w:val="004D4504"/>
    <w:rsid w:val="004E410C"/>
    <w:rsid w:val="004E7069"/>
    <w:rsid w:val="004F2196"/>
    <w:rsid w:val="005024DF"/>
    <w:rsid w:val="00502DE5"/>
    <w:rsid w:val="00507C1F"/>
    <w:rsid w:val="0051797B"/>
    <w:rsid w:val="005216DC"/>
    <w:rsid w:val="00537774"/>
    <w:rsid w:val="00551D76"/>
    <w:rsid w:val="00553401"/>
    <w:rsid w:val="005577FC"/>
    <w:rsid w:val="005628D2"/>
    <w:rsid w:val="00563DDF"/>
    <w:rsid w:val="0056453D"/>
    <w:rsid w:val="00571581"/>
    <w:rsid w:val="00576B11"/>
    <w:rsid w:val="00577E4F"/>
    <w:rsid w:val="005A74F2"/>
    <w:rsid w:val="005B00C3"/>
    <w:rsid w:val="005B3388"/>
    <w:rsid w:val="005C7C96"/>
    <w:rsid w:val="005D101B"/>
    <w:rsid w:val="005D70ED"/>
    <w:rsid w:val="005E51D0"/>
    <w:rsid w:val="005E749D"/>
    <w:rsid w:val="005F73AE"/>
    <w:rsid w:val="00605114"/>
    <w:rsid w:val="0061066B"/>
    <w:rsid w:val="00622ABA"/>
    <w:rsid w:val="006305DF"/>
    <w:rsid w:val="0063150D"/>
    <w:rsid w:val="00636B2F"/>
    <w:rsid w:val="00642CB5"/>
    <w:rsid w:val="00642D9A"/>
    <w:rsid w:val="006472B8"/>
    <w:rsid w:val="0065032F"/>
    <w:rsid w:val="00664FBA"/>
    <w:rsid w:val="00666274"/>
    <w:rsid w:val="0067389F"/>
    <w:rsid w:val="00673B53"/>
    <w:rsid w:val="00676D7D"/>
    <w:rsid w:val="006773E6"/>
    <w:rsid w:val="00680D82"/>
    <w:rsid w:val="00682591"/>
    <w:rsid w:val="0068473F"/>
    <w:rsid w:val="00686792"/>
    <w:rsid w:val="00690877"/>
    <w:rsid w:val="00694F20"/>
    <w:rsid w:val="00697389"/>
    <w:rsid w:val="006A02A4"/>
    <w:rsid w:val="006D4FE5"/>
    <w:rsid w:val="006D6F3C"/>
    <w:rsid w:val="006E1242"/>
    <w:rsid w:val="006E1798"/>
    <w:rsid w:val="006F5591"/>
    <w:rsid w:val="006F61F7"/>
    <w:rsid w:val="00727555"/>
    <w:rsid w:val="00732F0E"/>
    <w:rsid w:val="007372B2"/>
    <w:rsid w:val="0074000A"/>
    <w:rsid w:val="0076136F"/>
    <w:rsid w:val="00776BCE"/>
    <w:rsid w:val="00790390"/>
    <w:rsid w:val="00794251"/>
    <w:rsid w:val="00794E7C"/>
    <w:rsid w:val="007A16DA"/>
    <w:rsid w:val="007A7E19"/>
    <w:rsid w:val="007B1240"/>
    <w:rsid w:val="007B7A72"/>
    <w:rsid w:val="007C086C"/>
    <w:rsid w:val="007D3FED"/>
    <w:rsid w:val="007D7667"/>
    <w:rsid w:val="007E0285"/>
    <w:rsid w:val="007E1F52"/>
    <w:rsid w:val="007E426C"/>
    <w:rsid w:val="007E60C4"/>
    <w:rsid w:val="0080446D"/>
    <w:rsid w:val="00805168"/>
    <w:rsid w:val="00813B32"/>
    <w:rsid w:val="00817092"/>
    <w:rsid w:val="00820CAB"/>
    <w:rsid w:val="0083607E"/>
    <w:rsid w:val="00836C05"/>
    <w:rsid w:val="00836C3A"/>
    <w:rsid w:val="008401AC"/>
    <w:rsid w:val="00840D63"/>
    <w:rsid w:val="008416E5"/>
    <w:rsid w:val="008527E6"/>
    <w:rsid w:val="00852B59"/>
    <w:rsid w:val="00855428"/>
    <w:rsid w:val="00862325"/>
    <w:rsid w:val="008657CA"/>
    <w:rsid w:val="00871B66"/>
    <w:rsid w:val="0088189A"/>
    <w:rsid w:val="0088204F"/>
    <w:rsid w:val="00887A50"/>
    <w:rsid w:val="00892CB7"/>
    <w:rsid w:val="00897574"/>
    <w:rsid w:val="008A471D"/>
    <w:rsid w:val="008A5DAE"/>
    <w:rsid w:val="008D00EA"/>
    <w:rsid w:val="008D2F32"/>
    <w:rsid w:val="008E2AA2"/>
    <w:rsid w:val="008E677B"/>
    <w:rsid w:val="008F5B68"/>
    <w:rsid w:val="0091058E"/>
    <w:rsid w:val="00921E60"/>
    <w:rsid w:val="00927C1F"/>
    <w:rsid w:val="0094461F"/>
    <w:rsid w:val="009461D6"/>
    <w:rsid w:val="009568FA"/>
    <w:rsid w:val="0095785F"/>
    <w:rsid w:val="00960610"/>
    <w:rsid w:val="0099439D"/>
    <w:rsid w:val="00997B1D"/>
    <w:rsid w:val="009A3999"/>
    <w:rsid w:val="009B287F"/>
    <w:rsid w:val="009C795B"/>
    <w:rsid w:val="009D08C9"/>
    <w:rsid w:val="009E1B21"/>
    <w:rsid w:val="009E24C9"/>
    <w:rsid w:val="009E6CB6"/>
    <w:rsid w:val="009E732E"/>
    <w:rsid w:val="009F1694"/>
    <w:rsid w:val="009F6EAF"/>
    <w:rsid w:val="00A01DF5"/>
    <w:rsid w:val="00A243C0"/>
    <w:rsid w:val="00A27187"/>
    <w:rsid w:val="00A27728"/>
    <w:rsid w:val="00A30112"/>
    <w:rsid w:val="00A31853"/>
    <w:rsid w:val="00A31AEF"/>
    <w:rsid w:val="00A45300"/>
    <w:rsid w:val="00A4786B"/>
    <w:rsid w:val="00A506BB"/>
    <w:rsid w:val="00A542BB"/>
    <w:rsid w:val="00A5600B"/>
    <w:rsid w:val="00A6480D"/>
    <w:rsid w:val="00A74339"/>
    <w:rsid w:val="00A872F0"/>
    <w:rsid w:val="00AA6529"/>
    <w:rsid w:val="00AF000B"/>
    <w:rsid w:val="00AF52EE"/>
    <w:rsid w:val="00AF6D2C"/>
    <w:rsid w:val="00B21497"/>
    <w:rsid w:val="00B304F5"/>
    <w:rsid w:val="00B45D2F"/>
    <w:rsid w:val="00B50CF4"/>
    <w:rsid w:val="00B61FA6"/>
    <w:rsid w:val="00B64ADE"/>
    <w:rsid w:val="00B728AA"/>
    <w:rsid w:val="00B75FB2"/>
    <w:rsid w:val="00B84AD5"/>
    <w:rsid w:val="00B84AE2"/>
    <w:rsid w:val="00B93E65"/>
    <w:rsid w:val="00BA0714"/>
    <w:rsid w:val="00BB17DB"/>
    <w:rsid w:val="00BB4267"/>
    <w:rsid w:val="00BB4D2D"/>
    <w:rsid w:val="00BC0C18"/>
    <w:rsid w:val="00BC605D"/>
    <w:rsid w:val="00BC6106"/>
    <w:rsid w:val="00BD011D"/>
    <w:rsid w:val="00BD2BD9"/>
    <w:rsid w:val="00BE3669"/>
    <w:rsid w:val="00BF1212"/>
    <w:rsid w:val="00BF539F"/>
    <w:rsid w:val="00C02498"/>
    <w:rsid w:val="00C12E6E"/>
    <w:rsid w:val="00C1409D"/>
    <w:rsid w:val="00C35594"/>
    <w:rsid w:val="00C415B5"/>
    <w:rsid w:val="00C82CE2"/>
    <w:rsid w:val="00C9117C"/>
    <w:rsid w:val="00CA024D"/>
    <w:rsid w:val="00CA7E7D"/>
    <w:rsid w:val="00CB3AC9"/>
    <w:rsid w:val="00CD0A0B"/>
    <w:rsid w:val="00CF109D"/>
    <w:rsid w:val="00CF1507"/>
    <w:rsid w:val="00CF1EF1"/>
    <w:rsid w:val="00CF4DC3"/>
    <w:rsid w:val="00D076F7"/>
    <w:rsid w:val="00D11C89"/>
    <w:rsid w:val="00D14EE1"/>
    <w:rsid w:val="00D16FB2"/>
    <w:rsid w:val="00D27324"/>
    <w:rsid w:val="00D36325"/>
    <w:rsid w:val="00D41045"/>
    <w:rsid w:val="00D46F96"/>
    <w:rsid w:val="00D52616"/>
    <w:rsid w:val="00D65FE9"/>
    <w:rsid w:val="00D72F8D"/>
    <w:rsid w:val="00D741AF"/>
    <w:rsid w:val="00D80D0C"/>
    <w:rsid w:val="00D813C6"/>
    <w:rsid w:val="00D8486B"/>
    <w:rsid w:val="00D84C33"/>
    <w:rsid w:val="00D86704"/>
    <w:rsid w:val="00D929F4"/>
    <w:rsid w:val="00D955AA"/>
    <w:rsid w:val="00D978F2"/>
    <w:rsid w:val="00DA1162"/>
    <w:rsid w:val="00DA67C9"/>
    <w:rsid w:val="00DB10A6"/>
    <w:rsid w:val="00DB27CE"/>
    <w:rsid w:val="00DD5EC4"/>
    <w:rsid w:val="00DE334B"/>
    <w:rsid w:val="00DE4940"/>
    <w:rsid w:val="00E0296A"/>
    <w:rsid w:val="00E241FF"/>
    <w:rsid w:val="00E24C8A"/>
    <w:rsid w:val="00E40BD9"/>
    <w:rsid w:val="00E4790E"/>
    <w:rsid w:val="00E56405"/>
    <w:rsid w:val="00E571A4"/>
    <w:rsid w:val="00E60188"/>
    <w:rsid w:val="00E61FF8"/>
    <w:rsid w:val="00E64146"/>
    <w:rsid w:val="00E72A3D"/>
    <w:rsid w:val="00E72B71"/>
    <w:rsid w:val="00E96108"/>
    <w:rsid w:val="00EA0106"/>
    <w:rsid w:val="00EA0CF1"/>
    <w:rsid w:val="00EA12C9"/>
    <w:rsid w:val="00EA4442"/>
    <w:rsid w:val="00ED2568"/>
    <w:rsid w:val="00ED4542"/>
    <w:rsid w:val="00ED4A5D"/>
    <w:rsid w:val="00ED660E"/>
    <w:rsid w:val="00EE308B"/>
    <w:rsid w:val="00EF1B2C"/>
    <w:rsid w:val="00F003A0"/>
    <w:rsid w:val="00F011E6"/>
    <w:rsid w:val="00F10B39"/>
    <w:rsid w:val="00F12518"/>
    <w:rsid w:val="00F15CAB"/>
    <w:rsid w:val="00F201CE"/>
    <w:rsid w:val="00F213B1"/>
    <w:rsid w:val="00F256A8"/>
    <w:rsid w:val="00F368AF"/>
    <w:rsid w:val="00F36BC2"/>
    <w:rsid w:val="00F37D4C"/>
    <w:rsid w:val="00F477EA"/>
    <w:rsid w:val="00F57138"/>
    <w:rsid w:val="00F6029D"/>
    <w:rsid w:val="00F676CD"/>
    <w:rsid w:val="00F8412C"/>
    <w:rsid w:val="00F84A0F"/>
    <w:rsid w:val="00F91B4A"/>
    <w:rsid w:val="00F96744"/>
    <w:rsid w:val="00FA247C"/>
    <w:rsid w:val="00FA5E94"/>
    <w:rsid w:val="00FD039E"/>
    <w:rsid w:val="00FD298E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2241C2-C352-49FC-840A-36941E223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5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https://mul2-mta.gov.am/tasks/887076/oneclick/4Ampopatert.docx?token=1c8341fdef7d6f1f3a1f1b9736a1ceb8</cp:keywords>
  <dc:description/>
  <cp:lastModifiedBy>Astghik Melkonyan</cp:lastModifiedBy>
  <cp:revision>174</cp:revision>
  <cp:lastPrinted>2021-03-25T10:50:00Z</cp:lastPrinted>
  <dcterms:created xsi:type="dcterms:W3CDTF">2021-03-25T11:22:00Z</dcterms:created>
  <dcterms:modified xsi:type="dcterms:W3CDTF">2021-06-17T06:29:00Z</dcterms:modified>
</cp:coreProperties>
</file>