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331" w:rsidRPr="0010011A" w:rsidRDefault="00993331" w:rsidP="00993331">
      <w:pPr>
        <w:ind w:left="-720" w:firstLine="720"/>
        <w:jc w:val="right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u w:val="single"/>
          <w:lang w:val="hy-AM"/>
        </w:rPr>
        <w:t>ՆԱԽԱԳԻԾ</w:t>
      </w:r>
    </w:p>
    <w:p w:rsidR="00993331" w:rsidRDefault="00993331" w:rsidP="00453AD4">
      <w:pPr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</w:p>
    <w:p w:rsidR="00A106B9" w:rsidRPr="0010011A" w:rsidRDefault="00A106B9" w:rsidP="00453AD4">
      <w:pPr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</w:p>
    <w:p w:rsidR="00993331" w:rsidRPr="0010011A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ՀԱՅԱՍՏԱՆԻ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ՀԱՆՐԱՊԵՏՈՒԹՅԱՆ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ԿԱՌԱՎԱՐՈՒԹՅՈՒՆ</w:t>
      </w:r>
    </w:p>
    <w:p w:rsidR="00993331" w:rsidRPr="0010011A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ՈՐՈՇՈՒՄ</w:t>
      </w:r>
    </w:p>
    <w:p w:rsidR="00993331" w:rsidRPr="0010011A" w:rsidRDefault="0035245B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«_______»  2021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թվական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N ____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Ա</w:t>
      </w:r>
    </w:p>
    <w:p w:rsidR="00993331" w:rsidRPr="0010011A" w:rsidRDefault="00704A4E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ՀԱՅԱՍՏԱՆԻ ՀԱՆՐԱՊԵՏՈՒԹՅԱՆ ԿԱՌԱՎԱՐՈՒԹՅԱՆ 20</w:t>
      </w:r>
      <w:r w:rsidR="003524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2</w:t>
      </w:r>
      <w:r w:rsidR="00CF020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ԹՎԱԿԱՆԻ </w:t>
      </w:r>
      <w:r w:rsidR="00CF020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ՄԱՅԻՍԻ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 w:rsidR="00CF020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13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-Ի </w:t>
      </w:r>
      <w:r w:rsidR="00DD4FFB"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N</w:t>
      </w:r>
      <w:r w:rsidR="00CF020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770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-Ա </w:t>
      </w:r>
      <w:r w:rsidR="004B6BD1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ՈՐՈՇՄԱՆ ՄԵՋ ՓՈՓՈԽՈՒԹՅՈՒՆ</w:t>
      </w:r>
      <w:r w:rsidR="00CF0209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ՆԵՐ</w:t>
      </w:r>
      <w:r w:rsidR="006018E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ԿԱՏԱՐԵԼՈՒ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993331" w:rsidRPr="0010011A">
        <w:rPr>
          <w:rFonts w:ascii="GHEA Grapalat" w:hAnsi="GHEA Grapalat"/>
          <w:b/>
          <w:i w:val="0"/>
          <w:color w:val="000000" w:themeColor="text1"/>
          <w:sz w:val="24"/>
          <w:szCs w:val="24"/>
        </w:rPr>
        <w:t>ՄԱՍԻՆ</w:t>
      </w:r>
    </w:p>
    <w:p w:rsidR="00993331" w:rsidRPr="0010011A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color w:val="000000" w:themeColor="text1"/>
          <w:sz w:val="24"/>
          <w:szCs w:val="24"/>
          <w:u w:val="single"/>
          <w:lang w:val="hy-AM"/>
        </w:rPr>
      </w:pPr>
    </w:p>
    <w:p w:rsidR="00993331" w:rsidRPr="0010011A" w:rsidRDefault="00993331" w:rsidP="00B73DB3">
      <w:pPr>
        <w:pStyle w:val="norm"/>
        <w:spacing w:line="360" w:lineRule="auto"/>
        <w:ind w:left="-810" w:right="9" w:firstLine="720"/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</w:pP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</w:t>
      </w:r>
      <w:r w:rsidRPr="001001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ընդունելով</w:t>
      </w:r>
      <w:r w:rsidR="00E7136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F7F27" w:rsidRPr="00784DDC">
        <w:rPr>
          <w:rFonts w:ascii="GHEA Grapalat" w:hAnsi="GHEA Grapalat" w:cs="Sylfaen"/>
          <w:sz w:val="24"/>
          <w:szCs w:val="24"/>
          <w:lang w:val="hy-AM"/>
        </w:rPr>
        <w:t xml:space="preserve">«Նորմատիվ իրավական ակտերի մասին» Հայաստանի  Հանրապետության օրենքի </w:t>
      </w:r>
      <w:r w:rsidR="00CF7F27">
        <w:rPr>
          <w:rFonts w:ascii="GHEA Grapalat" w:hAnsi="GHEA Grapalat" w:cs="Sylfaen"/>
          <w:sz w:val="24"/>
          <w:szCs w:val="24"/>
          <w:lang w:val="hy-AM"/>
        </w:rPr>
        <w:t>3</w:t>
      </w:r>
      <w:r w:rsidR="004B6BD1">
        <w:rPr>
          <w:rFonts w:ascii="GHEA Grapalat" w:hAnsi="GHEA Grapalat" w:cs="Sylfaen"/>
          <w:sz w:val="24"/>
          <w:szCs w:val="24"/>
          <w:lang w:val="hy-AM"/>
        </w:rPr>
        <w:t>3</w:t>
      </w:r>
      <w:r w:rsidR="00CF7F27">
        <w:rPr>
          <w:rFonts w:ascii="GHEA Grapalat" w:hAnsi="GHEA Grapalat" w:cs="Sylfaen"/>
          <w:sz w:val="24"/>
          <w:szCs w:val="24"/>
          <w:lang w:val="hy-AM"/>
        </w:rPr>
        <w:t>-րդ</w:t>
      </w:r>
      <w:r w:rsidR="004B6BD1">
        <w:rPr>
          <w:rFonts w:ascii="GHEA Grapalat" w:hAnsi="GHEA Grapalat" w:cs="Sylfaen"/>
          <w:sz w:val="24"/>
          <w:szCs w:val="24"/>
          <w:lang w:val="hy-AM"/>
        </w:rPr>
        <w:t xml:space="preserve"> և 34-րդ</w:t>
      </w:r>
      <w:r w:rsidR="00CF7F27" w:rsidRPr="00784DDC">
        <w:rPr>
          <w:rFonts w:ascii="GHEA Grapalat" w:hAnsi="GHEA Grapalat" w:cs="Sylfaen"/>
          <w:sz w:val="24"/>
          <w:szCs w:val="24"/>
          <w:lang w:val="hy-AM"/>
        </w:rPr>
        <w:t xml:space="preserve"> հոդված</w:t>
      </w:r>
      <w:r w:rsidR="004B6BD1">
        <w:rPr>
          <w:rFonts w:ascii="GHEA Grapalat" w:hAnsi="GHEA Grapalat" w:cs="Sylfaen"/>
          <w:sz w:val="24"/>
          <w:szCs w:val="24"/>
          <w:lang w:val="hy-AM"/>
        </w:rPr>
        <w:t>ներ</w:t>
      </w:r>
      <w:r w:rsidR="00CF7F27" w:rsidRPr="00784DDC">
        <w:rPr>
          <w:rFonts w:ascii="GHEA Grapalat" w:hAnsi="GHEA Grapalat" w:cs="Sylfaen"/>
          <w:sz w:val="24"/>
          <w:szCs w:val="24"/>
          <w:lang w:val="hy-AM"/>
        </w:rPr>
        <w:t>ը</w:t>
      </w:r>
      <w:r w:rsidR="003E563B">
        <w:rPr>
          <w:rFonts w:ascii="GHEA Grapalat" w:hAnsi="GHEA Grapalat" w:cs="Sylfaen"/>
          <w:sz w:val="24"/>
          <w:szCs w:val="24"/>
          <w:lang w:val="hy-AM"/>
        </w:rPr>
        <w:t>՝</w:t>
      </w:r>
      <w:r w:rsidRPr="0010011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10011A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Pr="0010011A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կառավարությունը</w:t>
      </w:r>
      <w:r w:rsidRPr="0010011A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  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ր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շ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ու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մ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 xml:space="preserve">     </w:t>
      </w:r>
      <w:r w:rsidRPr="0010011A"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  <w:t>է</w:t>
      </w:r>
      <w:r w:rsidRPr="0010011A">
        <w:rPr>
          <w:rFonts w:ascii="GHEA Grapalat" w:hAnsi="GHEA Grapalat" w:cs="Arial Armenian"/>
          <w:b/>
          <w:i/>
          <w:color w:val="000000" w:themeColor="text1"/>
          <w:sz w:val="24"/>
          <w:szCs w:val="24"/>
          <w:lang w:val="hy-AM"/>
        </w:rPr>
        <w:t>.</w:t>
      </w:r>
    </w:p>
    <w:p w:rsidR="009D3248" w:rsidRDefault="00122565" w:rsidP="009D3248">
      <w:pPr>
        <w:pStyle w:val="norm"/>
        <w:spacing w:line="360" w:lineRule="auto"/>
        <w:ind w:left="-810" w:right="9" w:firstLine="72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1</w:t>
      </w:r>
      <w:r w:rsidR="0001398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.</w:t>
      </w:r>
      <w:r w:rsidR="00745B46" w:rsidRPr="00745B4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745B4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Հայաստանի Հանրապետության կառավարության 2021 թվականի մայիսի 13-ի «Պետական գույքն օտարելու մասին» </w:t>
      </w:r>
      <w:r w:rsidR="00745B46" w:rsidRPr="0008777C">
        <w:rPr>
          <w:rFonts w:ascii="GHEA Grapalat" w:hAnsi="GHEA Grapalat" w:cs="Arial"/>
          <w:spacing w:val="-2"/>
          <w:sz w:val="24"/>
          <w:szCs w:val="24"/>
          <w:lang w:val="pt-BR"/>
        </w:rPr>
        <w:t>N</w:t>
      </w:r>
      <w:r w:rsidR="00DF3609">
        <w:rPr>
          <w:rFonts w:ascii="GHEA Grapalat" w:hAnsi="GHEA Grapalat" w:cs="Arial"/>
          <w:spacing w:val="-2"/>
          <w:sz w:val="24"/>
          <w:szCs w:val="24"/>
          <w:lang w:val="hy-AM"/>
        </w:rPr>
        <w:t>770</w:t>
      </w:r>
      <w:r w:rsidR="00745B46">
        <w:rPr>
          <w:rFonts w:ascii="GHEA Grapalat" w:hAnsi="GHEA Grapalat" w:cs="Arial"/>
          <w:spacing w:val="-2"/>
          <w:sz w:val="24"/>
          <w:szCs w:val="24"/>
          <w:lang w:val="pt-BR"/>
        </w:rPr>
        <w:t>-</w:t>
      </w:r>
      <w:r w:rsidR="00745B46">
        <w:rPr>
          <w:rFonts w:ascii="GHEA Grapalat" w:hAnsi="GHEA Grapalat" w:cs="Arial"/>
          <w:spacing w:val="-2"/>
          <w:sz w:val="24"/>
          <w:szCs w:val="24"/>
          <w:lang w:val="hy-AM"/>
        </w:rPr>
        <w:t>Ա որոշման</w:t>
      </w:r>
      <w:r w:rsidR="00370894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370894" w:rsidRPr="00370894">
        <w:rPr>
          <w:rFonts w:ascii="GHEA Grapalat" w:hAnsi="GHEA Grapalat" w:cs="Arial"/>
          <w:spacing w:val="-2"/>
          <w:sz w:val="24"/>
          <w:szCs w:val="24"/>
          <w:lang w:val="hy-AM"/>
        </w:rPr>
        <w:t>(</w:t>
      </w:r>
      <w:r w:rsidR="00370894">
        <w:rPr>
          <w:rFonts w:ascii="GHEA Grapalat" w:hAnsi="GHEA Grapalat" w:cs="Arial"/>
          <w:spacing w:val="-2"/>
          <w:sz w:val="24"/>
          <w:szCs w:val="24"/>
          <w:lang w:val="hy-AM"/>
        </w:rPr>
        <w:t>այսուհետ՝ Որոշում</w:t>
      </w:r>
      <w:r w:rsidR="00370894" w:rsidRPr="00370894">
        <w:rPr>
          <w:rFonts w:ascii="GHEA Grapalat" w:hAnsi="GHEA Grapalat" w:cs="Arial"/>
          <w:spacing w:val="-2"/>
          <w:sz w:val="24"/>
          <w:szCs w:val="24"/>
          <w:lang w:val="hy-AM"/>
        </w:rPr>
        <w:t>)</w:t>
      </w:r>
      <w:r w:rsidR="00745B4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մեջ կատարել հետևյալ փոփոխությունները.</w:t>
      </w:r>
    </w:p>
    <w:p w:rsidR="009C2C8E" w:rsidRDefault="00745B46" w:rsidP="009C2C8E">
      <w:pPr>
        <w:pStyle w:val="norm"/>
        <w:spacing w:line="360" w:lineRule="auto"/>
        <w:ind w:left="-810" w:right="9" w:firstLine="720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1</w:t>
      </w:r>
      <w:r w:rsidRPr="00B84634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) </w:t>
      </w:r>
      <w:r w:rsidR="009C2C8E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Որոշման 3-րդ կետի </w:t>
      </w:r>
      <w:r w:rsidR="009C2C8E" w:rsidRPr="009C2C8E">
        <w:rPr>
          <w:rFonts w:ascii="GHEA Grapalat" w:hAnsi="GHEA Grapalat" w:cs="Arial"/>
          <w:spacing w:val="-2"/>
          <w:sz w:val="24"/>
          <w:szCs w:val="24"/>
          <w:lang w:val="hy-AM"/>
        </w:rPr>
        <w:t>1</w:t>
      </w:r>
      <w:r w:rsidR="009C2C8E">
        <w:rPr>
          <w:rFonts w:ascii="GHEA Grapalat" w:hAnsi="GHEA Grapalat" w:cs="Arial"/>
          <w:spacing w:val="-2"/>
          <w:sz w:val="24"/>
          <w:szCs w:val="24"/>
          <w:lang w:val="hy-AM"/>
        </w:rPr>
        <w:t>)-ին ենթակետում «մեկամսյա» բառը փոխարինել «</w:t>
      </w:r>
      <w:r w:rsidR="003B5556">
        <w:rPr>
          <w:rFonts w:ascii="GHEA Grapalat" w:hAnsi="GHEA Grapalat" w:cs="Arial"/>
          <w:spacing w:val="-2"/>
          <w:sz w:val="24"/>
          <w:szCs w:val="24"/>
          <w:lang w:val="hy-AM"/>
        </w:rPr>
        <w:t>եռամսյա</w:t>
      </w:r>
      <w:r w:rsidR="009C2C8E">
        <w:rPr>
          <w:rFonts w:ascii="GHEA Grapalat" w:hAnsi="GHEA Grapalat" w:cs="Arial"/>
          <w:spacing w:val="-2"/>
          <w:sz w:val="24"/>
          <w:szCs w:val="24"/>
          <w:lang w:val="hy-AM"/>
        </w:rPr>
        <w:t>» բառով։</w:t>
      </w:r>
    </w:p>
    <w:p w:rsidR="00F653E8" w:rsidRDefault="00745B46" w:rsidP="00F653E8">
      <w:pPr>
        <w:pStyle w:val="norm"/>
        <w:spacing w:line="360" w:lineRule="auto"/>
        <w:ind w:left="-810" w:right="9" w:firstLine="720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A9639C">
        <w:rPr>
          <w:rFonts w:ascii="GHEA Grapalat" w:hAnsi="GHEA Grapalat" w:cs="Arial"/>
          <w:spacing w:val="-2"/>
          <w:sz w:val="24"/>
          <w:szCs w:val="24"/>
          <w:lang w:val="hy-AM"/>
        </w:rPr>
        <w:t>2</w:t>
      </w:r>
      <w:r w:rsidRPr="00B84634">
        <w:rPr>
          <w:rFonts w:ascii="GHEA Grapalat" w:hAnsi="GHEA Grapalat" w:cs="Arial"/>
          <w:spacing w:val="-2"/>
          <w:sz w:val="24"/>
          <w:szCs w:val="24"/>
          <w:lang w:val="hy-AM"/>
        </w:rPr>
        <w:t>)</w:t>
      </w:r>
      <w:r w:rsidRPr="00A9639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9C2C8E">
        <w:rPr>
          <w:rFonts w:ascii="GHEA Grapalat" w:hAnsi="GHEA Grapalat" w:cs="Arial"/>
          <w:spacing w:val="-2"/>
          <w:sz w:val="24"/>
          <w:szCs w:val="24"/>
          <w:lang w:val="hy-AM"/>
        </w:rPr>
        <w:t>Որոշման 3-րդ կետի 3)-րդ ենթակետում «մեկամսյա» բառը փոխարինել «տասնօրյա» բառով։</w:t>
      </w:r>
    </w:p>
    <w:p w:rsidR="00A93E27" w:rsidRPr="009C2C8E" w:rsidRDefault="00A93E27" w:rsidP="00F653E8">
      <w:pPr>
        <w:pStyle w:val="norm"/>
        <w:spacing w:line="360" w:lineRule="auto"/>
        <w:ind w:left="-810" w:right="9" w:firstLine="72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3</w:t>
      </w:r>
      <w:r w:rsidRPr="009C2C8E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) </w:t>
      </w:r>
      <w:r w:rsidR="009C2C8E">
        <w:rPr>
          <w:rFonts w:ascii="GHEA Grapalat" w:hAnsi="GHEA Grapalat" w:cs="Arial"/>
          <w:spacing w:val="-2"/>
          <w:sz w:val="24"/>
          <w:szCs w:val="24"/>
          <w:lang w:val="hy-AM"/>
        </w:rPr>
        <w:t>Որոշման 3-րդ կետի 5)-րդ ենթակետում «երկամսյա ժամկետում» բառերը փոխարինել «30 օրվա ընթացքում» բառերով։</w:t>
      </w:r>
    </w:p>
    <w:p w:rsidR="00993331" w:rsidRPr="00206ACF" w:rsidRDefault="00BD2B88" w:rsidP="00B73DB3">
      <w:pPr>
        <w:pStyle w:val="norm"/>
        <w:spacing w:line="360" w:lineRule="auto"/>
        <w:ind w:left="-810" w:right="9" w:firstLine="720"/>
        <w:rPr>
          <w:rFonts w:ascii="GHEA Mariam" w:hAnsi="GHEA Mariam" w:cs="Cambria"/>
          <w:caps/>
          <w:color w:val="FF0000"/>
          <w:sz w:val="20"/>
          <w:szCs w:val="20"/>
          <w:lang w:val="af-ZA"/>
        </w:rPr>
      </w:pPr>
      <w:r w:rsidRPr="00B15572"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  <w:r w:rsidR="00993331" w:rsidRPr="00206ACF">
        <w:rPr>
          <w:rFonts w:ascii="GHEA Mariam" w:hAnsi="GHEA Mariam"/>
          <w:color w:val="FF0000"/>
          <w:spacing w:val="-2"/>
          <w:lang w:val="af-ZA"/>
        </w:rPr>
        <w:tab/>
      </w:r>
    </w:p>
    <w:p w:rsidR="00993331" w:rsidRPr="00DD4FFB" w:rsidRDefault="00993331" w:rsidP="00993331">
      <w:pPr>
        <w:spacing w:after="0" w:line="240" w:lineRule="auto"/>
        <w:rPr>
          <w:rFonts w:ascii="GHEA Grapalat" w:hAnsi="GHEA Grapalat"/>
          <w:b/>
          <w:i w:val="0"/>
          <w:color w:val="FF0000"/>
          <w:sz w:val="24"/>
          <w:szCs w:val="24"/>
          <w:u w:val="single"/>
          <w:lang w:val="af-ZA"/>
        </w:rPr>
        <w:sectPr w:rsidR="00993331" w:rsidRPr="00DD4FFB" w:rsidSect="00453AD4">
          <w:pgSz w:w="11906" w:h="16838"/>
          <w:pgMar w:top="630" w:right="656" w:bottom="540" w:left="1701" w:header="360" w:footer="693" w:gutter="0"/>
          <w:cols w:space="720"/>
        </w:sectPr>
      </w:pPr>
    </w:p>
    <w:p w:rsidR="00993331" w:rsidRPr="00647321" w:rsidRDefault="00E0786D" w:rsidP="00035C06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color w:val="000000" w:themeColor="text1"/>
          <w:sz w:val="24"/>
          <w:szCs w:val="24"/>
          <w:lang w:val="hy-AM"/>
        </w:rPr>
        <w:lastRenderedPageBreak/>
        <w:t>ՀԻ</w:t>
      </w:r>
      <w:r w:rsidR="00DB61B6">
        <w:rPr>
          <w:rFonts w:ascii="GHEA Grapalat" w:hAnsi="GHEA Grapalat" w:cs="GHEA Grapalat"/>
          <w:b/>
          <w:i w:val="0"/>
          <w:color w:val="000000" w:themeColor="text1"/>
          <w:sz w:val="24"/>
          <w:szCs w:val="24"/>
          <w:lang w:val="hy-AM"/>
        </w:rPr>
        <w:t>ՄՆԱՎՈՐՈՒՄ</w:t>
      </w:r>
    </w:p>
    <w:p w:rsidR="00320832" w:rsidRPr="00320832" w:rsidRDefault="00993331" w:rsidP="00320832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6473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af-ZA"/>
        </w:rPr>
        <w:t xml:space="preserve"> </w:t>
      </w:r>
      <w:r w:rsidR="00320832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ՄԱՅԻՍԻ 13-Ի </w:t>
      </w:r>
      <w:r w:rsidR="00320832"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N</w:t>
      </w:r>
      <w:r w:rsidR="00320832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770-Ա ՈՐՈՇՄԱՆ ՄԵՋ ՓՈՓՈԽՈՒԹՅՈՒՆՆԵՐ ԿԱՏԱՐԵԼՈՒ</w:t>
      </w:r>
      <w:r w:rsidR="00320832"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="00320832" w:rsidRPr="0010011A">
        <w:rPr>
          <w:rFonts w:ascii="GHEA Grapalat" w:hAnsi="GHEA Grapalat"/>
          <w:b/>
          <w:i w:val="0"/>
          <w:color w:val="000000" w:themeColor="text1"/>
          <w:sz w:val="24"/>
          <w:szCs w:val="24"/>
        </w:rPr>
        <w:t>ՄԱՍԻՆ</w:t>
      </w:r>
    </w:p>
    <w:p w:rsidR="00993331" w:rsidRDefault="00993331" w:rsidP="009F7A9B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  <w:r w:rsidRPr="00647321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ՀՀ կառավարության որոշման նախագծի </w:t>
      </w:r>
    </w:p>
    <w:p w:rsidR="00D32592" w:rsidRDefault="00D32592" w:rsidP="009F7A9B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</w:pPr>
    </w:p>
    <w:p w:rsidR="005106EA" w:rsidRDefault="00D32592" w:rsidP="0020025A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/>
          <w:color w:val="000000"/>
          <w:lang w:val="af-ZA"/>
        </w:rPr>
      </w:pPr>
      <w:r w:rsidRPr="005106EA">
        <w:rPr>
          <w:rFonts w:ascii="GHEA Grapalat" w:hAnsi="GHEA Grapalat"/>
          <w:color w:val="000000"/>
          <w:lang w:val="af-ZA"/>
        </w:rPr>
        <w:t xml:space="preserve">ՀՀ կառավարության կողմից 2021 թվականի մայիսի 13-ին ընդունվել է «Պետական գույքն օտարելու մասին» թիվ 770-Ա որոշումը, որի համաձայն նախատեսվում է </w:t>
      </w:r>
      <w:r w:rsidR="005106EA">
        <w:rPr>
          <w:rFonts w:ascii="GHEA Grapalat" w:hAnsi="GHEA Grapalat"/>
          <w:color w:val="000000"/>
          <w:lang w:val="hy-AM"/>
        </w:rPr>
        <w:t xml:space="preserve">ՀՀ ՏԿԵՆ </w:t>
      </w:r>
      <w:r w:rsidR="005106EA">
        <w:rPr>
          <w:rFonts w:ascii="GHEA Grapalat" w:hAnsi="GHEA Grapalat"/>
          <w:color w:val="000000"/>
          <w:lang w:val="af-ZA"/>
        </w:rPr>
        <w:t>Պետական գույքի կառավարման կոմիտեին ամրացված</w:t>
      </w:r>
      <w:r w:rsidR="005106EA">
        <w:rPr>
          <w:rFonts w:ascii="GHEA Grapalat" w:hAnsi="GHEA Grapalat"/>
          <w:color w:val="000000"/>
          <w:lang w:val="hy-AM"/>
        </w:rPr>
        <w:t>, պետական սեփականություն հանդիսացող</w:t>
      </w:r>
      <w:r w:rsidR="005106EA">
        <w:rPr>
          <w:rFonts w:ascii="GHEA Grapalat" w:hAnsi="GHEA Grapalat"/>
          <w:color w:val="000000"/>
          <w:lang w:val="af-ZA"/>
        </w:rPr>
        <w:t xml:space="preserve"> Երևան քաղաքի Մաշտոցի պողոտա N9 շենք  N 32</w:t>
      </w:r>
      <w:r w:rsidR="005106EA">
        <w:rPr>
          <w:rFonts w:ascii="GHEA Grapalat" w:hAnsi="GHEA Grapalat"/>
          <w:color w:val="000000"/>
          <w:lang w:val="hy-AM"/>
        </w:rPr>
        <w:t xml:space="preserve">  և</w:t>
      </w:r>
      <w:r w:rsidR="005106EA">
        <w:rPr>
          <w:rFonts w:ascii="GHEA Grapalat" w:hAnsi="GHEA Grapalat"/>
          <w:color w:val="000000"/>
          <w:lang w:val="af-ZA"/>
        </w:rPr>
        <w:t xml:space="preserve"> Ազատամարտիկների պողոտա 82/2 շենք, 1 շինություն հասցեներում գտնվող </w:t>
      </w:r>
      <w:r w:rsidR="005106EA">
        <w:rPr>
          <w:rFonts w:ascii="GHEA Grapalat" w:hAnsi="GHEA Grapalat"/>
          <w:color w:val="000000"/>
          <w:lang w:val="hy-AM"/>
        </w:rPr>
        <w:t>2</w:t>
      </w:r>
      <w:r w:rsidR="005106EA">
        <w:rPr>
          <w:rFonts w:ascii="GHEA Grapalat" w:hAnsi="GHEA Grapalat"/>
          <w:color w:val="000000"/>
          <w:lang w:val="af-ZA"/>
        </w:rPr>
        <w:t xml:space="preserve"> անվանում անշարժ գույքն օտարել դասական աճուրդով։</w:t>
      </w:r>
    </w:p>
    <w:p w:rsidR="008426B4" w:rsidRDefault="008426B4" w:rsidP="0020025A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Միաժամանակ </w:t>
      </w:r>
      <w:r w:rsidRPr="005D02C3">
        <w:rPr>
          <w:rFonts w:ascii="GHEA Grapalat" w:hAnsi="GHEA Grapalat" w:cs="Arial"/>
          <w:lang w:val="hy-AM"/>
        </w:rPr>
        <w:t>15.04.2021թ.</w:t>
      </w:r>
      <w:r>
        <w:rPr>
          <w:rFonts w:ascii="GHEA Grapalat" w:hAnsi="GHEA Grapalat" w:cs="Arial"/>
          <w:lang w:val="hy-AM"/>
        </w:rPr>
        <w:t xml:space="preserve"> </w:t>
      </w:r>
      <w:r w:rsidRPr="005D02C3">
        <w:rPr>
          <w:rFonts w:ascii="GHEA Grapalat" w:hAnsi="GHEA Grapalat" w:cs="Arial"/>
          <w:lang w:val="hy-AM"/>
        </w:rPr>
        <w:t>ՀՀ կառավարության</w:t>
      </w:r>
      <w:r>
        <w:rPr>
          <w:rFonts w:ascii="GHEA Grapalat" w:hAnsi="GHEA Grapalat" w:cs="Arial"/>
          <w:lang w:val="hy-AM"/>
        </w:rPr>
        <w:t xml:space="preserve"> կողմից ընդունվել է</w:t>
      </w:r>
      <w:r w:rsidRPr="005D02C3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«Պետական սեփականություն հանդիսացող և պետական ոչ առևտրային կազմակերպությունների սեփականությունը հանդիսացող գույքի օտարման </w:t>
      </w:r>
      <w:r w:rsidRPr="005D02C3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վաճառքի</w:t>
      </w:r>
      <w:r w:rsidRPr="005D02C3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>,</w:t>
      </w:r>
      <w:r w:rsidRPr="005D02C3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օտարման </w:t>
      </w:r>
      <w:r w:rsidRPr="005D02C3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վաճառքի</w:t>
      </w:r>
      <w:r w:rsidRPr="005D02C3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 մրցույթի և աճուրդի կազմակերպման ու անցկացման կարգերը սահմանելու և Հայաստանի Հանրապետության կառավարության 2003 թվականի հունիսի 13-ի </w:t>
      </w:r>
      <w:r w:rsidRPr="005D02C3">
        <w:rPr>
          <w:rFonts w:ascii="GHEA Grapalat" w:hAnsi="GHEA Grapalat" w:cs="Arial"/>
          <w:lang w:val="hy-AM"/>
        </w:rPr>
        <w:t>N</w:t>
      </w:r>
      <w:r>
        <w:rPr>
          <w:rFonts w:ascii="GHEA Grapalat" w:hAnsi="GHEA Grapalat" w:cs="Arial"/>
          <w:lang w:val="hy-AM"/>
        </w:rPr>
        <w:t>882-Ն որոշումն ուժը կորցրած ճանաչելու մասին» թիվ</w:t>
      </w:r>
      <w:r w:rsidR="00B31D35">
        <w:rPr>
          <w:rFonts w:ascii="GHEA Grapalat" w:hAnsi="GHEA Grapalat" w:cs="Arial"/>
          <w:lang w:val="hy-AM"/>
        </w:rPr>
        <w:t xml:space="preserve"> 587-Ն որոշ</w:t>
      </w:r>
      <w:r>
        <w:rPr>
          <w:rFonts w:ascii="GHEA Grapalat" w:hAnsi="GHEA Grapalat" w:cs="Arial"/>
          <w:lang w:val="hy-AM"/>
        </w:rPr>
        <w:t xml:space="preserve">ումը։ Նշված որոշման Հավելված </w:t>
      </w:r>
      <w:r w:rsidRPr="008426B4">
        <w:rPr>
          <w:rFonts w:ascii="GHEA Grapalat" w:hAnsi="GHEA Grapalat" w:cs="Arial"/>
          <w:lang w:val="hy-AM"/>
        </w:rPr>
        <w:t>N4-</w:t>
      </w:r>
      <w:r>
        <w:rPr>
          <w:rFonts w:ascii="GHEA Grapalat" w:hAnsi="GHEA Grapalat" w:cs="Arial"/>
          <w:lang w:val="hy-AM"/>
        </w:rPr>
        <w:t xml:space="preserve">ով հաստատված կարգի 26-րդ կետով սահմանվել է, որ </w:t>
      </w:r>
      <w:r w:rsidR="00512A11">
        <w:rPr>
          <w:rFonts w:ascii="GHEA Grapalat" w:hAnsi="GHEA Grapalat" w:cs="Arial"/>
          <w:lang w:val="hy-AM"/>
        </w:rPr>
        <w:t xml:space="preserve">աճուրդում հաղթող ճանաչված անձն արձանագրությունը ստորագրելու օրվանից 10 օրվա ընթացքում պարտավոր է վճարել լոտի գինը ՀՀ պետական բյուջեի </w:t>
      </w:r>
      <w:r w:rsidR="005F17DB">
        <w:rPr>
          <w:rFonts w:ascii="GHEA Grapalat" w:hAnsi="GHEA Grapalat" w:cs="Arial"/>
          <w:lang w:val="hy-AM"/>
        </w:rPr>
        <w:t>համապատասխան հաշվին, իսկ նույն կարգի 47-րդ կետով գնորդի հետ լիազոր մարմնի կողմից պայմանագրի կնքման համար սահմանվել է 30-օրյա ժամկետ։</w:t>
      </w:r>
    </w:p>
    <w:p w:rsidR="00E0786D" w:rsidRDefault="005F17DB" w:rsidP="0020025A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Times New Roman"/>
          <w:color w:val="000000" w:themeColor="text1"/>
          <w:lang w:val="hy-AM" w:eastAsia="en-US"/>
        </w:rPr>
      </w:pPr>
      <w:r>
        <w:rPr>
          <w:rFonts w:ascii="GHEA Grapalat" w:hAnsi="GHEA Grapalat" w:cs="Arial"/>
          <w:lang w:val="hy-AM"/>
        </w:rPr>
        <w:t xml:space="preserve">Հաշվի առնելով վերոգրյալը՝ անհրաժեշտություն է առաջացել </w:t>
      </w:r>
      <w:r w:rsidR="00B31D35">
        <w:rPr>
          <w:rFonts w:ascii="GHEA Grapalat" w:hAnsi="GHEA Grapalat" w:cs="Arial"/>
          <w:lang w:val="hy-AM"/>
        </w:rPr>
        <w:t xml:space="preserve">ՀՀ կառավարության 15.04.2021թ. </w:t>
      </w:r>
      <w:r w:rsidR="00B1515C">
        <w:rPr>
          <w:rFonts w:ascii="GHEA Grapalat" w:hAnsi="GHEA Grapalat" w:cs="Arial"/>
          <w:lang w:val="hy-AM"/>
        </w:rPr>
        <w:t xml:space="preserve">թիվ 587-Ն որոշմամբ հաստատված կարգից բխող, </w:t>
      </w:r>
      <w:r w:rsidR="00395DAE">
        <w:rPr>
          <w:rFonts w:ascii="GHEA Grapalat" w:hAnsi="GHEA Grapalat" w:cs="Arial"/>
          <w:lang w:val="hy-AM"/>
        </w:rPr>
        <w:t xml:space="preserve">գույքի արժեքի վճարման և պայմանագրի կնքման </w:t>
      </w:r>
      <w:r w:rsidR="00B1515C">
        <w:rPr>
          <w:rFonts w:ascii="GHEA Grapalat" w:hAnsi="GHEA Grapalat" w:cs="Arial"/>
          <w:lang w:val="hy-AM"/>
        </w:rPr>
        <w:t>ժամկետներին վերաբերող համապատասխան փոփոխություններ կատարել ՀՀ կառավարության 13.05.2021թ. թիվ 770-Ա որոշման մեջ։</w:t>
      </w:r>
      <w:r w:rsidR="00737482">
        <w:rPr>
          <w:rFonts w:ascii="GHEA Grapalat" w:hAnsi="GHEA Grapalat" w:cs="Arial"/>
          <w:lang w:val="hy-AM"/>
        </w:rPr>
        <w:t xml:space="preserve"> Նախագծում ներառվել է նաև դրույթ, համաձայն որի </w:t>
      </w:r>
      <w:r w:rsidR="00737482">
        <w:rPr>
          <w:rFonts w:ascii="GHEA Grapalat" w:hAnsi="GHEA Grapalat" w:cs="Times New Roman"/>
          <w:color w:val="000000"/>
          <w:lang w:val="hy-AM"/>
        </w:rPr>
        <w:t>աճուրդի կազմակերպման ժամկետը ևս նախատեսվում է երկարացնել։</w:t>
      </w:r>
    </w:p>
    <w:p w:rsidR="00B37A72" w:rsidRDefault="00AA602A" w:rsidP="0020025A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Times New Roman"/>
          <w:color w:val="000000" w:themeColor="text1"/>
          <w:lang w:val="hy-AM" w:eastAsia="en-US"/>
        </w:rPr>
        <w:t xml:space="preserve"> </w:t>
      </w:r>
      <w:r w:rsidR="00B37A72" w:rsidRPr="00AA602A">
        <w:rPr>
          <w:rFonts w:ascii="GHEA Grapalat" w:hAnsi="GHEA Grapalat" w:cs="Arial"/>
          <w:lang w:val="hy-AM"/>
        </w:rPr>
        <w:t>«Հայաստանի Հանրապետության կառավարության 202</w:t>
      </w:r>
      <w:r w:rsidR="00B85C72" w:rsidRPr="00AA602A">
        <w:rPr>
          <w:rFonts w:ascii="GHEA Grapalat" w:hAnsi="GHEA Grapalat" w:cs="Arial"/>
          <w:lang w:val="hy-AM"/>
        </w:rPr>
        <w:t>1</w:t>
      </w:r>
      <w:r w:rsidR="00B37A72" w:rsidRPr="00AA602A">
        <w:rPr>
          <w:rFonts w:ascii="GHEA Grapalat" w:hAnsi="GHEA Grapalat" w:cs="Arial"/>
          <w:lang w:val="hy-AM"/>
        </w:rPr>
        <w:t xml:space="preserve"> թվականի </w:t>
      </w:r>
      <w:r w:rsidR="00B85C72" w:rsidRPr="00AA602A">
        <w:rPr>
          <w:rFonts w:ascii="GHEA Grapalat" w:hAnsi="GHEA Grapalat" w:cs="Arial"/>
          <w:lang w:val="hy-AM"/>
        </w:rPr>
        <w:t>մայի</w:t>
      </w:r>
      <w:r w:rsidR="00B37A72" w:rsidRPr="00AA602A">
        <w:rPr>
          <w:rFonts w:ascii="GHEA Grapalat" w:hAnsi="GHEA Grapalat" w:cs="Arial"/>
          <w:lang w:val="hy-AM"/>
        </w:rPr>
        <w:t xml:space="preserve">սի </w:t>
      </w:r>
      <w:r w:rsidR="00B85C72" w:rsidRPr="00AA602A">
        <w:rPr>
          <w:rFonts w:ascii="GHEA Grapalat" w:hAnsi="GHEA Grapalat" w:cs="Arial"/>
          <w:lang w:val="hy-AM"/>
        </w:rPr>
        <w:t>13</w:t>
      </w:r>
      <w:r w:rsidR="00B37A72" w:rsidRPr="00AA602A">
        <w:rPr>
          <w:rFonts w:ascii="GHEA Grapalat" w:hAnsi="GHEA Grapalat" w:cs="Arial"/>
          <w:lang w:val="hy-AM"/>
        </w:rPr>
        <w:t>-ի N</w:t>
      </w:r>
      <w:r w:rsidR="00B85C72" w:rsidRPr="00AA602A">
        <w:rPr>
          <w:rFonts w:ascii="GHEA Grapalat" w:hAnsi="GHEA Grapalat" w:cs="Arial"/>
          <w:lang w:val="hy-AM"/>
        </w:rPr>
        <w:t>770</w:t>
      </w:r>
      <w:r w:rsidR="00B37A72" w:rsidRPr="00AA602A">
        <w:rPr>
          <w:rFonts w:ascii="GHEA Grapalat" w:hAnsi="GHEA Grapalat" w:cs="Arial"/>
          <w:lang w:val="hy-AM"/>
        </w:rPr>
        <w:t>-Ա որոշման մեջ փոփոխություն</w:t>
      </w:r>
      <w:r w:rsidR="00B85C72" w:rsidRPr="00AA602A">
        <w:rPr>
          <w:rFonts w:ascii="GHEA Grapalat" w:hAnsi="GHEA Grapalat" w:cs="Arial"/>
          <w:lang w:val="hy-AM"/>
        </w:rPr>
        <w:t>ներ</w:t>
      </w:r>
      <w:r w:rsidR="00B37A72" w:rsidRPr="00AA602A">
        <w:rPr>
          <w:rFonts w:ascii="GHEA Grapalat" w:hAnsi="GHEA Grapalat" w:cs="Arial"/>
          <w:lang w:val="hy-AM"/>
        </w:rPr>
        <w:t xml:space="preserve"> կատարելու մասին» ՀՀ կառավարության որոշման </w:t>
      </w:r>
      <w:r w:rsidR="00B37A72" w:rsidRPr="00AA602A">
        <w:rPr>
          <w:rFonts w:ascii="GHEA Grapalat" w:hAnsi="GHEA Grapalat" w:cs="Arial"/>
          <w:lang w:val="hy-AM"/>
        </w:rPr>
        <w:lastRenderedPageBreak/>
        <w:t>նախագծի ընդունման արդյունքում Հայաստանի Հանրապետության պետական բյուջեում ծախսերի կամ եկամուտների էական ավելացում կամ նվազեցում չի առաջանա։</w:t>
      </w:r>
    </w:p>
    <w:p w:rsidR="005166A2" w:rsidRDefault="005166A2" w:rsidP="00AA602A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Arial"/>
          <w:lang w:val="hy-AM"/>
        </w:rPr>
      </w:pPr>
    </w:p>
    <w:p w:rsidR="005166A2" w:rsidRDefault="005166A2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5166A2" w:rsidRDefault="005166A2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F4430B" w:rsidRDefault="00F4430B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F4430B" w:rsidRDefault="00F4430B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F4430B" w:rsidRDefault="00F4430B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F4430B" w:rsidRDefault="00F4430B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F4430B" w:rsidRDefault="00F4430B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20025A" w:rsidRDefault="0020025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5166A2" w:rsidRPr="006E0CA5" w:rsidRDefault="005166A2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E0C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lastRenderedPageBreak/>
        <w:t>ԱՄՓՈՓԱԹԵՐԹ</w:t>
      </w: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5166A2" w:rsidRPr="006E0CA5" w:rsidRDefault="00ED2E2A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ՄԱՅԻՍԻ 13-Ի </w:t>
      </w:r>
      <w:r w:rsidRPr="00DD4FFB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>N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770-Ա ՈՐՈՇՄԱՆ ՄԵՋ ՓՈՓՈԽՈՒԹՅՈՒՆՆԵՐ ԿԱՏԱՐԵԼՈՒ</w:t>
      </w:r>
      <w:r w:rsidRPr="0010011A">
        <w:rPr>
          <w:rFonts w:ascii="GHEA Grapalat" w:hAnsi="GHEA Grapalat"/>
          <w:b/>
          <w:i w:val="0"/>
          <w:color w:val="000000" w:themeColor="text1"/>
          <w:sz w:val="24"/>
          <w:szCs w:val="24"/>
          <w:lang w:val="af-ZA"/>
        </w:rPr>
        <w:t xml:space="preserve"> </w:t>
      </w:r>
      <w:r w:rsidRPr="00ED2E2A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 </w:t>
      </w:r>
      <w:r w:rsidR="005166A2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 xml:space="preserve">ՀՀ ԿԱՌԱՎԱՐՈՒԹՅԱՆ ՈՐՈՇՄԱՆ </w:t>
      </w:r>
      <w:r w:rsidR="005166A2" w:rsidRPr="006E0CA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ՆԱԽԱԳԾԻ</w:t>
      </w:r>
    </w:p>
    <w:p w:rsidR="005166A2" w:rsidRPr="006E0CA5" w:rsidRDefault="005166A2" w:rsidP="005166A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6E0CA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6E0CA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2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47"/>
        <w:gridCol w:w="2313"/>
      </w:tblGrid>
      <w:tr w:rsidR="005166A2" w:rsidRPr="00F86A27" w:rsidTr="00923A5A">
        <w:trPr>
          <w:tblCellSpacing w:w="0" w:type="dxa"/>
          <w:jc w:val="center"/>
        </w:trPr>
        <w:tc>
          <w:tcPr>
            <w:tcW w:w="7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A2" w:rsidRPr="00F86A27" w:rsidRDefault="005166A2" w:rsidP="004E0F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A2" w:rsidRPr="00F86A27" w:rsidRDefault="009406C1" w:rsidP="00923A5A">
            <w:pPr>
              <w:spacing w:after="0" w:line="240" w:lineRule="auto"/>
              <w:ind w:right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24</w:t>
            </w:r>
            <w:r w:rsidR="005166A2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5166A2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5</w:t>
            </w:r>
            <w:r w:rsidR="005166A2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="005166A2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="005166A2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5166A2" w:rsidRPr="00F86A27" w:rsidTr="00923A5A">
        <w:trPr>
          <w:tblCellSpacing w:w="0" w:type="dxa"/>
          <w:jc w:val="center"/>
        </w:trPr>
        <w:tc>
          <w:tcPr>
            <w:tcW w:w="79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6A2" w:rsidRPr="00F86A27" w:rsidRDefault="005166A2" w:rsidP="004E0F85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A2" w:rsidRPr="00F86A27" w:rsidRDefault="005166A2" w:rsidP="004E0F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9406C1" w:rsidRPr="009406C1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ՍՊ/21.1/12951-2021</w:t>
            </w:r>
          </w:p>
        </w:tc>
      </w:tr>
      <w:tr w:rsidR="005166A2" w:rsidRPr="00F86A27" w:rsidTr="00923A5A">
        <w:trPr>
          <w:tblCellSpacing w:w="0" w:type="dxa"/>
          <w:jc w:val="center"/>
        </w:trPr>
        <w:tc>
          <w:tcPr>
            <w:tcW w:w="7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66A2" w:rsidRPr="00F86A27" w:rsidRDefault="005166A2" w:rsidP="004E0F85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Սահմանված կարգով ընթացք տալ։</w:t>
            </w: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66A2" w:rsidRPr="00F86A27" w:rsidRDefault="005166A2" w:rsidP="004E0F85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5166A2" w:rsidRPr="00F86A27" w:rsidTr="00923A5A">
        <w:trPr>
          <w:tblCellSpacing w:w="0" w:type="dxa"/>
          <w:jc w:val="center"/>
        </w:trPr>
        <w:tc>
          <w:tcPr>
            <w:tcW w:w="79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A2" w:rsidRPr="00F86A27" w:rsidRDefault="005166A2" w:rsidP="004E0F85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A2" w:rsidRPr="00F86A27" w:rsidRDefault="005166A2" w:rsidP="007456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 w:rsidR="0074564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</w:t>
            </w:r>
            <w:r w:rsidR="0074564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6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.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21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5166A2" w:rsidRPr="00F86A27" w:rsidTr="00923A5A">
        <w:trPr>
          <w:tblCellSpacing w:w="0" w:type="dxa"/>
          <w:jc w:val="center"/>
        </w:trPr>
        <w:tc>
          <w:tcPr>
            <w:tcW w:w="79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6A2" w:rsidRPr="00F86A27" w:rsidRDefault="005166A2" w:rsidP="004E0F85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66A2" w:rsidRPr="00B745D0" w:rsidRDefault="005166A2" w:rsidP="004E0F8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N </w:t>
            </w:r>
            <w:r w:rsidR="0074564F" w:rsidRPr="0074564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01/11-1/8367-2021</w:t>
            </w:r>
          </w:p>
        </w:tc>
      </w:tr>
      <w:tr w:rsidR="005166A2" w:rsidRPr="00F86A27" w:rsidTr="00923A5A">
        <w:trPr>
          <w:tblCellSpacing w:w="0" w:type="dxa"/>
          <w:jc w:val="center"/>
        </w:trPr>
        <w:tc>
          <w:tcPr>
            <w:tcW w:w="7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66A2" w:rsidRPr="00F86A27" w:rsidRDefault="00514C36" w:rsidP="00514C3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     </w:t>
            </w:r>
            <w:r w:rsidR="005166A2"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66A2" w:rsidRPr="00F86A27" w:rsidRDefault="005166A2" w:rsidP="004E0F85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F86A27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32732A" w:rsidRPr="00F86A27" w:rsidTr="00923A5A">
        <w:trPr>
          <w:tblCellSpacing w:w="0" w:type="dxa"/>
          <w:jc w:val="center"/>
        </w:trPr>
        <w:tc>
          <w:tcPr>
            <w:tcW w:w="79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2732A" w:rsidRPr="001633F3" w:rsidRDefault="0032732A" w:rsidP="00514C3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3. Վարչապետի աշխատակազմի Իրավաբանական վարչություն</w:t>
            </w: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2732A" w:rsidRPr="0032732A" w:rsidRDefault="0032732A" w:rsidP="0032732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32732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16.06.2021թ.</w:t>
            </w:r>
          </w:p>
        </w:tc>
      </w:tr>
      <w:tr w:rsidR="0032732A" w:rsidRPr="00F86A27" w:rsidTr="00923A5A">
        <w:trPr>
          <w:tblCellSpacing w:w="0" w:type="dxa"/>
          <w:jc w:val="center"/>
        </w:trPr>
        <w:tc>
          <w:tcPr>
            <w:tcW w:w="79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732A" w:rsidRDefault="0032732A" w:rsidP="00514C36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2732A" w:rsidRPr="00F86A27" w:rsidRDefault="0032732A" w:rsidP="004E0F85">
            <w:pPr>
              <w:spacing w:after="0" w:line="240" w:lineRule="auto"/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</w:t>
            </w:r>
            <w:r w:rsidRPr="00F86A2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32732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02/16.3/19913-2021</w:t>
            </w:r>
          </w:p>
        </w:tc>
      </w:tr>
      <w:tr w:rsidR="0032732A" w:rsidRPr="00737482" w:rsidTr="00923A5A">
        <w:trPr>
          <w:tblCellSpacing w:w="0" w:type="dxa"/>
          <w:jc w:val="center"/>
        </w:trPr>
        <w:tc>
          <w:tcPr>
            <w:tcW w:w="79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A2045" w:rsidRPr="001A2045" w:rsidRDefault="001A2045" w:rsidP="00F443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A204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Նախագծով առաջարկվում է ՀՀ կառավարության 2021 թվականի մայիսի 13-ի N 770-Ա որոշման (այսուհետ՝ Որոշում) մեջ աճուրդում հաղթող ճանաչված գնորդի կողմից վճարումն իրականացնելու և գնորդի հետ լիազոր մարմնի կողմից պայմանագրի կնքման ժամկետները փոփոխել՝ համապատասխանեցնելով ՀՀ կառավարության 2021 թվականի ապրիլի 15-ի N 587-Ն որոշմամբ հաստատված կարգից բխող գույքի արժեքի վճարման և պայմանագրի կնքման ժամկետներին: Սակայն հարկ է նշել, որ Որոշումն ուժի մեջ է մտել 14.05.2021թ.-ին, ինչից ենթադրվում է, որ կոմիտեի պաշտոնական և www.azdarar.am կայքերում արդեն իսկ տեղադրվել են աճուրդի անցկացման պայմանների, այդ թվում՝ գնորդի կողմից վճարումների կատարման և պայմանագրի կնքման մասին տեղեկությունները, այդ պարագայում առաջարկվող փոփոխությունը պարզաբանման կարիք ունի:</w:t>
            </w:r>
          </w:p>
          <w:p w:rsidR="0032732A" w:rsidRDefault="0032732A" w:rsidP="00F4430B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2732A" w:rsidRDefault="009F43B5" w:rsidP="00F443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</w:t>
            </w:r>
            <w:r w:rsidR="00AE6A04" w:rsidRPr="00AE6A0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է մասամբ</w:t>
            </w:r>
            <w:bookmarkStart w:id="0" w:name="_GoBack"/>
            <w:bookmarkEnd w:id="0"/>
            <w:r w:rsidR="00AE6A04" w:rsidRPr="00AE6A0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։</w:t>
            </w:r>
          </w:p>
          <w:p w:rsidR="00AE6A04" w:rsidRPr="00AE6A04" w:rsidRDefault="00AE6A04" w:rsidP="00F4430B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Պետական գույքի կառավարման կոմիտեի կողմից ՀՀ կառավարության 13.05.2021թ. թիվ 770-Ա որոշման հավելվածում ներառված անշարժ գույքի աճուրդի վերաբերյալ հայտարարությունը չի հրապա</w:t>
            </w:r>
            <w:r w:rsidR="00CC487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րակվել Կոմիտեի պաշտոնական </w:t>
            </w:r>
            <w:r w:rsidR="00CC487D" w:rsidRPr="001A204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և www.azdarar.am կայքերում</w:t>
            </w:r>
            <w:r w:rsidR="00CC487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, քանի որ այն նախատեսվում է</w:t>
            </w:r>
            <w:r w:rsidR="00923A5A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ր</w:t>
            </w:r>
            <w:r w:rsidR="00CC487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հրապարակել </w:t>
            </w:r>
            <w:r w:rsidR="00CC487D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միայն ներկայացված նախագծով առաջարկվող փոփոխություններից և ժամկետների ճշգրտումից հետո։ Միաժամանակ նախագիծը խմբագրվել է և նախագծում ներառվել է դրույթ, համաձայն որի աճուրդի կազմակերպման ժամկետը ևս նախատեսվում է երկարացնել։</w:t>
            </w:r>
          </w:p>
        </w:tc>
      </w:tr>
    </w:tbl>
    <w:p w:rsidR="005166A2" w:rsidRPr="00AA602A" w:rsidRDefault="005166A2" w:rsidP="00AA602A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Arial"/>
          <w:lang w:val="hy-AM"/>
        </w:rPr>
      </w:pPr>
    </w:p>
    <w:sectPr w:rsidR="005166A2" w:rsidRPr="00AA602A" w:rsidSect="00DD4FFB">
      <w:pgSz w:w="11906" w:h="16838"/>
      <w:pgMar w:top="54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21A" w:rsidRDefault="00D2321A" w:rsidP="00C2046D">
      <w:pPr>
        <w:spacing w:after="0" w:line="240" w:lineRule="auto"/>
      </w:pPr>
      <w:r>
        <w:separator/>
      </w:r>
    </w:p>
  </w:endnote>
  <w:endnote w:type="continuationSeparator" w:id="0">
    <w:p w:rsidR="00D2321A" w:rsidRDefault="00D2321A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21A" w:rsidRDefault="00D2321A" w:rsidP="00C2046D">
      <w:pPr>
        <w:spacing w:after="0" w:line="240" w:lineRule="auto"/>
      </w:pPr>
      <w:r>
        <w:separator/>
      </w:r>
    </w:p>
  </w:footnote>
  <w:footnote w:type="continuationSeparator" w:id="0">
    <w:p w:rsidR="00D2321A" w:rsidRDefault="00D2321A" w:rsidP="00C20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6685B"/>
    <w:multiLevelType w:val="hybridMultilevel"/>
    <w:tmpl w:val="EEB6602E"/>
    <w:lvl w:ilvl="0" w:tplc="E7C06EEC">
      <w:start w:val="1"/>
      <w:numFmt w:val="decimal"/>
      <w:lvlText w:val="%1."/>
      <w:lvlJc w:val="left"/>
      <w:pPr>
        <w:ind w:left="10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940" w:hanging="360"/>
      </w:pPr>
    </w:lvl>
    <w:lvl w:ilvl="2" w:tplc="0419001B">
      <w:start w:val="1"/>
      <w:numFmt w:val="lowerRoman"/>
      <w:lvlText w:val="%3."/>
      <w:lvlJc w:val="right"/>
      <w:pPr>
        <w:ind w:left="2660" w:hanging="180"/>
      </w:pPr>
    </w:lvl>
    <w:lvl w:ilvl="3" w:tplc="0419000F">
      <w:start w:val="1"/>
      <w:numFmt w:val="decimal"/>
      <w:lvlText w:val="%4."/>
      <w:lvlJc w:val="left"/>
      <w:pPr>
        <w:ind w:left="3380" w:hanging="360"/>
      </w:pPr>
    </w:lvl>
    <w:lvl w:ilvl="4" w:tplc="04190019">
      <w:start w:val="1"/>
      <w:numFmt w:val="lowerLetter"/>
      <w:lvlText w:val="%5."/>
      <w:lvlJc w:val="left"/>
      <w:pPr>
        <w:ind w:left="4100" w:hanging="360"/>
      </w:pPr>
    </w:lvl>
    <w:lvl w:ilvl="5" w:tplc="0419001B">
      <w:start w:val="1"/>
      <w:numFmt w:val="lowerRoman"/>
      <w:lvlText w:val="%6."/>
      <w:lvlJc w:val="right"/>
      <w:pPr>
        <w:ind w:left="4820" w:hanging="180"/>
      </w:pPr>
    </w:lvl>
    <w:lvl w:ilvl="6" w:tplc="0419000F">
      <w:start w:val="1"/>
      <w:numFmt w:val="decimal"/>
      <w:lvlText w:val="%7."/>
      <w:lvlJc w:val="left"/>
      <w:pPr>
        <w:ind w:left="5540" w:hanging="360"/>
      </w:pPr>
    </w:lvl>
    <w:lvl w:ilvl="7" w:tplc="04190019">
      <w:start w:val="1"/>
      <w:numFmt w:val="lowerLetter"/>
      <w:lvlText w:val="%8."/>
      <w:lvlJc w:val="left"/>
      <w:pPr>
        <w:ind w:left="6260" w:hanging="360"/>
      </w:pPr>
    </w:lvl>
    <w:lvl w:ilvl="8" w:tplc="0419001B">
      <w:start w:val="1"/>
      <w:numFmt w:val="lowerRoman"/>
      <w:lvlText w:val="%9."/>
      <w:lvlJc w:val="right"/>
      <w:pPr>
        <w:ind w:left="69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13984"/>
    <w:rsid w:val="00020132"/>
    <w:rsid w:val="00035C06"/>
    <w:rsid w:val="00035F7A"/>
    <w:rsid w:val="00071C30"/>
    <w:rsid w:val="0008726B"/>
    <w:rsid w:val="000B634B"/>
    <w:rsid w:val="000C766E"/>
    <w:rsid w:val="0010011A"/>
    <w:rsid w:val="001142A9"/>
    <w:rsid w:val="00117665"/>
    <w:rsid w:val="00122565"/>
    <w:rsid w:val="001415E7"/>
    <w:rsid w:val="00155B0D"/>
    <w:rsid w:val="001633F3"/>
    <w:rsid w:val="001703AE"/>
    <w:rsid w:val="001A2045"/>
    <w:rsid w:val="001D5CB3"/>
    <w:rsid w:val="0020025A"/>
    <w:rsid w:val="00202321"/>
    <w:rsid w:val="00206ACF"/>
    <w:rsid w:val="00210076"/>
    <w:rsid w:val="00222169"/>
    <w:rsid w:val="00247EE0"/>
    <w:rsid w:val="00273E5C"/>
    <w:rsid w:val="002D0BDF"/>
    <w:rsid w:val="00304397"/>
    <w:rsid w:val="00310C55"/>
    <w:rsid w:val="00320832"/>
    <w:rsid w:val="0032732A"/>
    <w:rsid w:val="0035245B"/>
    <w:rsid w:val="00370894"/>
    <w:rsid w:val="00395DAE"/>
    <w:rsid w:val="003A12E2"/>
    <w:rsid w:val="003B3222"/>
    <w:rsid w:val="003B5556"/>
    <w:rsid w:val="003C67C8"/>
    <w:rsid w:val="003E563B"/>
    <w:rsid w:val="00416160"/>
    <w:rsid w:val="00417FAB"/>
    <w:rsid w:val="004241C0"/>
    <w:rsid w:val="0042600C"/>
    <w:rsid w:val="00427787"/>
    <w:rsid w:val="00431496"/>
    <w:rsid w:val="004322C8"/>
    <w:rsid w:val="004422BE"/>
    <w:rsid w:val="00453AD4"/>
    <w:rsid w:val="00462D3A"/>
    <w:rsid w:val="00474340"/>
    <w:rsid w:val="0047530D"/>
    <w:rsid w:val="004A6CB2"/>
    <w:rsid w:val="004B6BD1"/>
    <w:rsid w:val="004D7D9A"/>
    <w:rsid w:val="005028FA"/>
    <w:rsid w:val="005106EA"/>
    <w:rsid w:val="00512A11"/>
    <w:rsid w:val="00513A6A"/>
    <w:rsid w:val="00514C36"/>
    <w:rsid w:val="005166A2"/>
    <w:rsid w:val="00517EA6"/>
    <w:rsid w:val="005358B8"/>
    <w:rsid w:val="005419EF"/>
    <w:rsid w:val="00543391"/>
    <w:rsid w:val="00562839"/>
    <w:rsid w:val="00573381"/>
    <w:rsid w:val="005B38D0"/>
    <w:rsid w:val="005D2A42"/>
    <w:rsid w:val="005D7506"/>
    <w:rsid w:val="005F17DB"/>
    <w:rsid w:val="005F2ED7"/>
    <w:rsid w:val="006018EA"/>
    <w:rsid w:val="006041C5"/>
    <w:rsid w:val="0061451F"/>
    <w:rsid w:val="00624444"/>
    <w:rsid w:val="00647321"/>
    <w:rsid w:val="00660B1D"/>
    <w:rsid w:val="00680C3A"/>
    <w:rsid w:val="006826CA"/>
    <w:rsid w:val="006A6778"/>
    <w:rsid w:val="006C1B38"/>
    <w:rsid w:val="006C1C82"/>
    <w:rsid w:val="006C53E4"/>
    <w:rsid w:val="006D5D97"/>
    <w:rsid w:val="006E3E8C"/>
    <w:rsid w:val="006F0CF9"/>
    <w:rsid w:val="00704A4E"/>
    <w:rsid w:val="007204DE"/>
    <w:rsid w:val="00732B96"/>
    <w:rsid w:val="00737482"/>
    <w:rsid w:val="007410D0"/>
    <w:rsid w:val="0074564F"/>
    <w:rsid w:val="00745B46"/>
    <w:rsid w:val="0075319E"/>
    <w:rsid w:val="00753695"/>
    <w:rsid w:val="00764C2C"/>
    <w:rsid w:val="00770BBA"/>
    <w:rsid w:val="007747A9"/>
    <w:rsid w:val="007B23F7"/>
    <w:rsid w:val="007B26A8"/>
    <w:rsid w:val="007C449A"/>
    <w:rsid w:val="007E11E1"/>
    <w:rsid w:val="00806E03"/>
    <w:rsid w:val="0082733F"/>
    <w:rsid w:val="008426B4"/>
    <w:rsid w:val="00894A5C"/>
    <w:rsid w:val="008A14AF"/>
    <w:rsid w:val="008A1FE4"/>
    <w:rsid w:val="008A2137"/>
    <w:rsid w:val="008A2824"/>
    <w:rsid w:val="008A6738"/>
    <w:rsid w:val="008E5446"/>
    <w:rsid w:val="008E7FF6"/>
    <w:rsid w:val="008F39EA"/>
    <w:rsid w:val="00911AEF"/>
    <w:rsid w:val="00923A5A"/>
    <w:rsid w:val="00937C12"/>
    <w:rsid w:val="009406C1"/>
    <w:rsid w:val="009644D5"/>
    <w:rsid w:val="00974217"/>
    <w:rsid w:val="0097487E"/>
    <w:rsid w:val="009858FE"/>
    <w:rsid w:val="00993331"/>
    <w:rsid w:val="009A4560"/>
    <w:rsid w:val="009B1762"/>
    <w:rsid w:val="009C2C8E"/>
    <w:rsid w:val="009C68BB"/>
    <w:rsid w:val="009C7A93"/>
    <w:rsid w:val="009D3248"/>
    <w:rsid w:val="009E3B65"/>
    <w:rsid w:val="009E50EE"/>
    <w:rsid w:val="009E5C3A"/>
    <w:rsid w:val="009F43B5"/>
    <w:rsid w:val="009F7A9B"/>
    <w:rsid w:val="00A106B9"/>
    <w:rsid w:val="00A1202A"/>
    <w:rsid w:val="00A25BC1"/>
    <w:rsid w:val="00A432B5"/>
    <w:rsid w:val="00A44644"/>
    <w:rsid w:val="00A45248"/>
    <w:rsid w:val="00A52A42"/>
    <w:rsid w:val="00A72C60"/>
    <w:rsid w:val="00A80ED9"/>
    <w:rsid w:val="00A93E27"/>
    <w:rsid w:val="00AA51AE"/>
    <w:rsid w:val="00AA602A"/>
    <w:rsid w:val="00AC27DA"/>
    <w:rsid w:val="00AC6BE2"/>
    <w:rsid w:val="00AE6A04"/>
    <w:rsid w:val="00AF4D06"/>
    <w:rsid w:val="00B052C0"/>
    <w:rsid w:val="00B11D3E"/>
    <w:rsid w:val="00B1515C"/>
    <w:rsid w:val="00B15572"/>
    <w:rsid w:val="00B2619D"/>
    <w:rsid w:val="00B31D35"/>
    <w:rsid w:val="00B37A72"/>
    <w:rsid w:val="00B47EE8"/>
    <w:rsid w:val="00B55D8B"/>
    <w:rsid w:val="00B65B69"/>
    <w:rsid w:val="00B73DB3"/>
    <w:rsid w:val="00B85C72"/>
    <w:rsid w:val="00B93338"/>
    <w:rsid w:val="00BA252D"/>
    <w:rsid w:val="00BB60F0"/>
    <w:rsid w:val="00BD2B88"/>
    <w:rsid w:val="00BE14B7"/>
    <w:rsid w:val="00BF23ED"/>
    <w:rsid w:val="00C01C98"/>
    <w:rsid w:val="00C13AAD"/>
    <w:rsid w:val="00C2046D"/>
    <w:rsid w:val="00C30B22"/>
    <w:rsid w:val="00C4147A"/>
    <w:rsid w:val="00C44AD0"/>
    <w:rsid w:val="00CA5680"/>
    <w:rsid w:val="00CC0D53"/>
    <w:rsid w:val="00CC2263"/>
    <w:rsid w:val="00CC487D"/>
    <w:rsid w:val="00CE1D42"/>
    <w:rsid w:val="00CE3209"/>
    <w:rsid w:val="00CE466D"/>
    <w:rsid w:val="00CF0209"/>
    <w:rsid w:val="00CF6355"/>
    <w:rsid w:val="00CF7F27"/>
    <w:rsid w:val="00D00C3D"/>
    <w:rsid w:val="00D101A4"/>
    <w:rsid w:val="00D22B81"/>
    <w:rsid w:val="00D2321A"/>
    <w:rsid w:val="00D24E48"/>
    <w:rsid w:val="00D32592"/>
    <w:rsid w:val="00D5186C"/>
    <w:rsid w:val="00D73FA6"/>
    <w:rsid w:val="00DA1530"/>
    <w:rsid w:val="00DA7C30"/>
    <w:rsid w:val="00DB319D"/>
    <w:rsid w:val="00DB61B6"/>
    <w:rsid w:val="00DC339B"/>
    <w:rsid w:val="00DC4B91"/>
    <w:rsid w:val="00DD4FFB"/>
    <w:rsid w:val="00DE0339"/>
    <w:rsid w:val="00DE0342"/>
    <w:rsid w:val="00DE1E55"/>
    <w:rsid w:val="00DE3939"/>
    <w:rsid w:val="00DE3EF2"/>
    <w:rsid w:val="00DE518C"/>
    <w:rsid w:val="00DF3609"/>
    <w:rsid w:val="00E0786D"/>
    <w:rsid w:val="00E1163B"/>
    <w:rsid w:val="00E1295D"/>
    <w:rsid w:val="00E16E3D"/>
    <w:rsid w:val="00E628AF"/>
    <w:rsid w:val="00E71369"/>
    <w:rsid w:val="00E72635"/>
    <w:rsid w:val="00E72721"/>
    <w:rsid w:val="00E749D9"/>
    <w:rsid w:val="00E97F80"/>
    <w:rsid w:val="00EB3009"/>
    <w:rsid w:val="00EC1F6F"/>
    <w:rsid w:val="00EC75E3"/>
    <w:rsid w:val="00ED1CBE"/>
    <w:rsid w:val="00ED2E2A"/>
    <w:rsid w:val="00ED3B13"/>
    <w:rsid w:val="00ED67DF"/>
    <w:rsid w:val="00F002BC"/>
    <w:rsid w:val="00F139A8"/>
    <w:rsid w:val="00F42ABE"/>
    <w:rsid w:val="00F4430B"/>
    <w:rsid w:val="00F541DB"/>
    <w:rsid w:val="00F653E8"/>
    <w:rsid w:val="00F72715"/>
    <w:rsid w:val="00F80242"/>
    <w:rsid w:val="00F80F76"/>
    <w:rsid w:val="00F84F6E"/>
    <w:rsid w:val="00F855BA"/>
    <w:rsid w:val="00F94F3A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FFD77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241C0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8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A2C75-4337-4CD1-8016-77301A6F2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5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Windows User</cp:lastModifiedBy>
  <cp:revision>206</cp:revision>
  <cp:lastPrinted>2020-02-01T05:45:00Z</cp:lastPrinted>
  <dcterms:created xsi:type="dcterms:W3CDTF">2020-01-31T12:07:00Z</dcterms:created>
  <dcterms:modified xsi:type="dcterms:W3CDTF">2021-06-17T11:17:00Z</dcterms:modified>
</cp:coreProperties>
</file>