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8D26DF" w14:textId="77777777" w:rsidR="00EA3BE1" w:rsidRDefault="00EA3BE1" w:rsidP="00EA3BE1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eastAsia="en-US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  <w:t>ՀԱՅԱՍՏԱՆԻ ՀԱՆՐԱՊԵՏՈՒԹՅԱՆ ԿԱՌԱՎԱՐՈՒԹՅՈՒՆ</w:t>
      </w:r>
    </w:p>
    <w:p w14:paraId="7B190117" w14:textId="77777777" w:rsidR="00EA3BE1" w:rsidRDefault="00EA3BE1" w:rsidP="00EA3BE1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eastAsia="en-US"/>
        </w:rPr>
      </w:pPr>
      <w:r>
        <w:rPr>
          <w:rFonts w:ascii="Calibri" w:hAnsi="Calibri" w:cs="Calibri"/>
          <w:color w:val="000000"/>
          <w:sz w:val="24"/>
          <w:szCs w:val="24"/>
          <w:lang w:eastAsia="en-US"/>
        </w:rPr>
        <w:t> </w:t>
      </w:r>
    </w:p>
    <w:p w14:paraId="094BC585" w14:textId="77777777" w:rsidR="00EA3BE1" w:rsidRDefault="00EA3BE1" w:rsidP="00EA3BE1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eastAsia="en-US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  <w:t>Ո Ր Ո Շ ՈՒ Մ</w:t>
      </w:r>
    </w:p>
    <w:p w14:paraId="3AE54407" w14:textId="77777777" w:rsidR="00EA3BE1" w:rsidRDefault="00EA3BE1" w:rsidP="00EA3BE1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eastAsia="en-US"/>
        </w:rPr>
      </w:pPr>
      <w:r>
        <w:rPr>
          <w:rFonts w:ascii="Calibri" w:hAnsi="Calibri" w:cs="Calibri"/>
          <w:color w:val="000000"/>
          <w:sz w:val="24"/>
          <w:szCs w:val="24"/>
          <w:lang w:eastAsia="en-US"/>
        </w:rPr>
        <w:t> </w:t>
      </w:r>
    </w:p>
    <w:p w14:paraId="086F89AD" w14:textId="2BA15B26" w:rsidR="00EA3BE1" w:rsidRPr="000077E4" w:rsidRDefault="00EA3BE1" w:rsidP="00EA3BE1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>
        <w:rPr>
          <w:rFonts w:ascii="GHEA Grapalat" w:hAnsi="GHEA Grapalat"/>
          <w:color w:val="000000"/>
          <w:sz w:val="24"/>
          <w:szCs w:val="24"/>
          <w:lang w:eastAsia="en-US"/>
        </w:rPr>
        <w:t xml:space="preserve">2021 </w:t>
      </w:r>
      <w:proofErr w:type="spellStart"/>
      <w:r>
        <w:rPr>
          <w:rFonts w:ascii="GHEA Grapalat" w:hAnsi="GHEA Grapalat"/>
          <w:color w:val="000000"/>
          <w:sz w:val="24"/>
          <w:szCs w:val="24"/>
          <w:lang w:eastAsia="en-US"/>
        </w:rPr>
        <w:t>թվականի</w:t>
      </w:r>
      <w:proofErr w:type="spellEnd"/>
      <w:r>
        <w:rPr>
          <w:rFonts w:ascii="GHEA Grapalat" w:hAnsi="GHEA Grapalat"/>
          <w:color w:val="000000"/>
          <w:sz w:val="24"/>
          <w:szCs w:val="24"/>
          <w:lang w:eastAsia="en-US"/>
        </w:rPr>
        <w:t xml:space="preserve"> N     -</w:t>
      </w:r>
      <w:r w:rsidR="000077E4">
        <w:rPr>
          <w:rFonts w:ascii="GHEA Grapalat" w:hAnsi="GHEA Grapalat"/>
          <w:color w:val="000000"/>
          <w:sz w:val="24"/>
          <w:szCs w:val="24"/>
          <w:lang w:val="hy-AM" w:eastAsia="en-US"/>
        </w:rPr>
        <w:t>Ա</w:t>
      </w:r>
    </w:p>
    <w:p w14:paraId="3A01701D" w14:textId="77777777" w:rsidR="00EA3BE1" w:rsidRDefault="00EA3BE1" w:rsidP="00EA3BE1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</w:p>
    <w:p w14:paraId="6436E033" w14:textId="77777777" w:rsidR="00EA3BE1" w:rsidRDefault="00EA3BE1" w:rsidP="00EA3BE1">
      <w:pPr>
        <w:pStyle w:val="mechtex0"/>
        <w:rPr>
          <w:rStyle w:val="Strong"/>
          <w:b w:val="0"/>
          <w:sz w:val="24"/>
          <w:szCs w:val="24"/>
        </w:rPr>
      </w:pPr>
      <w:r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ՀՈՂԱՄԱՍԸ ՈՐՊԵՍ ՆՎԻՐԱԲԵՐՈՒԹՅՈՒՆ ԸՆԴՈՒՆԵԼՈՒ ԵՎ </w:t>
      </w:r>
    </w:p>
    <w:p w14:paraId="2843F24D" w14:textId="77777777" w:rsidR="00EA3BE1" w:rsidRDefault="00EA3BE1" w:rsidP="00EA3BE1">
      <w:pPr>
        <w:pStyle w:val="mechtex0"/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</w:pPr>
      <w:r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ԱՄՐԱՑՆԵԼՈՒ ՄԱՍԻՆ</w:t>
      </w:r>
    </w:p>
    <w:p w14:paraId="51B32B6B" w14:textId="77777777" w:rsidR="00EA3BE1" w:rsidRDefault="00EA3BE1" w:rsidP="00EA3BE1">
      <w:pPr>
        <w:pStyle w:val="mechtex0"/>
      </w:pPr>
    </w:p>
    <w:p w14:paraId="61959198" w14:textId="77777777" w:rsidR="00EA3BE1" w:rsidRDefault="00EA3BE1" w:rsidP="00EA3BE1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Calibri" w:hAnsi="Calibri" w:cs="Calibri"/>
          <w:color w:val="000000"/>
          <w:lang w:val="hy-AM"/>
        </w:rPr>
        <w:t> </w:t>
      </w:r>
    </w:p>
    <w:p w14:paraId="41FF595F" w14:textId="77777777" w:rsidR="00EA3BE1" w:rsidRDefault="00EA3BE1" w:rsidP="00EA3BE1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Calibri" w:hAnsi="Calibri" w:cs="Calibri"/>
          <w:sz w:val="24"/>
          <w:szCs w:val="24"/>
          <w:lang w:val="hy-AM"/>
        </w:rPr>
        <w:t> </w:t>
      </w:r>
      <w:r>
        <w:rPr>
          <w:rFonts w:ascii="GHEA Grapalat" w:hAnsi="GHEA Grapalat" w:cs="Arial"/>
          <w:sz w:val="24"/>
          <w:szCs w:val="24"/>
          <w:lang w:val="hy-AM"/>
        </w:rPr>
        <w:t>Հիմք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ընդունելով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քաղաքացիական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օրենսգրքի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pacing w:val="-8"/>
          <w:sz w:val="24"/>
          <w:szCs w:val="24"/>
          <w:lang w:val="hy-AM"/>
        </w:rPr>
        <w:t>605-</w:t>
      </w:r>
      <w:r>
        <w:rPr>
          <w:rFonts w:ascii="GHEA Grapalat" w:hAnsi="GHEA Grapalat" w:cs="Arial"/>
          <w:spacing w:val="-8"/>
          <w:sz w:val="24"/>
          <w:szCs w:val="24"/>
          <w:lang w:val="hy-AM"/>
        </w:rPr>
        <w:t>րդ</w:t>
      </w:r>
      <w:r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pacing w:val="-8"/>
          <w:sz w:val="24"/>
          <w:szCs w:val="24"/>
          <w:lang w:val="hy-AM"/>
        </w:rPr>
        <w:t>և</w:t>
      </w:r>
      <w:r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>
        <w:rPr>
          <w:rFonts w:ascii="GHEA Grapalat" w:hAnsi="GHEA Grapalat" w:cs="Arial Armenian"/>
          <w:spacing w:val="-8"/>
          <w:sz w:val="24"/>
          <w:szCs w:val="24"/>
          <w:lang w:val="hy-AM"/>
        </w:rPr>
        <w:t>«</w:t>
      </w:r>
      <w:r>
        <w:rPr>
          <w:rFonts w:ascii="GHEA Grapalat" w:hAnsi="GHEA Grapalat" w:cs="Arial"/>
          <w:spacing w:val="-8"/>
          <w:sz w:val="24"/>
          <w:szCs w:val="24"/>
          <w:lang w:val="hy-AM"/>
        </w:rPr>
        <w:t>Կ</w:t>
      </w:r>
      <w:r>
        <w:rPr>
          <w:rFonts w:ascii="GHEA Grapalat" w:hAnsi="GHEA Grapalat" w:cs="Arial"/>
          <w:bCs/>
          <w:spacing w:val="-8"/>
          <w:sz w:val="24"/>
          <w:szCs w:val="24"/>
          <w:lang w:val="hy-AM"/>
        </w:rPr>
        <w:t>առավարչական</w:t>
      </w:r>
      <w:r>
        <w:rPr>
          <w:rFonts w:ascii="GHEA Grapalat" w:hAnsi="GHEA Grapalat"/>
          <w:bCs/>
          <w:spacing w:val="-8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Cs/>
          <w:spacing w:val="-8"/>
          <w:sz w:val="24"/>
          <w:szCs w:val="24"/>
          <w:lang w:val="hy-AM"/>
        </w:rPr>
        <w:t>իրավահարաբերությունների</w:t>
      </w:r>
      <w:r>
        <w:rPr>
          <w:rFonts w:ascii="GHEA Grapalat" w:hAnsi="GHEA Grapalat"/>
          <w:bCs/>
          <w:spacing w:val="-8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Cs/>
          <w:spacing w:val="-8"/>
          <w:sz w:val="24"/>
          <w:szCs w:val="24"/>
          <w:lang w:val="hy-AM"/>
        </w:rPr>
        <w:t>կարգավորման</w:t>
      </w:r>
      <w:r>
        <w:rPr>
          <w:rFonts w:ascii="GHEA Grapalat" w:hAnsi="GHEA Grapalat"/>
          <w:bCs/>
          <w:spacing w:val="-8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Cs/>
          <w:spacing w:val="-8"/>
          <w:sz w:val="24"/>
          <w:szCs w:val="24"/>
          <w:lang w:val="hy-AM"/>
        </w:rPr>
        <w:t>մասին</w:t>
      </w:r>
      <w:r>
        <w:rPr>
          <w:rFonts w:ascii="GHEA Grapalat" w:hAnsi="GHEA Grapalat"/>
          <w:spacing w:val="-8"/>
          <w:sz w:val="24"/>
          <w:szCs w:val="24"/>
          <w:lang w:val="hy-AM"/>
        </w:rPr>
        <w:t xml:space="preserve">» </w:t>
      </w:r>
      <w:r>
        <w:rPr>
          <w:rFonts w:ascii="GHEA Grapalat" w:hAnsi="GHEA Grapalat" w:cs="Arial"/>
          <w:spacing w:val="-8"/>
          <w:sz w:val="24"/>
          <w:szCs w:val="24"/>
          <w:lang w:val="hy-AM"/>
        </w:rPr>
        <w:t>Հայաս</w:t>
      </w:r>
      <w:r>
        <w:rPr>
          <w:rFonts w:ascii="GHEA Grapalat" w:hAnsi="GHEA Grapalat" w:cs="Arial"/>
          <w:spacing w:val="-8"/>
          <w:sz w:val="24"/>
          <w:szCs w:val="24"/>
          <w:lang w:val="hy-AM"/>
        </w:rPr>
        <w:softHyphen/>
        <w:t>տա</w:t>
      </w:r>
      <w:r>
        <w:rPr>
          <w:rFonts w:ascii="GHEA Grapalat" w:hAnsi="GHEA Grapalat" w:cs="Arial"/>
          <w:spacing w:val="-8"/>
          <w:sz w:val="24"/>
          <w:szCs w:val="24"/>
          <w:lang w:val="hy-AM"/>
        </w:rPr>
        <w:softHyphen/>
      </w:r>
      <w:r>
        <w:rPr>
          <w:rFonts w:ascii="GHEA Grapalat" w:hAnsi="GHEA Grapalat" w:cs="Arial"/>
          <w:sz w:val="24"/>
          <w:szCs w:val="24"/>
          <w:lang w:val="hy-AM"/>
        </w:rPr>
        <w:t>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pacing w:val="-6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pacing w:val="-6"/>
          <w:sz w:val="24"/>
          <w:szCs w:val="24"/>
          <w:lang w:val="hy-AM"/>
        </w:rPr>
        <w:t>օրենքի</w:t>
      </w:r>
      <w:r>
        <w:rPr>
          <w:rFonts w:ascii="GHEA Grapalat" w:hAnsi="GHEA Grapalat"/>
          <w:spacing w:val="-6"/>
          <w:sz w:val="24"/>
          <w:szCs w:val="24"/>
          <w:lang w:val="hy-AM"/>
        </w:rPr>
        <w:t xml:space="preserve"> 5-</w:t>
      </w:r>
      <w:r>
        <w:rPr>
          <w:rFonts w:ascii="GHEA Grapalat" w:hAnsi="GHEA Grapalat" w:cs="Arial"/>
          <w:spacing w:val="-6"/>
          <w:sz w:val="24"/>
          <w:szCs w:val="24"/>
          <w:lang w:val="hy-AM"/>
        </w:rPr>
        <w:t>րդ</w:t>
      </w:r>
      <w:r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pacing w:val="-6"/>
          <w:sz w:val="24"/>
          <w:szCs w:val="24"/>
          <w:lang w:val="hy-AM"/>
        </w:rPr>
        <w:t>հոդվածները</w:t>
      </w:r>
      <w:r>
        <w:rPr>
          <w:rFonts w:ascii="GHEA Grapalat" w:hAnsi="GHEA Grapalat"/>
          <w:spacing w:val="-6"/>
          <w:sz w:val="24"/>
          <w:szCs w:val="24"/>
          <w:lang w:val="hy-AM"/>
        </w:rPr>
        <w:t xml:space="preserve">` </w:t>
      </w:r>
      <w:r>
        <w:rPr>
          <w:rFonts w:ascii="GHEA Grapalat" w:hAnsi="GHEA Grapalat" w:cs="Arial"/>
          <w:spacing w:val="-6"/>
          <w:sz w:val="24"/>
          <w:szCs w:val="24"/>
          <w:lang w:val="hy-AM"/>
        </w:rPr>
        <w:t>Հայաստանի</w:t>
      </w:r>
      <w:r>
        <w:rPr>
          <w:rFonts w:ascii="GHEA Grapalat" w:hAnsi="GHEA Grapalat" w:cs="Arial Armenian"/>
          <w:spacing w:val="-6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pacing w:val="-6"/>
          <w:sz w:val="24"/>
          <w:szCs w:val="24"/>
          <w:lang w:val="hy-AM"/>
        </w:rPr>
        <w:t>Հանրապետության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կառավարու</w:t>
      </w:r>
      <w:r>
        <w:rPr>
          <w:rFonts w:ascii="GHEA Grapalat" w:hAnsi="GHEA Grapalat" w:cs="Arial"/>
          <w:sz w:val="24"/>
          <w:szCs w:val="24"/>
          <w:lang w:val="hy-AM"/>
        </w:rPr>
        <w:softHyphen/>
        <w:t>թյունը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   </w:t>
      </w:r>
      <w:r>
        <w:rPr>
          <w:rFonts w:ascii="GHEA Grapalat" w:hAnsi="GHEA Grapalat" w:cs="Arial"/>
          <w:sz w:val="24"/>
          <w:szCs w:val="24"/>
          <w:lang w:val="hy-AM"/>
        </w:rPr>
        <w:t>ո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ր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ո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շ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ու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մ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    </w:t>
      </w:r>
      <w:r>
        <w:rPr>
          <w:rFonts w:ascii="GHEA Grapalat" w:hAnsi="GHEA Grapalat" w:cs="Arial"/>
          <w:sz w:val="24"/>
          <w:szCs w:val="24"/>
          <w:lang w:val="hy-AM"/>
        </w:rPr>
        <w:t>է</w:t>
      </w:r>
      <w:r>
        <w:rPr>
          <w:rFonts w:ascii="GHEA Grapalat" w:hAnsi="GHEA Grapalat" w:cs="Arial Armenian"/>
          <w:sz w:val="24"/>
          <w:szCs w:val="24"/>
          <w:lang w:val="hy-AM"/>
        </w:rPr>
        <w:t>.</w:t>
      </w:r>
    </w:p>
    <w:p w14:paraId="7C147397" w14:textId="77777777" w:rsidR="00EA3BE1" w:rsidRDefault="00EA3BE1" w:rsidP="00EA3BE1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1. </w:t>
      </w:r>
      <w:r>
        <w:rPr>
          <w:rFonts w:ascii="GHEA Grapalat" w:hAnsi="GHEA Grapalat" w:cs="Arial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hy-AM"/>
        </w:rPr>
        <w:t xml:space="preserve">  </w:t>
      </w:r>
      <w:r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 </w:t>
      </w:r>
      <w:r>
        <w:rPr>
          <w:rFonts w:ascii="GHEA Grapalat" w:hAnsi="GHEA Grapalat" w:cs="Arial"/>
          <w:sz w:val="24"/>
          <w:szCs w:val="24"/>
          <w:lang w:val="hy-AM"/>
        </w:rPr>
        <w:t>Շիրակի</w:t>
      </w:r>
      <w:r>
        <w:rPr>
          <w:rFonts w:ascii="GHEA Grapalat" w:hAnsi="GHEA Grapalat"/>
          <w:sz w:val="24"/>
          <w:szCs w:val="24"/>
          <w:lang w:val="hy-AM"/>
        </w:rPr>
        <w:t xml:space="preserve">  </w:t>
      </w:r>
      <w:r>
        <w:rPr>
          <w:rFonts w:ascii="GHEA Grapalat" w:hAnsi="GHEA Grapalat" w:cs="Arial"/>
          <w:sz w:val="24"/>
          <w:szCs w:val="24"/>
          <w:lang w:val="hy-AM"/>
        </w:rPr>
        <w:t>մարզի</w:t>
      </w:r>
      <w:r>
        <w:rPr>
          <w:rFonts w:ascii="Calibri" w:hAnsi="Calibri" w:cs="Calibri"/>
          <w:sz w:val="24"/>
          <w:szCs w:val="24"/>
          <w:lang w:val="hy-AM"/>
        </w:rPr>
        <w:t> </w:t>
      </w:r>
      <w:r>
        <w:rPr>
          <w:rFonts w:ascii="GHEA Grapalat" w:hAnsi="GHEA Grapalat" w:cs="Calibr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Սարապատ</w:t>
      </w:r>
      <w:r>
        <w:rPr>
          <w:rFonts w:ascii="GHEA Grapalat" w:hAnsi="GHEA Grapalat"/>
          <w:sz w:val="24"/>
          <w:szCs w:val="24"/>
          <w:lang w:val="hy-AM"/>
        </w:rPr>
        <w:t xml:space="preserve">  </w:t>
      </w:r>
      <w:r>
        <w:rPr>
          <w:rFonts w:ascii="GHEA Grapalat" w:hAnsi="GHEA Grapalat" w:cs="Arial"/>
          <w:sz w:val="24"/>
          <w:szCs w:val="24"/>
          <w:lang w:val="hy-AM"/>
        </w:rPr>
        <w:t>համայնքի</w:t>
      </w:r>
      <w:r>
        <w:rPr>
          <w:rFonts w:ascii="GHEA Grapalat" w:hAnsi="GHEA Grapalat"/>
          <w:sz w:val="24"/>
          <w:szCs w:val="24"/>
          <w:lang w:val="hy-AM"/>
        </w:rPr>
        <w:t xml:space="preserve">  </w:t>
      </w:r>
      <w:r>
        <w:rPr>
          <w:rFonts w:ascii="GHEA Grapalat" w:hAnsi="GHEA Grapalat" w:cs="Arial"/>
          <w:sz w:val="24"/>
          <w:szCs w:val="24"/>
          <w:lang w:val="hy-AM"/>
        </w:rPr>
        <w:t>ավագանու</w:t>
      </w:r>
      <w:r>
        <w:rPr>
          <w:rFonts w:ascii="GHEA Grapalat" w:hAnsi="GHEA Grapalat"/>
          <w:sz w:val="24"/>
          <w:szCs w:val="24"/>
          <w:lang w:val="hy-AM"/>
        </w:rPr>
        <w:t xml:space="preserve"> 2021 թվա</w:t>
      </w:r>
      <w:r>
        <w:rPr>
          <w:rFonts w:ascii="GHEA Grapalat" w:hAnsi="GHEA Grapalat"/>
          <w:sz w:val="24"/>
          <w:szCs w:val="24"/>
          <w:lang w:val="hy-AM"/>
        </w:rPr>
        <w:softHyphen/>
        <w:t xml:space="preserve">կանի մայիսի 7-ի N 25 որոշման համաձայն </w:t>
      </w:r>
      <w:r>
        <w:rPr>
          <w:rFonts w:ascii="GHEA Grapalat" w:hAnsi="GHEA Grapalat" w:cs="Arial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Շիրակի</w:t>
      </w:r>
      <w:r>
        <w:rPr>
          <w:rFonts w:ascii="GHEA Grapalat" w:hAnsi="GHEA Grapalat"/>
          <w:sz w:val="24"/>
          <w:szCs w:val="24"/>
          <w:lang w:val="hy-AM"/>
        </w:rPr>
        <w:t xml:space="preserve">  </w:t>
      </w:r>
      <w:r>
        <w:rPr>
          <w:rFonts w:ascii="GHEA Grapalat" w:hAnsi="GHEA Grapalat" w:cs="Arial"/>
          <w:sz w:val="24"/>
          <w:szCs w:val="24"/>
          <w:lang w:val="hy-AM"/>
        </w:rPr>
        <w:t>մարզի</w:t>
      </w:r>
      <w:r>
        <w:rPr>
          <w:rFonts w:ascii="Calibri" w:hAnsi="Calibri" w:cs="Calibri"/>
          <w:sz w:val="24"/>
          <w:szCs w:val="24"/>
          <w:lang w:val="hy-AM"/>
        </w:rPr>
        <w:t> </w:t>
      </w:r>
      <w:r>
        <w:rPr>
          <w:rFonts w:ascii="GHEA Grapalat" w:hAnsi="GHEA Grapalat" w:cs="Calibr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Սարապատ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համայնքի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սեփականությունը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հանդիսացող</w:t>
      </w:r>
      <w:r>
        <w:rPr>
          <w:rFonts w:ascii="GHEA Grapalat" w:hAnsi="GHEA Grapalat"/>
          <w:sz w:val="24"/>
          <w:szCs w:val="24"/>
          <w:lang w:val="hy-AM"/>
        </w:rPr>
        <w:t xml:space="preserve">` </w:t>
      </w:r>
      <w:r>
        <w:rPr>
          <w:rFonts w:ascii="GHEA Grapalat" w:hAnsi="GHEA Grapalat" w:cs="Arial"/>
          <w:sz w:val="24"/>
          <w:szCs w:val="24"/>
          <w:lang w:val="hy-AM"/>
        </w:rPr>
        <w:t>բնակավայրերի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նպատակային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նշանակության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Arial"/>
          <w:sz w:val="24"/>
          <w:szCs w:val="24"/>
          <w:lang w:val="hy-AM"/>
        </w:rPr>
        <w:t>հասարակական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կառուցապատման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գործառնական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նշանակության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հողամասերից</w:t>
      </w:r>
      <w:r>
        <w:rPr>
          <w:rFonts w:ascii="Calibri" w:hAnsi="Calibri" w:cs="Calibri"/>
          <w:sz w:val="24"/>
          <w:szCs w:val="24"/>
          <w:lang w:val="hy-AM"/>
        </w:rPr>
        <w:t> </w:t>
      </w:r>
      <w:r>
        <w:rPr>
          <w:rFonts w:ascii="GHEA Grapalat" w:hAnsi="GHEA Grapalat" w:cs="Calibr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Սարապատ համայնքի</w:t>
      </w:r>
      <w:r>
        <w:rPr>
          <w:rFonts w:ascii="GHEA Grapalat" w:hAnsi="GHEA Grapalat"/>
          <w:sz w:val="24"/>
          <w:szCs w:val="24"/>
          <w:lang w:val="hy-AM"/>
        </w:rPr>
        <w:t xml:space="preserve"> Գյումրու մայրուղի, հողամաս 4</w:t>
      </w:r>
      <w:r>
        <w:rPr>
          <w:rFonts w:ascii="Cambria Math" w:hAnsi="Cambria Math" w:cs="Cambria Math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հասցեում գտնվող՝ 0,075 հեկտար </w:t>
      </w:r>
      <w:r>
        <w:rPr>
          <w:rFonts w:ascii="GHEA Grapalat" w:hAnsi="GHEA Grapalat" w:cs="Arial"/>
          <w:sz w:val="24"/>
          <w:szCs w:val="24"/>
          <w:lang w:val="hy-AM"/>
        </w:rPr>
        <w:t>մակերեսով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 xml:space="preserve"> 106425 </w:t>
      </w:r>
      <w:r>
        <w:rPr>
          <w:rFonts w:ascii="GHEA Grapalat" w:hAnsi="GHEA Grapalat" w:cs="Arial"/>
          <w:sz w:val="24"/>
          <w:szCs w:val="24"/>
          <w:lang w:val="hy-AM"/>
        </w:rPr>
        <w:t>դրամ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կադաստրային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արժեքով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հողամասը</w:t>
      </w:r>
      <w:r>
        <w:rPr>
          <w:rFonts w:ascii="GHEA Grapalat" w:hAnsi="GHEA Grapalat"/>
          <w:sz w:val="24"/>
          <w:szCs w:val="24"/>
          <w:lang w:val="hy-AM"/>
        </w:rPr>
        <w:t xml:space="preserve"> (</w:t>
      </w:r>
      <w:r>
        <w:rPr>
          <w:rFonts w:ascii="GHEA Grapalat" w:hAnsi="GHEA Grapalat" w:cs="Arial"/>
          <w:sz w:val="24"/>
          <w:szCs w:val="24"/>
          <w:lang w:val="hy-AM"/>
        </w:rPr>
        <w:t>անշարժ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գույքի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նկատմամբ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իրավունքների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պետական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գրանցման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վկայական` N 06052021</w:t>
      </w:r>
      <w:r>
        <w:rPr>
          <w:rFonts w:ascii="GHEA Grapalat" w:hAnsi="GHEA Grapalat"/>
          <w:sz w:val="24"/>
          <w:szCs w:val="24"/>
          <w:lang w:val="hy-AM"/>
        </w:rPr>
        <w:t xml:space="preserve">-08-0048), </w:t>
      </w:r>
      <w:r>
        <w:rPr>
          <w:rFonts w:ascii="GHEA Grapalat" w:hAnsi="GHEA Grapalat" w:cs="Arial"/>
          <w:sz w:val="24"/>
          <w:szCs w:val="24"/>
          <w:lang w:val="hy-AM"/>
        </w:rPr>
        <w:t>հողամասի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կադաստրային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ծածկագիրը</w:t>
      </w:r>
      <w:r>
        <w:rPr>
          <w:rFonts w:ascii="GHEA Grapalat" w:hAnsi="GHEA Grapalat"/>
          <w:sz w:val="24"/>
          <w:szCs w:val="24"/>
          <w:lang w:val="hy-AM"/>
        </w:rPr>
        <w:t xml:space="preserve">` 08-042-0208-0010) </w:t>
      </w:r>
      <w:r>
        <w:rPr>
          <w:rFonts w:ascii="GHEA Grapalat" w:hAnsi="GHEA Grapalat" w:cs="Arial"/>
          <w:sz w:val="24"/>
          <w:szCs w:val="24"/>
          <w:lang w:val="hy-AM"/>
        </w:rPr>
        <w:t>որպես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նվիրաբերություն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ընդունել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սեփականություն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այն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ամրաց</w:t>
      </w:r>
      <w:r>
        <w:rPr>
          <w:rFonts w:ascii="GHEA Grapalat" w:hAnsi="GHEA Grapalat" w:cs="Arial"/>
          <w:sz w:val="24"/>
          <w:szCs w:val="24"/>
          <w:lang w:val="hy-AM"/>
        </w:rPr>
        <w:softHyphen/>
        <w:t>նել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էկոնոմիկայի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նախարարությանը</w:t>
      </w:r>
      <w:r>
        <w:rPr>
          <w:rFonts w:ascii="GHEA Grapalat" w:hAnsi="GHEA Grapalat"/>
          <w:sz w:val="24"/>
          <w:szCs w:val="24"/>
          <w:lang w:val="hy-AM"/>
        </w:rPr>
        <w:t xml:space="preserve">` </w:t>
      </w:r>
      <w:r>
        <w:rPr>
          <w:rFonts w:ascii="GHEA Grapalat" w:hAnsi="GHEA Grapalat" w:cs="Arial"/>
          <w:sz w:val="24"/>
          <w:szCs w:val="24"/>
          <w:lang w:val="hy-AM"/>
        </w:rPr>
        <w:t>Համայնքների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գյուղատնտեսական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ռեսուրսների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կառավարման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մրցունակության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երկրորդ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ծրագրի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շրջանակներում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նախատեսված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անասնաբուժական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սպասարկման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կենտրոնի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շենքի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կառուցման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ու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սպասարկման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նպատակով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14:paraId="37A35F24" w14:textId="77777777" w:rsidR="00EA3BE1" w:rsidRDefault="00EA3BE1" w:rsidP="00EA3BE1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2. </w:t>
      </w:r>
      <w:r>
        <w:rPr>
          <w:rFonts w:ascii="GHEA Grapalat" w:hAnsi="GHEA Grapalat" w:cs="Arial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էկոնոմիկայի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նախարարին</w:t>
      </w:r>
      <w:r>
        <w:rPr>
          <w:rFonts w:ascii="GHEA Grapalat" w:hAnsi="GHEA Grapalat"/>
          <w:sz w:val="24"/>
          <w:szCs w:val="24"/>
          <w:lang w:val="hy-AM"/>
        </w:rPr>
        <w:t xml:space="preserve">` </w:t>
      </w:r>
      <w:r>
        <w:rPr>
          <w:rFonts w:ascii="GHEA Grapalat" w:hAnsi="GHEA Grapalat" w:cs="Arial"/>
          <w:sz w:val="24"/>
          <w:szCs w:val="24"/>
          <w:lang w:val="hy-AM"/>
        </w:rPr>
        <w:t>սույն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որոշումն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ուժի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մեջ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մտնելուց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հետո</w:t>
      </w:r>
      <w:r>
        <w:rPr>
          <w:rFonts w:ascii="GHEA Grapalat" w:hAnsi="GHEA Grapalat"/>
          <w:sz w:val="24"/>
          <w:szCs w:val="24"/>
          <w:lang w:val="hy-AM"/>
        </w:rPr>
        <w:t>`</w:t>
      </w:r>
    </w:p>
    <w:p w14:paraId="1185C884" w14:textId="77777777" w:rsidR="00EA3BE1" w:rsidRDefault="00EA3BE1" w:rsidP="00EA3BE1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1) </w:t>
      </w:r>
      <w:r>
        <w:rPr>
          <w:rFonts w:ascii="GHEA Grapalat" w:hAnsi="GHEA Grapalat" w:cs="Arial"/>
          <w:sz w:val="24"/>
          <w:szCs w:val="24"/>
          <w:lang w:val="hy-AM"/>
        </w:rPr>
        <w:t>երկամսյա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ժամկետում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Շիրակի մարզի</w:t>
      </w:r>
      <w:r>
        <w:rPr>
          <w:rFonts w:ascii="Calibri" w:hAnsi="Calibri" w:cs="Calibri"/>
          <w:sz w:val="24"/>
          <w:szCs w:val="24"/>
          <w:lang w:val="hy-AM"/>
        </w:rPr>
        <w:t> </w:t>
      </w:r>
      <w:r>
        <w:rPr>
          <w:rFonts w:ascii="GHEA Grapalat" w:hAnsi="GHEA Grapalat" w:cs="Arial"/>
          <w:sz w:val="24"/>
          <w:szCs w:val="24"/>
          <w:lang w:val="hy-AM"/>
        </w:rPr>
        <w:t>Սարապատ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համայնքի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ղեկավարի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հետ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կնքել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սույն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որոշման</w:t>
      </w:r>
      <w:r>
        <w:rPr>
          <w:rFonts w:ascii="GHEA Grapalat" w:hAnsi="GHEA Grapalat"/>
          <w:sz w:val="24"/>
          <w:szCs w:val="24"/>
          <w:lang w:val="hy-AM"/>
        </w:rPr>
        <w:t xml:space="preserve"> 1-</w:t>
      </w:r>
      <w:r>
        <w:rPr>
          <w:rFonts w:ascii="GHEA Grapalat" w:hAnsi="GHEA Grapalat" w:cs="Arial"/>
          <w:sz w:val="24"/>
          <w:szCs w:val="24"/>
          <w:lang w:val="hy-AM"/>
        </w:rPr>
        <w:t>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կետում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նշված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գույքի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նվիրաբերության</w:t>
      </w:r>
      <w:r>
        <w:rPr>
          <w:rFonts w:ascii="GHEA Grapalat" w:hAnsi="GHEA Grapalat"/>
          <w:sz w:val="24"/>
          <w:szCs w:val="24"/>
          <w:lang w:val="hy-AM"/>
        </w:rPr>
        <w:t xml:space="preserve"> մասին </w:t>
      </w:r>
      <w:r>
        <w:rPr>
          <w:rFonts w:ascii="GHEA Grapalat" w:hAnsi="GHEA Grapalat" w:cs="Arial"/>
          <w:sz w:val="24"/>
          <w:szCs w:val="24"/>
          <w:lang w:val="hy-AM"/>
        </w:rPr>
        <w:t>պայմանագիր</w:t>
      </w:r>
      <w:r>
        <w:rPr>
          <w:rFonts w:ascii="GHEA Grapalat" w:hAnsi="GHEA Grapalat"/>
          <w:sz w:val="24"/>
          <w:szCs w:val="24"/>
          <w:lang w:val="hy-AM"/>
        </w:rPr>
        <w:t>.</w:t>
      </w:r>
    </w:p>
    <w:p w14:paraId="546A1AA9" w14:textId="77777777" w:rsidR="00EA3BE1" w:rsidRDefault="00EA3BE1" w:rsidP="00EA3BE1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2) </w:t>
      </w:r>
      <w:r>
        <w:rPr>
          <w:rFonts w:ascii="GHEA Grapalat" w:hAnsi="GHEA Grapalat" w:cs="Arial"/>
          <w:sz w:val="24"/>
          <w:szCs w:val="24"/>
          <w:lang w:val="hy-AM"/>
        </w:rPr>
        <w:t>ապահովել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սույն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որոշման</w:t>
      </w:r>
      <w:r>
        <w:rPr>
          <w:rFonts w:ascii="GHEA Grapalat" w:hAnsi="GHEA Grapalat"/>
          <w:sz w:val="24"/>
          <w:szCs w:val="24"/>
          <w:lang w:val="hy-AM"/>
        </w:rPr>
        <w:t xml:space="preserve"> 1-</w:t>
      </w:r>
      <w:r>
        <w:rPr>
          <w:rFonts w:ascii="GHEA Grapalat" w:hAnsi="GHEA Grapalat" w:cs="Arial"/>
          <w:sz w:val="24"/>
          <w:szCs w:val="24"/>
          <w:lang w:val="hy-AM"/>
        </w:rPr>
        <w:t>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կետում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նշված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հողամասի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հանձնման</w:t>
      </w:r>
      <w:r>
        <w:rPr>
          <w:rFonts w:ascii="GHEA Grapalat" w:hAnsi="GHEA Grapalat"/>
          <w:sz w:val="24"/>
          <w:szCs w:val="24"/>
          <w:lang w:val="hy-AM"/>
        </w:rPr>
        <w:t>-</w:t>
      </w:r>
      <w:r>
        <w:rPr>
          <w:rFonts w:ascii="GHEA Grapalat" w:hAnsi="GHEA Grapalat" w:cs="Arial"/>
          <w:sz w:val="24"/>
          <w:szCs w:val="24"/>
          <w:lang w:val="hy-AM"/>
        </w:rPr>
        <w:t>ընդունման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pacing w:val="-2"/>
          <w:sz w:val="24"/>
          <w:szCs w:val="24"/>
          <w:lang w:val="hy-AM"/>
        </w:rPr>
        <w:t>և</w:t>
      </w:r>
      <w:r>
        <w:rPr>
          <w:rFonts w:ascii="GHEA Grapalat" w:hAnsi="GHEA Grapalat"/>
          <w:spacing w:val="-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pacing w:val="-2"/>
          <w:sz w:val="24"/>
          <w:szCs w:val="24"/>
          <w:lang w:val="hy-AM"/>
        </w:rPr>
        <w:t>գույքային</w:t>
      </w:r>
      <w:r>
        <w:rPr>
          <w:rFonts w:ascii="GHEA Grapalat" w:hAnsi="GHEA Grapalat"/>
          <w:spacing w:val="-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pacing w:val="-2"/>
          <w:sz w:val="24"/>
          <w:szCs w:val="24"/>
          <w:lang w:val="hy-AM"/>
        </w:rPr>
        <w:t>իրավունքների</w:t>
      </w:r>
      <w:r>
        <w:rPr>
          <w:rFonts w:ascii="GHEA Grapalat" w:hAnsi="GHEA Grapalat"/>
          <w:spacing w:val="-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pacing w:val="-2"/>
          <w:sz w:val="24"/>
          <w:szCs w:val="24"/>
          <w:lang w:val="hy-AM"/>
        </w:rPr>
        <w:t>պետական</w:t>
      </w:r>
      <w:r>
        <w:rPr>
          <w:rFonts w:ascii="GHEA Grapalat" w:hAnsi="GHEA Grapalat"/>
          <w:spacing w:val="-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pacing w:val="-2"/>
          <w:sz w:val="24"/>
          <w:szCs w:val="24"/>
          <w:lang w:val="hy-AM"/>
        </w:rPr>
        <w:t>գրանցման</w:t>
      </w:r>
      <w:r>
        <w:rPr>
          <w:rFonts w:ascii="GHEA Grapalat" w:hAnsi="GHEA Grapalat"/>
          <w:spacing w:val="-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pacing w:val="-2"/>
          <w:sz w:val="24"/>
          <w:szCs w:val="24"/>
          <w:lang w:val="hy-AM"/>
        </w:rPr>
        <w:t>աշխատանքները</w:t>
      </w:r>
      <w:r>
        <w:rPr>
          <w:rFonts w:ascii="GHEA Grapalat" w:hAnsi="GHEA Grapalat"/>
          <w:spacing w:val="-2"/>
          <w:sz w:val="24"/>
          <w:szCs w:val="24"/>
          <w:lang w:val="hy-AM"/>
        </w:rPr>
        <w:t xml:space="preserve">` </w:t>
      </w:r>
      <w:r>
        <w:rPr>
          <w:rFonts w:ascii="GHEA Grapalat" w:hAnsi="GHEA Grapalat" w:cs="Arial"/>
          <w:spacing w:val="-2"/>
          <w:sz w:val="24"/>
          <w:szCs w:val="24"/>
          <w:lang w:val="hy-AM"/>
        </w:rPr>
        <w:t>այն</w:t>
      </w:r>
      <w:r>
        <w:rPr>
          <w:rFonts w:ascii="GHEA Grapalat" w:hAnsi="GHEA Grapalat"/>
          <w:spacing w:val="-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pacing w:val="-2"/>
          <w:sz w:val="24"/>
          <w:szCs w:val="24"/>
          <w:lang w:val="hy-AM"/>
        </w:rPr>
        <w:t>իրականաց</w:t>
      </w:r>
      <w:r>
        <w:rPr>
          <w:rFonts w:ascii="GHEA Grapalat" w:hAnsi="GHEA Grapalat" w:cs="Arial"/>
          <w:spacing w:val="-2"/>
          <w:sz w:val="24"/>
          <w:szCs w:val="24"/>
          <w:lang w:val="hy-AM"/>
        </w:rPr>
        <w:softHyphen/>
      </w:r>
      <w:r>
        <w:rPr>
          <w:rFonts w:ascii="GHEA Grapalat" w:hAnsi="GHEA Grapalat" w:cs="Arial"/>
          <w:sz w:val="24"/>
          <w:szCs w:val="24"/>
          <w:lang w:val="hy-AM"/>
        </w:rPr>
        <w:t>նելով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Շիրակի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մարզի</w:t>
      </w:r>
      <w:r>
        <w:rPr>
          <w:rFonts w:ascii="Calibri" w:hAnsi="Calibri" w:cs="Calibr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Սարապատ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համայնքի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միջոցների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հաշվին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14:paraId="058DB3C5" w14:textId="77777777" w:rsidR="00EA3BE1" w:rsidRDefault="00EA3BE1" w:rsidP="00EA3BE1">
      <w:pPr>
        <w:pStyle w:val="mechtex0"/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</w:p>
    <w:p w14:paraId="76A40BEA" w14:textId="1378D656" w:rsidR="00EA3BE1" w:rsidRDefault="00EA3BE1" w:rsidP="00EA3BE1">
      <w:pPr>
        <w:spacing w:after="160" w:line="360" w:lineRule="auto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br w:type="page"/>
      </w:r>
    </w:p>
    <w:p w14:paraId="1DC35DA3" w14:textId="7F2DADC5" w:rsidR="00EA3BE1" w:rsidRPr="000077E4" w:rsidRDefault="00EA3BE1" w:rsidP="00EA3BE1">
      <w:pPr>
        <w:spacing w:after="160" w:line="256" w:lineRule="auto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0077E4">
        <w:rPr>
          <w:rFonts w:ascii="GHEA Grapalat" w:hAnsi="GHEA Grapalat" w:cs="Arial"/>
          <w:b/>
          <w:bCs/>
          <w:sz w:val="24"/>
          <w:szCs w:val="24"/>
          <w:lang w:val="hy-AM"/>
        </w:rPr>
        <w:lastRenderedPageBreak/>
        <w:t>ՀԻՄՆԱՎՈՐՈՒՄ</w:t>
      </w:r>
    </w:p>
    <w:p w14:paraId="16705D0C" w14:textId="403A8F5F" w:rsidR="00EA3BE1" w:rsidRPr="00EA3BE1" w:rsidRDefault="00EA3BE1" w:rsidP="00EA3BE1">
      <w:pPr>
        <w:spacing w:after="160" w:line="256" w:lineRule="auto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  <w:bookmarkStart w:id="0" w:name="_Hlk73358724"/>
      <w:bookmarkStart w:id="1" w:name="_GoBack"/>
      <w:r w:rsidRPr="00EA3BE1">
        <w:rPr>
          <w:rFonts w:ascii="GHEA Grapalat" w:hAnsi="GHEA Grapalat" w:cs="Arial"/>
          <w:b/>
          <w:bCs/>
          <w:sz w:val="24"/>
          <w:szCs w:val="24"/>
          <w:lang w:val="hy-AM"/>
        </w:rPr>
        <w:t>«Հողամասը որպես նվիրաբերություն ընդունելու և ամրացնելու մասին»</w:t>
      </w:r>
    </w:p>
    <w:bookmarkEnd w:id="0"/>
    <w:bookmarkEnd w:id="1"/>
    <w:p w14:paraId="219B05E8" w14:textId="25576474" w:rsidR="00EA3BE1" w:rsidRPr="00EA3BE1" w:rsidRDefault="00EA3BE1" w:rsidP="00EA3BE1">
      <w:pPr>
        <w:spacing w:after="160" w:line="256" w:lineRule="auto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EA3BE1">
        <w:rPr>
          <w:rFonts w:ascii="GHEA Grapalat" w:hAnsi="GHEA Grapalat" w:cs="Arial"/>
          <w:b/>
          <w:bCs/>
          <w:sz w:val="24"/>
          <w:szCs w:val="24"/>
          <w:lang w:val="hy-AM"/>
        </w:rPr>
        <w:t>Հայաստանի Հանրապետության կառավարության որոշման նախագծի ընդունման</w:t>
      </w:r>
    </w:p>
    <w:p w14:paraId="7E4FAF46" w14:textId="77777777" w:rsidR="00EA3BE1" w:rsidRPr="00EA3BE1" w:rsidRDefault="00EA3BE1" w:rsidP="00EA3BE1">
      <w:pPr>
        <w:pStyle w:val="ListParagraph"/>
        <w:numPr>
          <w:ilvl w:val="0"/>
          <w:numId w:val="2"/>
        </w:numPr>
        <w:spacing w:line="256" w:lineRule="auto"/>
        <w:ind w:left="0"/>
        <w:rPr>
          <w:rFonts w:ascii="GHEA Grapalat" w:hAnsi="GHEA Grapalat" w:cs="Arial"/>
          <w:b/>
          <w:bCs/>
          <w:sz w:val="24"/>
          <w:szCs w:val="24"/>
        </w:rPr>
      </w:pPr>
      <w:r w:rsidRPr="00EA3BE1">
        <w:rPr>
          <w:rFonts w:ascii="GHEA Grapalat" w:hAnsi="GHEA Grapalat" w:cs="Arial"/>
          <w:b/>
          <w:bCs/>
          <w:sz w:val="24"/>
          <w:szCs w:val="24"/>
        </w:rPr>
        <w:t>Անհրաժեշտությունը</w:t>
      </w:r>
    </w:p>
    <w:p w14:paraId="5F0CFD64" w14:textId="709B9976" w:rsidR="00EA3BE1" w:rsidRPr="00EA3BE1" w:rsidRDefault="00EA3BE1" w:rsidP="00EA3BE1">
      <w:pPr>
        <w:pStyle w:val="ListParagraph"/>
        <w:spacing w:line="360" w:lineRule="auto"/>
        <w:ind w:left="0"/>
        <w:jc w:val="both"/>
        <w:rPr>
          <w:rFonts w:ascii="GHEA Grapalat" w:hAnsi="GHEA Grapalat" w:cs="Arial"/>
          <w:sz w:val="24"/>
          <w:szCs w:val="24"/>
        </w:rPr>
      </w:pPr>
      <w:r>
        <w:rPr>
          <w:rFonts w:ascii="GHEA Grapalat" w:hAnsi="GHEA Grapalat" w:cs="Arial"/>
          <w:sz w:val="24"/>
          <w:szCs w:val="24"/>
        </w:rPr>
        <w:tab/>
      </w:r>
      <w:r w:rsidRPr="00EA3BE1">
        <w:rPr>
          <w:rFonts w:ascii="GHEA Grapalat" w:hAnsi="GHEA Grapalat" w:cs="Arial"/>
          <w:sz w:val="24"/>
          <w:szCs w:val="24"/>
        </w:rPr>
        <w:t>«Հողամասը որպես նվիրաբերություն ընդունելու և ամրացնելու մասին»</w:t>
      </w:r>
    </w:p>
    <w:p w14:paraId="050CCFC8" w14:textId="0E309231" w:rsidR="00EA3BE1" w:rsidRDefault="00EA3BE1" w:rsidP="00EA3BE1">
      <w:pPr>
        <w:pStyle w:val="ListParagraph"/>
        <w:spacing w:line="360" w:lineRule="auto"/>
        <w:ind w:left="0"/>
        <w:jc w:val="both"/>
        <w:rPr>
          <w:rFonts w:ascii="GHEA Grapalat" w:hAnsi="GHEA Grapalat" w:cs="Arial"/>
          <w:sz w:val="24"/>
          <w:szCs w:val="24"/>
        </w:rPr>
      </w:pPr>
      <w:r w:rsidRPr="00EA3BE1">
        <w:rPr>
          <w:rFonts w:ascii="GHEA Grapalat" w:hAnsi="GHEA Grapalat" w:cs="Arial"/>
          <w:sz w:val="24"/>
          <w:szCs w:val="24"/>
        </w:rPr>
        <w:t>Հայաստանի Հանրապետության կառավարության որոշման նախագծի ընդու</w:t>
      </w:r>
      <w:r>
        <w:rPr>
          <w:rFonts w:ascii="GHEA Grapalat" w:hAnsi="GHEA Grapalat" w:cs="Arial"/>
          <w:sz w:val="24"/>
          <w:szCs w:val="24"/>
        </w:rPr>
        <w:t xml:space="preserve">նումը պայմանավորված է </w:t>
      </w:r>
      <w:r w:rsidRPr="00EA3BE1">
        <w:rPr>
          <w:rFonts w:ascii="GHEA Grapalat" w:hAnsi="GHEA Grapalat" w:cs="Arial"/>
          <w:sz w:val="24"/>
          <w:szCs w:val="24"/>
        </w:rPr>
        <w:t xml:space="preserve">«Համայնքների գյուղատնտեսական ռեսուրսների կառավարման և մրցունակության երկրորդ ծրագիր» վարկային համաձայնագրերի շրջանակներում նախատեսված անասնաբուժական սպասարկման կենտրոններ հիմնելու անհրաժեշտությամբ: </w:t>
      </w:r>
    </w:p>
    <w:p w14:paraId="180CDA16" w14:textId="77777777" w:rsidR="00EA3BE1" w:rsidRPr="00EA3BE1" w:rsidRDefault="00EA3BE1" w:rsidP="00EA3BE1">
      <w:pPr>
        <w:pStyle w:val="ListParagraph"/>
        <w:numPr>
          <w:ilvl w:val="0"/>
          <w:numId w:val="2"/>
        </w:numPr>
        <w:spacing w:line="360" w:lineRule="auto"/>
        <w:ind w:left="-284" w:firstLine="0"/>
        <w:jc w:val="both"/>
        <w:rPr>
          <w:rFonts w:ascii="GHEA Grapalat" w:hAnsi="GHEA Grapalat" w:cs="Arial"/>
          <w:b/>
          <w:bCs/>
          <w:sz w:val="24"/>
          <w:szCs w:val="24"/>
        </w:rPr>
      </w:pPr>
      <w:r w:rsidRPr="00EA3BE1">
        <w:rPr>
          <w:rFonts w:ascii="GHEA Grapalat" w:hAnsi="GHEA Grapalat" w:cs="Arial"/>
          <w:b/>
          <w:bCs/>
          <w:sz w:val="24"/>
          <w:szCs w:val="24"/>
        </w:rPr>
        <w:t>Ընթացիկ իրավիճակը և առկա խնդիրները</w:t>
      </w:r>
    </w:p>
    <w:p w14:paraId="2145246F" w14:textId="1C5B24FA" w:rsidR="00EA3BE1" w:rsidRPr="00EA3BE1" w:rsidRDefault="00EA3BE1" w:rsidP="00EA3BE1">
      <w:pPr>
        <w:pStyle w:val="ListParagraph"/>
        <w:spacing w:line="360" w:lineRule="auto"/>
        <w:ind w:left="-284"/>
        <w:jc w:val="both"/>
        <w:rPr>
          <w:rFonts w:ascii="GHEA Grapalat" w:hAnsi="GHEA Grapalat" w:cs="Arial"/>
          <w:sz w:val="24"/>
          <w:szCs w:val="24"/>
        </w:rPr>
      </w:pPr>
      <w:r w:rsidRPr="00EA3BE1">
        <w:rPr>
          <w:rFonts w:ascii="GHEA Grapalat" w:hAnsi="GHEA Grapalat" w:cs="Arial"/>
          <w:sz w:val="24"/>
          <w:szCs w:val="24"/>
        </w:rPr>
        <w:t xml:space="preserve">  </w:t>
      </w:r>
      <w:r>
        <w:rPr>
          <w:rFonts w:ascii="GHEA Grapalat" w:hAnsi="GHEA Grapalat" w:cs="Arial"/>
          <w:sz w:val="24"/>
          <w:szCs w:val="24"/>
        </w:rPr>
        <w:tab/>
      </w:r>
      <w:r w:rsidRPr="00EA3BE1">
        <w:rPr>
          <w:rFonts w:ascii="GHEA Grapalat" w:hAnsi="GHEA Grapalat" w:cs="Arial"/>
          <w:sz w:val="24"/>
          <w:szCs w:val="24"/>
        </w:rPr>
        <w:t xml:space="preserve">  </w:t>
      </w:r>
      <w:r w:rsidRPr="00EA3BE1">
        <w:rPr>
          <w:rFonts w:ascii="GHEA Grapalat" w:hAnsi="GHEA Grapalat"/>
          <w:sz w:val="24"/>
          <w:szCs w:val="24"/>
        </w:rPr>
        <w:t>Հանրապետության անասնապահությամբ զբաղվող համայնքներում առկա են կենդանիների առողջության պահպանման, վարակիչ հիվանդությունների կանխարգելման, արհեստական սերմնավորման աշխատանքների բարելավման, գործող անասնաբույժներին անհրաժեշտ ավտոմեքենայով, սարքավորումներով ու գործիքներով ապահովման, անասնաբույժների որակավորման բարձրացման և նրանց աշխատանքների համակարգման խնդիրներ:</w:t>
      </w:r>
    </w:p>
    <w:p w14:paraId="03B78329" w14:textId="5A06A061" w:rsidR="00EA3BE1" w:rsidRDefault="00EA3BE1" w:rsidP="00EA3BE1">
      <w:pPr>
        <w:pStyle w:val="ListParagraph"/>
        <w:spacing w:line="360" w:lineRule="auto"/>
        <w:ind w:left="-284"/>
        <w:jc w:val="both"/>
        <w:rPr>
          <w:rFonts w:ascii="GHEA Grapalat" w:hAnsi="GHEA Grapalat"/>
          <w:sz w:val="24"/>
          <w:szCs w:val="24"/>
        </w:rPr>
      </w:pPr>
      <w:r w:rsidRPr="00CF5AD2">
        <w:rPr>
          <w:rFonts w:ascii="GHEA Grapalat" w:eastAsia="Arial Unicode MS" w:hAnsi="GHEA Grapalat" w:cs="Arial Unicode MS"/>
          <w:sz w:val="24"/>
          <w:szCs w:val="24"/>
        </w:rPr>
        <w:t xml:space="preserve">    </w:t>
      </w:r>
      <w:r>
        <w:rPr>
          <w:rFonts w:ascii="GHEA Grapalat" w:eastAsia="Arial Unicode MS" w:hAnsi="GHEA Grapalat" w:cs="Arial Unicode MS"/>
          <w:sz w:val="24"/>
          <w:szCs w:val="24"/>
        </w:rPr>
        <w:tab/>
      </w:r>
      <w:r w:rsidRPr="00CF5AD2">
        <w:rPr>
          <w:rFonts w:ascii="GHEA Grapalat" w:eastAsia="Arial Unicode MS" w:hAnsi="GHEA Grapalat" w:cs="Arial Unicode MS"/>
          <w:sz w:val="24"/>
          <w:szCs w:val="24"/>
        </w:rPr>
        <w:t xml:space="preserve"> </w:t>
      </w:r>
      <w:r w:rsidRPr="00CF5AD2">
        <w:rPr>
          <w:rFonts w:ascii="GHEA Grapalat" w:hAnsi="GHEA Grapalat"/>
          <w:sz w:val="24"/>
          <w:szCs w:val="24"/>
        </w:rPr>
        <w:t xml:space="preserve">Հայաստանի անկախացումից հետո, անասնաբուժական ծառայությունների համակարգը մի քանի անգամ ենթարկվել է փոփոխությունների: Պետական միջոցներով հանրապետության մարզերում իրականացնում է գյուղատնտեսական կենդանիների այսպես կոչված «պետական հոգածության» հիվանդությունների կանխարգելում և ախտորոշում: Կենդանիների բուժման, տարածքների ախտահանության և այլ ծառայություններ ֆերմերին մատուցվում են համայնքային կամ անհատ անասնաբույժների կողմից, որոնք սակայն երբեմն չունեն բավարար գիտելիքներ և փորձ նշված խնդիրներին բարձրորակ լուծում տալու համար: Համայնքներում առկա է նաև որակյալ դեղորայքի և պարագաների հասանելիության խնդիրը: Մի շարք կազմակերպություններ իրականացրել են ուսուցումներ համայնքային անասնաբուժների </w:t>
      </w:r>
      <w:r w:rsidRPr="00EA3BE1">
        <w:rPr>
          <w:rFonts w:ascii="GHEA Grapalat" w:hAnsi="GHEA Grapalat"/>
          <w:sz w:val="24"/>
          <w:szCs w:val="24"/>
        </w:rPr>
        <w:t>համար</w:t>
      </w:r>
      <w:r w:rsidRPr="00CF5AD2">
        <w:rPr>
          <w:rFonts w:ascii="GHEA Grapalat" w:hAnsi="GHEA Grapalat"/>
          <w:sz w:val="24"/>
          <w:szCs w:val="24"/>
        </w:rPr>
        <w:t xml:space="preserve">, </w:t>
      </w:r>
      <w:r w:rsidRPr="00EA3BE1">
        <w:rPr>
          <w:rFonts w:ascii="GHEA Grapalat" w:hAnsi="GHEA Grapalat"/>
          <w:sz w:val="24"/>
          <w:szCs w:val="24"/>
        </w:rPr>
        <w:t>սակայն</w:t>
      </w:r>
      <w:r w:rsidRPr="00CF5AD2">
        <w:rPr>
          <w:rFonts w:ascii="GHEA Grapalat" w:hAnsi="GHEA Grapalat"/>
          <w:sz w:val="24"/>
          <w:szCs w:val="24"/>
        </w:rPr>
        <w:t xml:space="preserve"> </w:t>
      </w:r>
      <w:r w:rsidRPr="00EA3BE1">
        <w:rPr>
          <w:rFonts w:ascii="GHEA Grapalat" w:hAnsi="GHEA Grapalat"/>
          <w:sz w:val="24"/>
          <w:szCs w:val="24"/>
        </w:rPr>
        <w:t>նրանք</w:t>
      </w:r>
      <w:r w:rsidRPr="00CF5AD2">
        <w:rPr>
          <w:rFonts w:ascii="GHEA Grapalat" w:hAnsi="GHEA Grapalat"/>
          <w:sz w:val="24"/>
          <w:szCs w:val="24"/>
        </w:rPr>
        <w:t xml:space="preserve"> միշտ ունեն </w:t>
      </w:r>
      <w:r w:rsidRPr="00CF5AD2">
        <w:rPr>
          <w:rFonts w:ascii="GHEA Grapalat" w:hAnsi="GHEA Grapalat"/>
          <w:sz w:val="24"/>
          <w:szCs w:val="24"/>
        </w:rPr>
        <w:lastRenderedPageBreak/>
        <w:t xml:space="preserve">մասնագիտական ուսուցման, </w:t>
      </w:r>
      <w:r w:rsidRPr="00EA3BE1">
        <w:rPr>
          <w:rFonts w:ascii="GHEA Grapalat" w:hAnsi="GHEA Grapalat"/>
          <w:sz w:val="24"/>
          <w:szCs w:val="24"/>
        </w:rPr>
        <w:t>դեղորայքի</w:t>
      </w:r>
      <w:r w:rsidRPr="00CF5AD2">
        <w:rPr>
          <w:rFonts w:ascii="GHEA Grapalat" w:hAnsi="GHEA Grapalat"/>
          <w:sz w:val="24"/>
          <w:szCs w:val="24"/>
        </w:rPr>
        <w:t xml:space="preserve"> </w:t>
      </w:r>
      <w:r w:rsidRPr="00EA3BE1">
        <w:rPr>
          <w:rFonts w:ascii="GHEA Grapalat" w:hAnsi="GHEA Grapalat"/>
          <w:sz w:val="24"/>
          <w:szCs w:val="24"/>
        </w:rPr>
        <w:t>և</w:t>
      </w:r>
      <w:r w:rsidRPr="00CF5AD2">
        <w:rPr>
          <w:rFonts w:ascii="GHEA Grapalat" w:hAnsi="GHEA Grapalat"/>
          <w:sz w:val="24"/>
          <w:szCs w:val="24"/>
        </w:rPr>
        <w:t xml:space="preserve"> </w:t>
      </w:r>
      <w:r w:rsidRPr="00EA3BE1">
        <w:rPr>
          <w:rFonts w:ascii="GHEA Grapalat" w:hAnsi="GHEA Grapalat"/>
          <w:sz w:val="24"/>
          <w:szCs w:val="24"/>
        </w:rPr>
        <w:t>գործիքների</w:t>
      </w:r>
      <w:r w:rsidRPr="00CF5AD2">
        <w:rPr>
          <w:rFonts w:ascii="GHEA Grapalat" w:hAnsi="GHEA Grapalat"/>
          <w:sz w:val="24"/>
          <w:szCs w:val="24"/>
        </w:rPr>
        <w:t xml:space="preserve"> </w:t>
      </w:r>
      <w:r w:rsidRPr="00EA3BE1">
        <w:rPr>
          <w:rFonts w:ascii="GHEA Grapalat" w:hAnsi="GHEA Grapalat"/>
          <w:sz w:val="24"/>
          <w:szCs w:val="24"/>
        </w:rPr>
        <w:t>հասանելիության</w:t>
      </w:r>
      <w:r w:rsidRPr="00CF5AD2">
        <w:rPr>
          <w:rFonts w:ascii="GHEA Grapalat" w:hAnsi="GHEA Grapalat"/>
          <w:sz w:val="24"/>
          <w:szCs w:val="24"/>
        </w:rPr>
        <w:t xml:space="preserve"> կարիք: </w:t>
      </w:r>
      <w:r w:rsidRPr="00EA3BE1">
        <w:rPr>
          <w:rFonts w:ascii="GHEA Grapalat" w:hAnsi="GHEA Grapalat"/>
          <w:sz w:val="24"/>
          <w:szCs w:val="24"/>
        </w:rPr>
        <w:t>Այս</w:t>
      </w:r>
      <w:r w:rsidRPr="00CF5AD2">
        <w:rPr>
          <w:rFonts w:ascii="GHEA Grapalat" w:hAnsi="GHEA Grapalat"/>
          <w:sz w:val="24"/>
          <w:szCs w:val="24"/>
        </w:rPr>
        <w:t xml:space="preserve"> </w:t>
      </w:r>
      <w:r w:rsidRPr="00EA3BE1">
        <w:rPr>
          <w:rFonts w:ascii="GHEA Grapalat" w:hAnsi="GHEA Grapalat"/>
          <w:sz w:val="24"/>
          <w:szCs w:val="24"/>
        </w:rPr>
        <w:t>խնդիրների</w:t>
      </w:r>
      <w:r w:rsidRPr="00CF5AD2">
        <w:rPr>
          <w:rFonts w:ascii="GHEA Grapalat" w:hAnsi="GHEA Grapalat"/>
          <w:sz w:val="24"/>
          <w:szCs w:val="24"/>
        </w:rPr>
        <w:t xml:space="preserve"> </w:t>
      </w:r>
      <w:r w:rsidRPr="00EA3BE1">
        <w:rPr>
          <w:rFonts w:ascii="GHEA Grapalat" w:hAnsi="GHEA Grapalat"/>
          <w:sz w:val="24"/>
          <w:szCs w:val="24"/>
        </w:rPr>
        <w:t>լուծման</w:t>
      </w:r>
      <w:r w:rsidRPr="00CF5AD2">
        <w:rPr>
          <w:rFonts w:ascii="GHEA Grapalat" w:hAnsi="GHEA Grapalat"/>
          <w:sz w:val="24"/>
          <w:szCs w:val="24"/>
        </w:rPr>
        <w:t xml:space="preserve"> </w:t>
      </w:r>
      <w:r w:rsidRPr="00EA3BE1">
        <w:rPr>
          <w:rFonts w:ascii="GHEA Grapalat" w:hAnsi="GHEA Grapalat"/>
          <w:sz w:val="24"/>
          <w:szCs w:val="24"/>
        </w:rPr>
        <w:t>ուղիներից</w:t>
      </w:r>
      <w:r w:rsidRPr="00CF5AD2">
        <w:rPr>
          <w:rFonts w:ascii="GHEA Grapalat" w:hAnsi="GHEA Grapalat"/>
          <w:sz w:val="24"/>
          <w:szCs w:val="24"/>
        </w:rPr>
        <w:t xml:space="preserve"> </w:t>
      </w:r>
      <w:r w:rsidRPr="00EA3BE1">
        <w:rPr>
          <w:rFonts w:ascii="GHEA Grapalat" w:hAnsi="GHEA Grapalat"/>
          <w:sz w:val="24"/>
          <w:szCs w:val="24"/>
        </w:rPr>
        <w:t>մեկը</w:t>
      </w:r>
      <w:r w:rsidRPr="00CF5AD2">
        <w:rPr>
          <w:rFonts w:ascii="GHEA Grapalat" w:hAnsi="GHEA Grapalat"/>
          <w:sz w:val="24"/>
          <w:szCs w:val="24"/>
        </w:rPr>
        <w:t xml:space="preserve"> </w:t>
      </w:r>
      <w:r w:rsidRPr="00EA3BE1">
        <w:rPr>
          <w:rFonts w:ascii="GHEA Grapalat" w:hAnsi="GHEA Grapalat"/>
          <w:sz w:val="24"/>
          <w:szCs w:val="24"/>
        </w:rPr>
        <w:t>անասնաբուժական</w:t>
      </w:r>
      <w:r w:rsidRPr="00CF5AD2">
        <w:rPr>
          <w:rFonts w:ascii="GHEA Grapalat" w:hAnsi="GHEA Grapalat"/>
          <w:sz w:val="24"/>
          <w:szCs w:val="24"/>
        </w:rPr>
        <w:t xml:space="preserve"> </w:t>
      </w:r>
      <w:r w:rsidRPr="00EA3BE1">
        <w:rPr>
          <w:rFonts w:ascii="GHEA Grapalat" w:hAnsi="GHEA Grapalat"/>
          <w:sz w:val="24"/>
          <w:szCs w:val="24"/>
        </w:rPr>
        <w:t>սպասարկման</w:t>
      </w:r>
      <w:r w:rsidRPr="00CF5AD2">
        <w:rPr>
          <w:rFonts w:ascii="GHEA Grapalat" w:hAnsi="GHEA Grapalat"/>
          <w:sz w:val="24"/>
          <w:szCs w:val="24"/>
        </w:rPr>
        <w:t xml:space="preserve"> </w:t>
      </w:r>
      <w:r w:rsidRPr="00EA3BE1">
        <w:rPr>
          <w:rFonts w:ascii="GHEA Grapalat" w:hAnsi="GHEA Grapalat"/>
          <w:sz w:val="24"/>
          <w:szCs w:val="24"/>
        </w:rPr>
        <w:t>կենտրոնների</w:t>
      </w:r>
      <w:r w:rsidRPr="00CF5AD2">
        <w:rPr>
          <w:rFonts w:ascii="GHEA Grapalat" w:hAnsi="GHEA Grapalat"/>
          <w:sz w:val="24"/>
          <w:szCs w:val="24"/>
        </w:rPr>
        <w:t xml:space="preserve"> </w:t>
      </w:r>
      <w:r w:rsidRPr="00EA3BE1">
        <w:rPr>
          <w:rFonts w:ascii="GHEA Grapalat" w:hAnsi="GHEA Grapalat"/>
          <w:sz w:val="24"/>
          <w:szCs w:val="24"/>
        </w:rPr>
        <w:t>միջոցով</w:t>
      </w:r>
      <w:r w:rsidRPr="00CF5AD2">
        <w:rPr>
          <w:rFonts w:ascii="GHEA Grapalat" w:hAnsi="GHEA Grapalat"/>
          <w:sz w:val="24"/>
          <w:szCs w:val="24"/>
        </w:rPr>
        <w:t xml:space="preserve"> </w:t>
      </w:r>
      <w:r w:rsidRPr="00CF5AD2">
        <w:rPr>
          <w:rFonts w:ascii="GHEA Grapalat" w:eastAsia="Arial Unicode MS" w:hAnsi="GHEA Grapalat" w:cs="Arial Unicode MS"/>
          <w:sz w:val="24"/>
          <w:szCs w:val="24"/>
        </w:rPr>
        <w:t>խթանել անասնաբույժների և ֆերմերների համագործակցությունը, տարածաշրջանում բարելավել անասնաբուժական ծառայությունների մատուցումը և կենդանիների առողջությունը, դյուրացնել որակյալ անասնաբուժական դեղորայքի և պարագաների հասանելիությունը, բարելավել անասնաբույժների և ֆերմերների ունակությունները և իրազեկվածության մակարդակը դասընթացների միջոցով և այլն:</w:t>
      </w:r>
      <w:r w:rsidRPr="00CF5AD2">
        <w:rPr>
          <w:rFonts w:ascii="GHEA Grapalat" w:hAnsi="GHEA Grapalat"/>
          <w:sz w:val="24"/>
          <w:szCs w:val="24"/>
        </w:rPr>
        <w:t xml:space="preserve">  </w:t>
      </w:r>
    </w:p>
    <w:p w14:paraId="4B439BF4" w14:textId="28A06779" w:rsidR="00EA3BE1" w:rsidRPr="00EA3BE1" w:rsidRDefault="00EA3BE1" w:rsidP="00EA3BE1">
      <w:pPr>
        <w:pStyle w:val="ListParagraph"/>
        <w:numPr>
          <w:ilvl w:val="0"/>
          <w:numId w:val="2"/>
        </w:numPr>
        <w:spacing w:line="360" w:lineRule="auto"/>
        <w:ind w:left="-284"/>
        <w:jc w:val="both"/>
        <w:rPr>
          <w:rFonts w:ascii="GHEA Grapalat" w:hAnsi="GHEA Grapalat" w:cs="Arial"/>
          <w:b/>
          <w:bCs/>
          <w:sz w:val="24"/>
          <w:szCs w:val="24"/>
          <w:lang w:val="ru-RU"/>
        </w:rPr>
      </w:pPr>
      <w:r w:rsidRPr="00EA3BE1">
        <w:rPr>
          <w:rFonts w:ascii="GHEA Grapalat" w:hAnsi="GHEA Grapalat"/>
          <w:b/>
          <w:bCs/>
          <w:sz w:val="24"/>
          <w:szCs w:val="24"/>
          <w:lang w:val="ru-RU"/>
        </w:rPr>
        <w:t>Տվյալ բնագավառում իրականացվող քաղաքականությունը</w:t>
      </w:r>
    </w:p>
    <w:p w14:paraId="0795E6CD" w14:textId="77777777" w:rsidR="00EA3BE1" w:rsidRPr="00EA3BE1" w:rsidRDefault="00EA3BE1" w:rsidP="00EA3BE1">
      <w:pPr>
        <w:pStyle w:val="ListParagraph"/>
        <w:spacing w:line="360" w:lineRule="auto"/>
        <w:ind w:left="-284"/>
        <w:jc w:val="both"/>
        <w:rPr>
          <w:rFonts w:ascii="GHEA Grapalat" w:hAnsi="GHEA Grapalat"/>
          <w:sz w:val="24"/>
          <w:szCs w:val="24"/>
          <w:lang w:val="ru-RU"/>
        </w:rPr>
      </w:pPr>
      <w:r>
        <w:rPr>
          <w:rFonts w:ascii="GHEA Grapalat" w:hAnsi="GHEA Grapalat"/>
          <w:b/>
          <w:bCs/>
          <w:sz w:val="24"/>
          <w:szCs w:val="24"/>
          <w:lang w:val="ru-RU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ru-RU"/>
        </w:rPr>
        <w:tab/>
      </w:r>
      <w:r w:rsidRPr="00EA3BE1">
        <w:rPr>
          <w:rFonts w:ascii="GHEA Grapalat" w:hAnsi="GHEA Grapalat"/>
          <w:sz w:val="24"/>
          <w:szCs w:val="24"/>
          <w:lang w:val="ru-RU"/>
        </w:rPr>
        <w:t xml:space="preserve">     Հանրապետությունում գյուղի և գյուղատնտեսության զարգացման քաղաքականությունն իրականացվում է Հայաստանի Հանրապետության կառավարության 2010 թվականի նոյեմբերի 4-ի «Հայաստանի Հանրապետության գյուղի և գյուղատնտեսության 2010-2020 թվականների կայուն զարգացման ռազմավարությունը և Հայաստանի Հանրապետության գյուղի և գյուղատնտեսության 2010-2020 թվականների կայուն զարգացման ռազմավարության կատարումն ապահովող միջոցառումների ցանկը հաստատելու մասին» N 1476-Ն որոշման պահանջներին համապատասխան:</w:t>
      </w:r>
    </w:p>
    <w:p w14:paraId="3F32C552" w14:textId="6FD0C24E" w:rsidR="003E5F59" w:rsidRDefault="00EA3BE1" w:rsidP="00EF1975">
      <w:pPr>
        <w:pStyle w:val="ListParagraph"/>
        <w:spacing w:line="360" w:lineRule="auto"/>
        <w:ind w:left="-284"/>
        <w:jc w:val="both"/>
        <w:rPr>
          <w:rFonts w:ascii="GHEA Grapalat" w:hAnsi="GHEA Grapalat" w:cs="Arial"/>
          <w:b/>
          <w:bCs/>
          <w:sz w:val="24"/>
          <w:szCs w:val="24"/>
          <w:lang w:val="ru-RU"/>
        </w:rPr>
      </w:pPr>
      <w:r w:rsidRPr="00EA3BE1">
        <w:rPr>
          <w:rFonts w:ascii="GHEA Grapalat" w:hAnsi="GHEA Grapalat"/>
          <w:sz w:val="24"/>
          <w:szCs w:val="24"/>
          <w:lang w:val="ru-RU"/>
        </w:rPr>
        <w:t xml:space="preserve">      Նախագծի բովանդակությունը</w:t>
      </w:r>
      <w:r w:rsidRPr="00EA3BE1">
        <w:rPr>
          <w:rFonts w:ascii="GHEA Grapalat" w:hAnsi="GHEA Grapalat"/>
          <w:b/>
          <w:bCs/>
          <w:sz w:val="24"/>
          <w:szCs w:val="24"/>
          <w:lang w:val="ru-RU"/>
        </w:rPr>
        <w:t xml:space="preserve"> </w:t>
      </w:r>
      <w:r w:rsidRPr="00EA3BE1">
        <w:rPr>
          <w:rFonts w:ascii="GHEA Grapalat" w:hAnsi="GHEA Grapalat"/>
          <w:sz w:val="24"/>
          <w:szCs w:val="24"/>
          <w:lang w:val="ru-RU"/>
        </w:rPr>
        <w:t>համահունչ է բնագավառում իրականացվող քաղաքականությանը:</w:t>
      </w:r>
    </w:p>
    <w:p w14:paraId="36BB2B97" w14:textId="49927AD0" w:rsidR="00EF1975" w:rsidRDefault="00EF1975" w:rsidP="00EF1975">
      <w:pPr>
        <w:pStyle w:val="ListParagraph"/>
        <w:numPr>
          <w:ilvl w:val="0"/>
          <w:numId w:val="2"/>
        </w:numPr>
        <w:spacing w:line="360" w:lineRule="auto"/>
        <w:ind w:left="-567" w:firstLine="0"/>
        <w:jc w:val="both"/>
        <w:rPr>
          <w:rFonts w:ascii="GHEA Grapalat" w:hAnsi="GHEA Grapalat" w:cs="Arial"/>
          <w:b/>
          <w:bCs/>
          <w:sz w:val="24"/>
          <w:szCs w:val="24"/>
          <w:lang w:val="ru-RU"/>
        </w:rPr>
      </w:pPr>
      <w:r>
        <w:rPr>
          <w:rFonts w:ascii="GHEA Grapalat" w:hAnsi="GHEA Grapalat" w:cs="Arial"/>
          <w:b/>
          <w:bCs/>
          <w:sz w:val="24"/>
          <w:szCs w:val="24"/>
          <w:lang w:val="ru-RU"/>
        </w:rPr>
        <w:t xml:space="preserve">Կարգավորման նպատակը և բնույթը </w:t>
      </w:r>
    </w:p>
    <w:p w14:paraId="4F8F7BD5" w14:textId="77777777" w:rsidR="00EF1975" w:rsidRPr="00EF1975" w:rsidRDefault="00EF1975" w:rsidP="00EF1975">
      <w:pPr>
        <w:pStyle w:val="ListParagraph"/>
        <w:spacing w:line="360" w:lineRule="auto"/>
        <w:ind w:left="-567"/>
        <w:jc w:val="both"/>
        <w:rPr>
          <w:rFonts w:ascii="GHEA Grapalat" w:hAnsi="GHEA Grapalat" w:cs="Arial"/>
          <w:sz w:val="24"/>
          <w:szCs w:val="24"/>
          <w:lang w:val="ru-RU"/>
        </w:rPr>
      </w:pPr>
      <w:r>
        <w:rPr>
          <w:rFonts w:ascii="GHEA Grapalat" w:hAnsi="GHEA Grapalat" w:cs="Arial"/>
          <w:b/>
          <w:bCs/>
          <w:sz w:val="24"/>
          <w:szCs w:val="24"/>
          <w:lang w:val="ru-RU"/>
        </w:rPr>
        <w:t xml:space="preserve">         </w:t>
      </w:r>
      <w:r w:rsidRPr="00EF1975">
        <w:rPr>
          <w:rFonts w:ascii="GHEA Grapalat" w:hAnsi="GHEA Grapalat" w:cs="Arial"/>
          <w:sz w:val="24"/>
          <w:szCs w:val="24"/>
          <w:lang w:val="ru-RU"/>
        </w:rPr>
        <w:t>Հայաստանի Հանրապետության ու Վերակառուցման և զարգացման միջազգային բանկի միջև 2014 թվականի օգոստոսի 6-ին կնքված վարկային համաձայնագրով հաստատվել է «Համայնքների գյուղատնտեսական ռեսուրսների կառավարման և մրցունակության» երկրորդ ծրագիրը (այսուհետ` ծրագիր), որն իրականացվում է ՀՀ էկոնոմիկայի նախարարության կողմից: Ծրագրի գլխավոր նպատակն արոտավայրերի բարելավումն ու անասնապահության զարգացման խթանումն է հանրապետության այն համայնքներում, որտեղ բնակչության եկամուտների հիմնական աղբյուրն անասնապահությունն է:</w:t>
      </w:r>
    </w:p>
    <w:p w14:paraId="137E668A" w14:textId="5D26061E" w:rsidR="00EF1975" w:rsidRDefault="00EF1975" w:rsidP="00EF1975">
      <w:pPr>
        <w:pStyle w:val="ListParagraph"/>
        <w:spacing w:line="360" w:lineRule="auto"/>
        <w:ind w:left="-567"/>
        <w:jc w:val="both"/>
        <w:rPr>
          <w:rFonts w:ascii="GHEA Grapalat" w:hAnsi="GHEA Grapalat" w:cs="Arial"/>
          <w:sz w:val="24"/>
          <w:szCs w:val="24"/>
          <w:lang w:val="ru-RU"/>
        </w:rPr>
      </w:pPr>
      <w:r w:rsidRPr="00EF1975">
        <w:rPr>
          <w:rFonts w:ascii="GHEA Grapalat" w:hAnsi="GHEA Grapalat" w:cs="Arial"/>
          <w:sz w:val="24"/>
          <w:szCs w:val="24"/>
          <w:lang w:val="ru-RU"/>
        </w:rPr>
        <w:lastRenderedPageBreak/>
        <w:t xml:space="preserve">           Ծրագրով, այլ միջոցառումների թվում է նաև աջակցության ցուցաբերում համայնքներում և ֆերմերային տնտեսություններում իրականացվող անասնաբուժական ծառայությունների մատուցման ոլորտին` կենդանիների առողջության պահպանման, վարակիչ հիվանդությունների կանխարգելման, արհեստական սերմնավորման աշխատանքները բարելավելու նպատակով: Այդ խնդիրների լուծման նպատակով համայնքային անասնաբույժների մոբիլիզացմանը, նրանց հմտությունների կատարելագործմանը, նրանց կողմից կլինիկական ծառայությունների մատուցման որակի բարձրացմանը կնպաստեն նաև Ծրագրի շրջանակներում կառուցված անասնաբուժական սպասարկման կենտրոնները:</w:t>
      </w:r>
    </w:p>
    <w:p w14:paraId="4C951825" w14:textId="77777777" w:rsidR="00EF1975" w:rsidRPr="00EF1975" w:rsidRDefault="00EF1975" w:rsidP="00EF1975">
      <w:pPr>
        <w:pStyle w:val="ListParagraph"/>
        <w:spacing w:line="360" w:lineRule="auto"/>
        <w:ind w:left="-567"/>
        <w:jc w:val="both"/>
        <w:rPr>
          <w:rFonts w:ascii="GHEA Grapalat" w:hAnsi="GHEA Grapalat" w:cs="Arial"/>
          <w:sz w:val="24"/>
          <w:szCs w:val="24"/>
          <w:lang w:val="ru-RU"/>
        </w:rPr>
      </w:pPr>
      <w:r>
        <w:rPr>
          <w:rFonts w:ascii="GHEA Grapalat" w:hAnsi="GHEA Grapalat" w:cs="Arial"/>
          <w:sz w:val="24"/>
          <w:szCs w:val="24"/>
          <w:lang w:val="ru-RU"/>
        </w:rPr>
        <w:tab/>
      </w:r>
      <w:r w:rsidRPr="00EF1975">
        <w:rPr>
          <w:rFonts w:ascii="GHEA Grapalat" w:hAnsi="GHEA Grapalat" w:cs="Arial"/>
          <w:sz w:val="24"/>
          <w:szCs w:val="24"/>
          <w:lang w:val="ru-RU"/>
        </w:rPr>
        <w:t>Ծրագրի շրջանակներում կառուցված անասնաբուժական սպասարկման կենտրոնները անմիջականորեն շահագործվելու են անասնաբույժների կողմից, խորհրդատվական, ուսուցողական և բուժական ծառայություններ մատուցի տարածքի ֆերմերային տնտսություններին:</w:t>
      </w:r>
    </w:p>
    <w:p w14:paraId="16C58F48" w14:textId="10CC8C97" w:rsidR="00EF1975" w:rsidRDefault="00EF1975" w:rsidP="00EF1975">
      <w:pPr>
        <w:pStyle w:val="ListParagraph"/>
        <w:spacing w:line="360" w:lineRule="auto"/>
        <w:ind w:left="-567"/>
        <w:jc w:val="both"/>
        <w:rPr>
          <w:rFonts w:ascii="GHEA Grapalat" w:hAnsi="GHEA Grapalat" w:cs="Arial"/>
          <w:sz w:val="24"/>
          <w:szCs w:val="24"/>
          <w:lang w:val="ru-RU"/>
        </w:rPr>
      </w:pPr>
      <w:r w:rsidRPr="00EF1975">
        <w:rPr>
          <w:rFonts w:ascii="GHEA Grapalat" w:hAnsi="GHEA Grapalat" w:cs="Arial"/>
          <w:sz w:val="24"/>
          <w:szCs w:val="24"/>
          <w:lang w:val="ru-RU"/>
        </w:rPr>
        <w:t xml:space="preserve">      «Հողամասը որպես նվիրաբերություն ընդունելու և ամրացնելու մասին»  Հայաստանի Հանրապետության կառավարության որոշման նախագծով առաջարկվում է ՀՀ Շիրակի մարզի Սարապատ համայնքին սեփականությունը հանդիսացող` բնակավայրերի նպատակային նշանակության, հասարակական կառուցապատման գործառնական նշանակության հողամասը որպես նվիրաբերություն հանձնել Հայաստանի Հանրապետության էկոնոմիկայի նախարարությանը, ինչը համապատասխանում է Հայաստանի Հանրապետության օրենսդրությանը և ծրագրերի պահանջներին:</w:t>
      </w:r>
    </w:p>
    <w:p w14:paraId="123A2DDD" w14:textId="6545D4C3" w:rsidR="00EF1975" w:rsidRDefault="00EF1975" w:rsidP="00EF1975">
      <w:pPr>
        <w:pStyle w:val="ListParagraph"/>
        <w:numPr>
          <w:ilvl w:val="0"/>
          <w:numId w:val="2"/>
        </w:numPr>
        <w:spacing w:line="360" w:lineRule="auto"/>
        <w:ind w:left="-567"/>
        <w:jc w:val="both"/>
        <w:rPr>
          <w:rFonts w:ascii="GHEA Grapalat" w:hAnsi="GHEA Grapalat" w:cs="Arial"/>
          <w:b/>
          <w:bCs/>
          <w:sz w:val="24"/>
          <w:szCs w:val="24"/>
          <w:lang w:val="ru-RU"/>
        </w:rPr>
      </w:pPr>
      <w:r w:rsidRPr="00EF1975">
        <w:rPr>
          <w:rFonts w:ascii="GHEA Grapalat" w:hAnsi="GHEA Grapalat" w:cs="Arial"/>
          <w:b/>
          <w:bCs/>
          <w:sz w:val="24"/>
          <w:szCs w:val="24"/>
          <w:lang w:val="ru-RU"/>
        </w:rPr>
        <w:t xml:space="preserve">Նախագծի մշակման գործընթացում ներգրավված ինստիտուտները և անձինք </w:t>
      </w:r>
    </w:p>
    <w:p w14:paraId="43003CE4" w14:textId="26E1E89B" w:rsidR="00EF1975" w:rsidRPr="00EF1975" w:rsidRDefault="00EF1975" w:rsidP="00EF1975">
      <w:pPr>
        <w:pStyle w:val="ListParagraph"/>
        <w:spacing w:line="360" w:lineRule="auto"/>
        <w:ind w:left="-567"/>
        <w:jc w:val="both"/>
        <w:rPr>
          <w:rFonts w:ascii="GHEA Grapalat" w:hAnsi="GHEA Grapalat" w:cs="Arial"/>
          <w:sz w:val="24"/>
          <w:szCs w:val="24"/>
          <w:lang w:val="ru-RU"/>
        </w:rPr>
      </w:pPr>
      <w:r>
        <w:rPr>
          <w:rFonts w:ascii="GHEA Grapalat" w:hAnsi="GHEA Grapalat" w:cs="Arial"/>
          <w:b/>
          <w:bCs/>
          <w:sz w:val="24"/>
          <w:szCs w:val="24"/>
          <w:lang w:val="ru-RU"/>
        </w:rPr>
        <w:tab/>
      </w:r>
      <w:r w:rsidRPr="00EF1975">
        <w:rPr>
          <w:rFonts w:ascii="GHEA Grapalat" w:hAnsi="GHEA Grapalat" w:cs="Arial"/>
          <w:sz w:val="24"/>
          <w:szCs w:val="24"/>
          <w:lang w:val="ru-RU"/>
        </w:rPr>
        <w:t>Նախագծի մշակումն իրականացվել է ՀՀ էկոնոմիկայի նախարարության կողմից</w:t>
      </w:r>
      <w:r>
        <w:rPr>
          <w:rFonts w:ascii="GHEA Grapalat" w:hAnsi="GHEA Grapalat" w:cs="Arial"/>
          <w:sz w:val="24"/>
          <w:szCs w:val="24"/>
          <w:lang w:val="ru-RU"/>
        </w:rPr>
        <w:t>:</w:t>
      </w:r>
    </w:p>
    <w:p w14:paraId="487378D3" w14:textId="77777777" w:rsidR="00EF1975" w:rsidRDefault="00EF1975" w:rsidP="00EF1975">
      <w:pPr>
        <w:pStyle w:val="ListParagraph"/>
        <w:numPr>
          <w:ilvl w:val="0"/>
          <w:numId w:val="2"/>
        </w:numPr>
        <w:spacing w:line="360" w:lineRule="auto"/>
        <w:ind w:left="-567" w:hanging="284"/>
        <w:jc w:val="both"/>
        <w:rPr>
          <w:rFonts w:ascii="GHEA Grapalat" w:hAnsi="GHEA Grapalat" w:cs="Arial"/>
          <w:b/>
          <w:bCs/>
          <w:sz w:val="24"/>
          <w:szCs w:val="24"/>
          <w:lang w:val="ru-RU"/>
        </w:rPr>
      </w:pPr>
      <w:r>
        <w:rPr>
          <w:rFonts w:ascii="GHEA Grapalat" w:hAnsi="GHEA Grapalat" w:cs="Arial"/>
          <w:b/>
          <w:bCs/>
          <w:sz w:val="24"/>
          <w:szCs w:val="24"/>
          <w:lang w:val="ru-RU"/>
        </w:rPr>
        <w:t>Ակնկալվող արդյունքները</w:t>
      </w:r>
    </w:p>
    <w:p w14:paraId="4E85A723" w14:textId="3653D086" w:rsidR="00EF1975" w:rsidRPr="00EF1975" w:rsidRDefault="00EF1975" w:rsidP="00EF1975">
      <w:pPr>
        <w:pStyle w:val="ListParagraph"/>
        <w:spacing w:line="360" w:lineRule="auto"/>
        <w:ind w:left="-567"/>
        <w:jc w:val="both"/>
        <w:rPr>
          <w:rFonts w:ascii="GHEA Grapalat" w:hAnsi="GHEA Grapalat" w:cs="Arial"/>
          <w:b/>
          <w:bCs/>
          <w:sz w:val="24"/>
          <w:szCs w:val="24"/>
          <w:lang w:val="ru-RU"/>
        </w:rPr>
      </w:pPr>
      <w:r w:rsidRPr="00EF1975">
        <w:rPr>
          <w:rFonts w:ascii="GHEA Grapalat" w:hAnsi="GHEA Grapalat" w:cs="Arial"/>
          <w:b/>
          <w:bCs/>
          <w:sz w:val="24"/>
          <w:szCs w:val="24"/>
          <w:lang w:val="ru-RU"/>
        </w:rPr>
        <w:tab/>
      </w:r>
      <w:r w:rsidRPr="00EF1975">
        <w:rPr>
          <w:rFonts w:ascii="GHEA Grapalat" w:hAnsi="GHEA Grapalat" w:cs="Arial"/>
          <w:sz w:val="24"/>
          <w:szCs w:val="24"/>
          <w:lang w:val="ru-RU"/>
        </w:rPr>
        <w:t>Առաջարկվող որոշման նախագծի ընդունման դեպքում կապահովվի  անասնաբուժական և արհեստական սերմնավորման որակյալ ծառայությունների հասանելիության ապահովում, արդյունքում կբարձրանա կենդանիների մթերատվությունը և ֆերմերային տնտեսությունների  եկամուտները:</w:t>
      </w:r>
    </w:p>
    <w:p w14:paraId="0B943ADE" w14:textId="10EF0FD2" w:rsidR="00EF1975" w:rsidRPr="00EF1975" w:rsidRDefault="00EF1975" w:rsidP="00EF1975">
      <w:pPr>
        <w:pStyle w:val="ListParagraph"/>
        <w:spacing w:line="360" w:lineRule="auto"/>
        <w:ind w:left="-142"/>
        <w:jc w:val="both"/>
        <w:rPr>
          <w:rFonts w:ascii="GHEA Grapalat" w:hAnsi="GHEA Grapalat" w:cs="Arial"/>
          <w:sz w:val="24"/>
          <w:szCs w:val="24"/>
          <w:lang w:val="ru-RU"/>
        </w:rPr>
      </w:pPr>
      <w:r w:rsidRPr="00EF1975">
        <w:rPr>
          <w:rFonts w:ascii="GHEA Grapalat" w:hAnsi="GHEA Grapalat" w:cs="Arial"/>
          <w:sz w:val="24"/>
          <w:szCs w:val="24"/>
          <w:lang w:val="ru-RU"/>
        </w:rPr>
        <w:lastRenderedPageBreak/>
        <w:t xml:space="preserve">     Որոշման ընդունման արդյունքում ակնկալվում է` առնվազն 10 համայնքի, 10000 ֆերմերի և համայնքներն սպասարկող անասնաբույժների հասանելիություն անասնաբուժական և գյուղատնտեսական ծառայությունների, դեղորայքի, գործիքների, ինչպես նաև անասնաբույժների և ֆերմերների գիտելիքների բարելավում` անասնաբուժության, անասնաբուծության, անասնապահության, ֆերմաների կառավարման, սանիտարահիգիենիկ պայմանների վերաբերյալ:</w:t>
      </w:r>
    </w:p>
    <w:p w14:paraId="5A8A381F" w14:textId="50A30255" w:rsidR="00EF1975" w:rsidRPr="00EF1975" w:rsidRDefault="00EF1975" w:rsidP="00EF1975">
      <w:pPr>
        <w:pStyle w:val="ListParagraph"/>
        <w:spacing w:line="360" w:lineRule="auto"/>
        <w:ind w:left="-142"/>
        <w:jc w:val="both"/>
        <w:rPr>
          <w:rFonts w:ascii="GHEA Grapalat" w:hAnsi="GHEA Grapalat" w:cs="Arial"/>
          <w:b/>
          <w:bCs/>
          <w:sz w:val="24"/>
          <w:szCs w:val="24"/>
          <w:lang w:val="ru-RU"/>
        </w:rPr>
      </w:pPr>
      <w:r w:rsidRPr="00EF1975">
        <w:rPr>
          <w:rFonts w:ascii="GHEA Grapalat" w:hAnsi="GHEA Grapalat" w:cs="Arial"/>
          <w:sz w:val="24"/>
          <w:szCs w:val="24"/>
          <w:lang w:val="ru-RU"/>
        </w:rPr>
        <w:t xml:space="preserve">     «Հողամասը որպես նվիրաբերություն ընդունելու և ամրացնելու մասին»  Հայաստանի Հանրապետության կառավարության որոշման նախագծի ընդունման կապակցությամբ ՀՀ պետական բյուջեում և տեղական ինքնակառավարման մարմինների բյուջեներում ծախսերի և եկամուտների էական ավելացում կամ նվազեցում չի նախատեսվում</w:t>
      </w:r>
      <w:r w:rsidRPr="00EF1975">
        <w:rPr>
          <w:rFonts w:ascii="GHEA Grapalat" w:hAnsi="GHEA Grapalat" w:cs="Arial"/>
          <w:b/>
          <w:bCs/>
          <w:sz w:val="24"/>
          <w:szCs w:val="24"/>
          <w:lang w:val="ru-RU"/>
        </w:rPr>
        <w:t>:</w:t>
      </w:r>
    </w:p>
    <w:sectPr w:rsidR="00EF1975" w:rsidRPr="00EF19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2A1D85"/>
    <w:multiLevelType w:val="hybridMultilevel"/>
    <w:tmpl w:val="BE3A551E"/>
    <w:lvl w:ilvl="0" w:tplc="042B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293F5F"/>
    <w:multiLevelType w:val="hybridMultilevel"/>
    <w:tmpl w:val="33AE16DC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710"/>
    <w:rsid w:val="000077E4"/>
    <w:rsid w:val="000316FA"/>
    <w:rsid w:val="002A7ADB"/>
    <w:rsid w:val="003E5F59"/>
    <w:rsid w:val="00782676"/>
    <w:rsid w:val="00896710"/>
    <w:rsid w:val="00EA3BE1"/>
    <w:rsid w:val="00EF1975"/>
    <w:rsid w:val="00F84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C32A5E"/>
  <w15:chartTrackingRefBased/>
  <w15:docId w15:val="{8787224F-DC70-4DDD-8E16-E4EE989E0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3BE1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5F5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hy-AM" w:eastAsia="en-US"/>
    </w:rPr>
  </w:style>
  <w:style w:type="paragraph" w:styleId="NormalWeb">
    <w:name w:val="Normal (Web)"/>
    <w:basedOn w:val="Normal"/>
    <w:uiPriority w:val="99"/>
    <w:semiHidden/>
    <w:unhideWhenUsed/>
    <w:rsid w:val="00EA3BE1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mechtex">
    <w:name w:val="mechtex Знак"/>
    <w:link w:val="mechtex0"/>
    <w:uiPriority w:val="99"/>
    <w:locked/>
    <w:rsid w:val="00EA3BE1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mechtex0">
    <w:name w:val="mechtex"/>
    <w:basedOn w:val="Normal"/>
    <w:link w:val="mechtex"/>
    <w:uiPriority w:val="99"/>
    <w:qFormat/>
    <w:rsid w:val="00EA3BE1"/>
    <w:pPr>
      <w:jc w:val="center"/>
    </w:pPr>
    <w:rPr>
      <w:sz w:val="22"/>
    </w:rPr>
  </w:style>
  <w:style w:type="paragraph" w:customStyle="1" w:styleId="norm">
    <w:name w:val="norm"/>
    <w:basedOn w:val="Normal"/>
    <w:uiPriority w:val="99"/>
    <w:rsid w:val="00EA3BE1"/>
    <w:pPr>
      <w:spacing w:line="480" w:lineRule="auto"/>
      <w:ind w:firstLine="709"/>
      <w:jc w:val="both"/>
    </w:pPr>
    <w:rPr>
      <w:sz w:val="22"/>
    </w:rPr>
  </w:style>
  <w:style w:type="character" w:styleId="Strong">
    <w:name w:val="Strong"/>
    <w:basedOn w:val="DefaultParagraphFont"/>
    <w:uiPriority w:val="22"/>
    <w:qFormat/>
    <w:rsid w:val="00EA3B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533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6</Pages>
  <Words>1103</Words>
  <Characters>6290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Dilanian</dc:creator>
  <cp:keywords/>
  <dc:description/>
  <cp:lastModifiedBy>user</cp:lastModifiedBy>
  <cp:revision>4</cp:revision>
  <dcterms:created xsi:type="dcterms:W3CDTF">2021-04-22T10:13:00Z</dcterms:created>
  <dcterms:modified xsi:type="dcterms:W3CDTF">2021-05-31T09:25:00Z</dcterms:modified>
</cp:coreProperties>
</file>