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2E44A" w14:textId="418D186E" w:rsidR="001B47E3" w:rsidRPr="004D65C2" w:rsidRDefault="00B51B5F" w:rsidP="004D65C2">
      <w:pPr>
        <w:pStyle w:val="NormalWeb"/>
        <w:spacing w:before="0" w:beforeAutospacing="0" w:after="0" w:afterAutospacing="0" w:line="360" w:lineRule="auto"/>
        <w:jc w:val="right"/>
        <w:rPr>
          <w:rFonts w:ascii="GHEA Grapalat" w:hAnsi="GHEA Grapalat" w:cs="Courier New"/>
          <w:u w:val="single"/>
          <w:lang w:val="hy-AM"/>
        </w:rPr>
      </w:pPr>
      <w:r w:rsidRPr="004D65C2">
        <w:rPr>
          <w:rFonts w:ascii="GHEA Grapalat" w:hAnsi="GHEA Grapalat" w:cs="Courier New"/>
          <w:u w:val="single"/>
          <w:lang w:val="hy-AM"/>
        </w:rPr>
        <w:t>Ն</w:t>
      </w:r>
      <w:r w:rsidR="001B47E3" w:rsidRPr="004D65C2">
        <w:rPr>
          <w:rFonts w:ascii="GHEA Grapalat" w:hAnsi="GHEA Grapalat" w:cs="Courier New"/>
          <w:u w:val="single"/>
          <w:lang w:val="hy-AM"/>
        </w:rPr>
        <w:t>ԱԽԱԳԻԾ</w:t>
      </w:r>
    </w:p>
    <w:p w14:paraId="18ECF43B" w14:textId="77777777" w:rsidR="001B47E3" w:rsidRPr="004D65C2" w:rsidRDefault="001B47E3" w:rsidP="004D65C2">
      <w:pPr>
        <w:pStyle w:val="NormalWeb"/>
        <w:spacing w:before="0" w:beforeAutospacing="0" w:after="0" w:afterAutospacing="0" w:line="360" w:lineRule="auto"/>
        <w:jc w:val="center"/>
        <w:rPr>
          <w:rFonts w:ascii="GHEA Grapalat" w:hAnsi="GHEA Grapalat" w:cs="Courier New"/>
          <w:lang w:val="hy-AM"/>
        </w:rPr>
      </w:pPr>
    </w:p>
    <w:p w14:paraId="55622CF6" w14:textId="77777777" w:rsidR="001B47E3" w:rsidRPr="004D65C2" w:rsidRDefault="001B47E3" w:rsidP="004D65C2">
      <w:pPr>
        <w:pStyle w:val="NormalWeb"/>
        <w:spacing w:before="0" w:beforeAutospacing="0" w:after="0" w:afterAutospacing="0" w:line="360" w:lineRule="auto"/>
        <w:jc w:val="center"/>
        <w:rPr>
          <w:rFonts w:ascii="GHEA Grapalat" w:hAnsi="GHEA Grapalat" w:cs="Courier New"/>
          <w:lang w:val="hy-AM"/>
        </w:rPr>
      </w:pPr>
    </w:p>
    <w:p w14:paraId="3263B5AE" w14:textId="77777777" w:rsidR="001B47E3" w:rsidRPr="004D65C2" w:rsidRDefault="001B47E3" w:rsidP="004D65C2">
      <w:pPr>
        <w:spacing w:after="0" w:line="360" w:lineRule="auto"/>
        <w:jc w:val="center"/>
        <w:rPr>
          <w:rFonts w:ascii="GHEA Grapalat" w:eastAsia="Times New Roman" w:hAnsi="GHEA Grapalat" w:cs="Times New Roman"/>
          <w:color w:val="000000"/>
          <w:sz w:val="24"/>
          <w:szCs w:val="24"/>
          <w:lang w:val="hy-AM"/>
        </w:rPr>
      </w:pPr>
      <w:r w:rsidRPr="004D65C2">
        <w:rPr>
          <w:rFonts w:ascii="GHEA Grapalat" w:eastAsia="Times New Roman" w:hAnsi="GHEA Grapalat" w:cs="Times New Roman"/>
          <w:b/>
          <w:bCs/>
          <w:color w:val="000000"/>
          <w:sz w:val="24"/>
          <w:szCs w:val="24"/>
          <w:lang w:val="hy-AM"/>
        </w:rPr>
        <w:t>ՀԱՅԱՍՏԱՆԻ ՀԱՆՐԱՊԵՏՈՒԹՅԱՆ ԿԱՌԱՎԱՐՈՒԹՅՈՒՆ</w:t>
      </w:r>
    </w:p>
    <w:p w14:paraId="363DA5A9" w14:textId="77777777" w:rsidR="001B47E3" w:rsidRPr="004D65C2" w:rsidRDefault="001B47E3" w:rsidP="004D65C2">
      <w:pPr>
        <w:spacing w:after="0" w:line="360" w:lineRule="auto"/>
        <w:jc w:val="center"/>
        <w:rPr>
          <w:rFonts w:ascii="GHEA Grapalat" w:eastAsia="Times New Roman" w:hAnsi="GHEA Grapalat" w:cs="Times New Roman"/>
          <w:color w:val="000000"/>
          <w:sz w:val="24"/>
          <w:szCs w:val="24"/>
          <w:lang w:val="hy-AM"/>
        </w:rPr>
      </w:pPr>
      <w:r w:rsidRPr="004D65C2">
        <w:rPr>
          <w:rFonts w:ascii="GHEA Grapalat" w:eastAsia="Times New Roman" w:hAnsi="GHEA Grapalat" w:cs="Times New Roman"/>
          <w:b/>
          <w:bCs/>
          <w:color w:val="000000"/>
          <w:sz w:val="24"/>
          <w:szCs w:val="24"/>
          <w:lang w:val="hy-AM"/>
        </w:rPr>
        <w:t>Ո Ր Ո Շ ՈՒ Մ</w:t>
      </w:r>
    </w:p>
    <w:p w14:paraId="760908E0" w14:textId="77777777" w:rsidR="001B47E3" w:rsidRPr="004D65C2" w:rsidRDefault="001B47E3" w:rsidP="004D65C2">
      <w:pPr>
        <w:spacing w:after="0" w:line="360" w:lineRule="auto"/>
        <w:jc w:val="center"/>
        <w:rPr>
          <w:rFonts w:ascii="GHEA Grapalat" w:eastAsia="Times New Roman" w:hAnsi="GHEA Grapalat" w:cs="Times New Roman"/>
          <w:color w:val="000000"/>
          <w:sz w:val="24"/>
          <w:szCs w:val="24"/>
          <w:lang w:val="hy-AM"/>
        </w:rPr>
      </w:pPr>
      <w:r w:rsidRPr="004D65C2">
        <w:rPr>
          <w:rFonts w:ascii="GHEA Grapalat" w:eastAsia="Times New Roman" w:hAnsi="GHEA Grapalat" w:cs="Times New Roman"/>
          <w:color w:val="000000"/>
          <w:sz w:val="24"/>
          <w:szCs w:val="24"/>
          <w:lang w:val="hy-AM"/>
        </w:rPr>
        <w:t>---- ---------------- 202</w:t>
      </w:r>
      <w:r w:rsidR="00A71778" w:rsidRPr="004D65C2">
        <w:rPr>
          <w:rFonts w:ascii="GHEA Grapalat" w:eastAsia="Times New Roman" w:hAnsi="GHEA Grapalat" w:cs="Times New Roman"/>
          <w:color w:val="000000"/>
          <w:sz w:val="24"/>
          <w:szCs w:val="24"/>
          <w:lang w:val="hy-AM"/>
        </w:rPr>
        <w:t>1</w:t>
      </w:r>
      <w:r w:rsidRPr="004D65C2">
        <w:rPr>
          <w:rFonts w:ascii="GHEA Grapalat" w:eastAsia="Times New Roman" w:hAnsi="GHEA Grapalat" w:cs="Times New Roman"/>
          <w:color w:val="000000"/>
          <w:sz w:val="24"/>
          <w:szCs w:val="24"/>
          <w:lang w:val="hy-AM"/>
        </w:rPr>
        <w:t xml:space="preserve"> թվականի N -------   -Ն</w:t>
      </w:r>
    </w:p>
    <w:p w14:paraId="53A67A53" w14:textId="66A49E3D" w:rsidR="001B47E3" w:rsidRPr="004D65C2" w:rsidRDefault="001B47E3" w:rsidP="004D65C2">
      <w:pPr>
        <w:spacing w:after="0" w:line="360" w:lineRule="auto"/>
        <w:jc w:val="center"/>
        <w:rPr>
          <w:rFonts w:ascii="GHEA Grapalat" w:hAnsi="GHEA Grapalat" w:cs="Courier New"/>
          <w:sz w:val="24"/>
          <w:szCs w:val="24"/>
          <w:lang w:val="hy-AM"/>
        </w:rPr>
      </w:pPr>
    </w:p>
    <w:p w14:paraId="34AFB338" w14:textId="7CD4B316" w:rsidR="001B47E3" w:rsidRPr="004D65C2" w:rsidRDefault="006F6DE5" w:rsidP="004D65C2">
      <w:pPr>
        <w:spacing w:after="0" w:line="360" w:lineRule="auto"/>
        <w:jc w:val="center"/>
        <w:rPr>
          <w:rFonts w:ascii="GHEA Grapalat" w:hAnsi="GHEA Grapalat" w:cs="Courier New"/>
          <w:sz w:val="24"/>
          <w:szCs w:val="24"/>
          <w:lang w:val="hy-AM"/>
        </w:rPr>
      </w:pPr>
      <w:r>
        <w:rPr>
          <w:rFonts w:ascii="GHEA Grapalat" w:hAnsi="GHEA Grapalat" w:cs="Courier New"/>
          <w:sz w:val="24"/>
          <w:szCs w:val="24"/>
          <w:lang w:val="hy-AM"/>
        </w:rPr>
        <w:t>«</w:t>
      </w:r>
      <w:r w:rsidRPr="006F6DE5">
        <w:rPr>
          <w:rFonts w:ascii="GHEA Grapalat" w:hAnsi="GHEA Grapalat" w:cs="Courier New"/>
          <w:sz w:val="24"/>
          <w:szCs w:val="24"/>
          <w:lang w:val="hy-AM"/>
        </w:rPr>
        <w:t>ՍԵՐՄԵՐԻ ԳՈՐԾԱԿԱԼՈՒԹՅՈՒՆ» ՊԵՏԱԿԱՆ ՈՉ ԱՌ</w:t>
      </w:r>
      <w:r>
        <w:rPr>
          <w:rFonts w:ascii="GHEA Grapalat" w:hAnsi="GHEA Grapalat" w:cs="Courier New"/>
          <w:sz w:val="24"/>
          <w:szCs w:val="24"/>
          <w:lang w:val="hy-AM"/>
        </w:rPr>
        <w:t>ԵՎ</w:t>
      </w:r>
      <w:r w:rsidRPr="006F6DE5">
        <w:rPr>
          <w:rFonts w:ascii="GHEA Grapalat" w:hAnsi="GHEA Grapalat" w:cs="Courier New"/>
          <w:sz w:val="24"/>
          <w:szCs w:val="24"/>
          <w:lang w:val="hy-AM"/>
        </w:rPr>
        <w:t xml:space="preserve">ՏՐԱՅԻՆ ԿԱԶՄԱԿԵՐՊՈՒԹՅՈՒՆԸ </w:t>
      </w:r>
      <w:r>
        <w:rPr>
          <w:rFonts w:ascii="GHEA Grapalat" w:hAnsi="GHEA Grapalat" w:cs="Courier New"/>
          <w:sz w:val="24"/>
          <w:szCs w:val="24"/>
          <w:lang w:val="hy-AM"/>
        </w:rPr>
        <w:t xml:space="preserve">ՎԵՐԱՆՎԱՆԵԼՈՒ ԵՎ </w:t>
      </w:r>
      <w:r w:rsidR="001B47E3" w:rsidRPr="004D65C2">
        <w:rPr>
          <w:rFonts w:ascii="GHEA Grapalat" w:hAnsi="GHEA Grapalat" w:cs="Courier New"/>
          <w:sz w:val="24"/>
          <w:szCs w:val="24"/>
          <w:lang w:val="hy-AM"/>
        </w:rPr>
        <w:t>ՀԱՅԱՍՏԱՆԻ ՀԱՆՐԱՊԵՏՈՒԹՅԱՆ ԿԱՌԱՎԱՐՈՒԹՅԱՆ 2005 ԹՎԱԿԱՆԻ ՕԳՈՍՏՈՍԻ 4-Ի N 1275-Ն ՈՐՈՇՄԱՆ ՄԵՋ ՓՈՓՈԽՈՒԹՅՈՒՆ</w:t>
      </w:r>
      <w:r>
        <w:rPr>
          <w:rFonts w:ascii="GHEA Grapalat" w:hAnsi="GHEA Grapalat" w:cs="Courier New"/>
          <w:sz w:val="24"/>
          <w:szCs w:val="24"/>
          <w:lang w:val="hy-AM"/>
        </w:rPr>
        <w:t>ՆԵՐ</w:t>
      </w:r>
      <w:r w:rsidR="001B47E3" w:rsidRPr="004D65C2">
        <w:rPr>
          <w:rFonts w:ascii="GHEA Grapalat" w:hAnsi="GHEA Grapalat" w:cs="Courier New"/>
          <w:sz w:val="24"/>
          <w:szCs w:val="24"/>
          <w:lang w:val="hy-AM"/>
        </w:rPr>
        <w:t xml:space="preserve"> </w:t>
      </w:r>
      <w:r w:rsidR="001B47E3" w:rsidRPr="004D65C2">
        <w:rPr>
          <w:rFonts w:ascii="GHEA Grapalat" w:eastAsia="Times New Roman" w:hAnsi="GHEA Grapalat" w:cs="Times New Roman"/>
          <w:bCs/>
          <w:sz w:val="24"/>
          <w:szCs w:val="24"/>
          <w:lang w:val="hy-AM"/>
        </w:rPr>
        <w:t>ԿԱՏԱՐԵԼՈՒ ՄԱՍԻՆ</w:t>
      </w:r>
    </w:p>
    <w:p w14:paraId="537B48DA" w14:textId="77777777" w:rsidR="001B47E3" w:rsidRPr="004D65C2" w:rsidRDefault="001B47E3" w:rsidP="004D65C2">
      <w:pPr>
        <w:spacing w:after="0" w:line="360" w:lineRule="auto"/>
        <w:rPr>
          <w:rFonts w:ascii="GHEA Grapalat" w:eastAsia="Times New Roman" w:hAnsi="GHEA Grapalat" w:cs="Times New Roman"/>
          <w:color w:val="000000"/>
          <w:sz w:val="24"/>
          <w:szCs w:val="24"/>
          <w:lang w:val="hy-AM"/>
        </w:rPr>
      </w:pPr>
    </w:p>
    <w:p w14:paraId="3BA6C769" w14:textId="20E8609F" w:rsidR="001B47E3" w:rsidRPr="004D65C2" w:rsidRDefault="001B47E3" w:rsidP="004D65C2">
      <w:pPr>
        <w:spacing w:after="0" w:line="360" w:lineRule="auto"/>
        <w:ind w:firstLine="375"/>
        <w:jc w:val="both"/>
        <w:rPr>
          <w:rFonts w:ascii="GHEA Grapalat" w:eastAsia="Times New Roman" w:hAnsi="GHEA Grapalat" w:cs="Times New Roman"/>
          <w:color w:val="000000"/>
          <w:sz w:val="24"/>
          <w:szCs w:val="24"/>
          <w:lang w:val="hy-AM"/>
        </w:rPr>
      </w:pPr>
      <w:r w:rsidRPr="004D65C2">
        <w:rPr>
          <w:rFonts w:ascii="GHEA Grapalat" w:eastAsia="Times New Roman" w:hAnsi="GHEA Grapalat" w:cs="Times New Roman"/>
          <w:color w:val="000000"/>
          <w:sz w:val="24"/>
          <w:szCs w:val="24"/>
          <w:lang w:val="hy-AM"/>
        </w:rPr>
        <w:t>Ղեկավարվելով</w:t>
      </w:r>
      <w:r w:rsidR="006F6DE5">
        <w:rPr>
          <w:rFonts w:ascii="GHEA Grapalat" w:eastAsia="Times New Roman" w:hAnsi="GHEA Grapalat" w:cs="Times New Roman"/>
          <w:color w:val="000000"/>
          <w:sz w:val="24"/>
          <w:szCs w:val="24"/>
          <w:lang w:val="hy-AM"/>
        </w:rPr>
        <w:t xml:space="preserve"> </w:t>
      </w:r>
      <w:r w:rsidR="006F6DE5" w:rsidRPr="006F6DE5">
        <w:rPr>
          <w:rFonts w:ascii="GHEA Grapalat" w:eastAsia="Times New Roman" w:hAnsi="GHEA Grapalat" w:cs="Times New Roman"/>
          <w:color w:val="000000"/>
          <w:sz w:val="24"/>
          <w:szCs w:val="24"/>
          <w:lang w:val="hy-AM"/>
        </w:rPr>
        <w:t>«Պետական ոչ առևտրային կազմակերպությունների մասին» օրենքի 13-րդ հոդվածի 2-րդ մաս</w:t>
      </w:r>
      <w:r w:rsidR="006F6DE5">
        <w:rPr>
          <w:rFonts w:ascii="GHEA Grapalat" w:eastAsia="Times New Roman" w:hAnsi="GHEA Grapalat" w:cs="Times New Roman"/>
          <w:color w:val="000000"/>
          <w:sz w:val="24"/>
          <w:szCs w:val="24"/>
          <w:lang w:val="hy-AM"/>
        </w:rPr>
        <w:t>ով և</w:t>
      </w:r>
      <w:r w:rsidRPr="004D65C2">
        <w:rPr>
          <w:rFonts w:ascii="GHEA Grapalat" w:eastAsia="Times New Roman" w:hAnsi="GHEA Grapalat" w:cs="Times New Roman"/>
          <w:color w:val="000000"/>
          <w:sz w:val="24"/>
          <w:szCs w:val="24"/>
          <w:lang w:val="hy-AM"/>
        </w:rPr>
        <w:t xml:space="preserve"> «Նորմատիվ իրավական ակտերի մասին» օրենքի 34-րդ հոդվածով՝ Հայաստանի Հանրապետության կառավարությունը</w:t>
      </w:r>
      <w:r w:rsidR="004D65C2" w:rsidRPr="004D65C2">
        <w:rPr>
          <w:rFonts w:ascii="GHEA Grapalat" w:eastAsia="Times New Roman" w:hAnsi="GHEA Grapalat" w:cs="Times New Roman"/>
          <w:color w:val="000000"/>
          <w:sz w:val="24"/>
          <w:szCs w:val="24"/>
          <w:lang w:val="hy-AM"/>
        </w:rPr>
        <w:t xml:space="preserve"> </w:t>
      </w:r>
      <w:r w:rsidRPr="004D65C2">
        <w:rPr>
          <w:rFonts w:ascii="GHEA Grapalat" w:eastAsia="Times New Roman" w:hAnsi="GHEA Grapalat" w:cs="Times New Roman"/>
          <w:b/>
          <w:bCs/>
          <w:i/>
          <w:iCs/>
          <w:color w:val="000000"/>
          <w:sz w:val="24"/>
          <w:szCs w:val="24"/>
          <w:lang w:val="hy-AM"/>
        </w:rPr>
        <w:t>որոշում է.</w:t>
      </w:r>
    </w:p>
    <w:p w14:paraId="3C0291BE" w14:textId="68D3635B" w:rsidR="003F1ACC" w:rsidRDefault="001B47E3" w:rsidP="004D65C2">
      <w:pPr>
        <w:spacing w:after="0" w:line="360" w:lineRule="auto"/>
        <w:ind w:firstLine="720"/>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 xml:space="preserve">1. </w:t>
      </w:r>
      <w:r w:rsidR="003F1ACC" w:rsidRPr="003F1ACC">
        <w:rPr>
          <w:rFonts w:ascii="GHEA Grapalat" w:eastAsia="Times New Roman" w:hAnsi="GHEA Grapalat" w:cs="Times New Roman"/>
          <w:sz w:val="24"/>
          <w:szCs w:val="24"/>
          <w:lang w:val="hy-AM"/>
        </w:rPr>
        <w:t xml:space="preserve">«Սերմերի գործակալություն» պետական ոչ առևտրային կազմակերպությունը (պետական գրանցման համարը՝ </w:t>
      </w:r>
      <w:r w:rsidR="003F1ACC" w:rsidRPr="003F1ACC">
        <w:rPr>
          <w:rFonts w:ascii="GHEA Grapalat" w:eastAsia="Times New Roman" w:hAnsi="GHEA Grapalat" w:cs="Times New Roman"/>
          <w:bCs/>
          <w:sz w:val="24"/>
          <w:szCs w:val="24"/>
          <w:lang w:val="hy-AM"/>
        </w:rPr>
        <w:t>26421007297</w:t>
      </w:r>
      <w:r w:rsidR="003F1ACC" w:rsidRPr="003F1ACC">
        <w:rPr>
          <w:rFonts w:ascii="GHEA Grapalat" w:eastAsia="Times New Roman" w:hAnsi="GHEA Grapalat" w:cs="Times New Roman"/>
          <w:sz w:val="24"/>
          <w:szCs w:val="24"/>
          <w:lang w:val="hy-AM"/>
        </w:rPr>
        <w:t>) վերանվանել «Գյուղատնտեսական հետազոտությունների և հավաստագրման կենտրոն» պետական ոչ առևտրային կազմակերպություն:</w:t>
      </w:r>
    </w:p>
    <w:p w14:paraId="3F795BB6" w14:textId="24EFF3E8" w:rsidR="001B47E3" w:rsidRPr="004D65C2" w:rsidRDefault="001B47E3"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hAnsi="GHEA Grapalat"/>
          <w:color w:val="000000"/>
          <w:sz w:val="24"/>
          <w:szCs w:val="24"/>
          <w:shd w:val="clear" w:color="auto" w:fill="FFFFFF"/>
          <w:lang w:val="hy-AM"/>
        </w:rPr>
        <w:t xml:space="preserve">2. </w:t>
      </w:r>
      <w:r w:rsidRPr="004D65C2">
        <w:rPr>
          <w:rFonts w:ascii="GHEA Grapalat" w:eastAsia="Times New Roman" w:hAnsi="GHEA Grapalat" w:cs="Times New Roman"/>
          <w:sz w:val="24"/>
          <w:szCs w:val="24"/>
          <w:lang w:val="hy-AM"/>
        </w:rPr>
        <w:t>Սահմանել, որ</w:t>
      </w:r>
      <w:r w:rsidR="003F1ACC">
        <w:rPr>
          <w:rFonts w:ascii="GHEA Grapalat" w:eastAsia="Times New Roman" w:hAnsi="GHEA Grapalat" w:cs="Times New Roman"/>
          <w:sz w:val="24"/>
          <w:szCs w:val="24"/>
          <w:lang w:val="hy-AM"/>
        </w:rPr>
        <w:t>՝</w:t>
      </w:r>
    </w:p>
    <w:p w14:paraId="2DC02FA2" w14:textId="09EAD200" w:rsidR="001B47E3" w:rsidRPr="004D65C2" w:rsidRDefault="001B47E3"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1)</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color w:val="000000"/>
          <w:sz w:val="24"/>
          <w:szCs w:val="24"/>
          <w:shd w:val="clear" w:color="auto" w:fill="FFFFFF"/>
          <w:lang w:val="hy-AM"/>
        </w:rPr>
        <w:t xml:space="preserve">Գյուղատնտեսական հետազոտությունների և հավաստագրման կենտրոն» պետական ոչ առևտրային </w:t>
      </w:r>
      <w:r w:rsidRPr="004D65C2">
        <w:rPr>
          <w:rFonts w:ascii="GHEA Grapalat" w:eastAsia="Times New Roman" w:hAnsi="GHEA Grapalat" w:cs="Times New Roman"/>
          <w:sz w:val="24"/>
          <w:szCs w:val="24"/>
          <w:lang w:val="hy-AM"/>
        </w:rPr>
        <w:t xml:space="preserve">կազմակերպության </w:t>
      </w:r>
      <w:r w:rsidR="00130AFB" w:rsidRPr="004D65C2">
        <w:rPr>
          <w:rFonts w:ascii="GHEA Grapalat" w:eastAsia="Times New Roman" w:hAnsi="GHEA Grapalat" w:cs="Times New Roman"/>
          <w:sz w:val="24"/>
          <w:szCs w:val="24"/>
          <w:lang w:val="hy-AM"/>
        </w:rPr>
        <w:t>գործունեության</w:t>
      </w:r>
      <w:r w:rsidRPr="004D65C2">
        <w:rPr>
          <w:rFonts w:ascii="GHEA Grapalat" w:eastAsia="Times New Roman" w:hAnsi="GHEA Grapalat" w:cs="Times New Roman"/>
          <w:sz w:val="24"/>
          <w:szCs w:val="24"/>
          <w:lang w:val="hy-AM"/>
        </w:rPr>
        <w:t xml:space="preserve"> </w:t>
      </w:r>
      <w:r w:rsidR="003427CC" w:rsidRPr="004D65C2">
        <w:rPr>
          <w:rFonts w:ascii="GHEA Grapalat" w:eastAsia="Times New Roman" w:hAnsi="GHEA Grapalat" w:cs="Times New Roman"/>
          <w:sz w:val="24"/>
          <w:szCs w:val="24"/>
          <w:lang w:val="hy-AM"/>
        </w:rPr>
        <w:t xml:space="preserve">առարկան և </w:t>
      </w:r>
      <w:r w:rsidRPr="004D65C2">
        <w:rPr>
          <w:rFonts w:ascii="GHEA Grapalat" w:eastAsia="Times New Roman" w:hAnsi="GHEA Grapalat" w:cs="Times New Roman"/>
          <w:sz w:val="24"/>
          <w:szCs w:val="24"/>
          <w:lang w:val="hy-AM"/>
        </w:rPr>
        <w:t>նպատակներն են՝</w:t>
      </w:r>
    </w:p>
    <w:p w14:paraId="40F01D83" w14:textId="64AE2BB1" w:rsidR="001B47E3" w:rsidRPr="004D65C2" w:rsidRDefault="001B47E3"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ա. Հայաստանի Հանրապետությունում սերմերի հավաստագրման իրականացումը,</w:t>
      </w:r>
    </w:p>
    <w:p w14:paraId="56A90541" w14:textId="3AF3EB6E" w:rsidR="001B47E3" w:rsidRPr="004D65C2" w:rsidRDefault="001B47E3"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բ</w:t>
      </w:r>
      <w:r w:rsidR="004D65C2" w:rsidRPr="004D65C2">
        <w:rPr>
          <w:rFonts w:ascii="GHEA Grapalat" w:eastAsia="Times New Roman" w:hAnsi="GHEA Grapalat" w:cs="Times New Roman"/>
          <w:sz w:val="24"/>
          <w:szCs w:val="24"/>
          <w:lang w:val="hy-AM"/>
        </w:rPr>
        <w:t>.</w:t>
      </w:r>
      <w:r w:rsidRPr="004D65C2">
        <w:rPr>
          <w:rFonts w:ascii="GHEA Grapalat" w:eastAsia="Times New Roman" w:hAnsi="GHEA Grapalat" w:cs="Times New Roman"/>
          <w:sz w:val="24"/>
          <w:szCs w:val="24"/>
          <w:lang w:val="hy-AM"/>
        </w:rPr>
        <w:t xml:space="preserve"> Հայաստանի Հանրապետությունում գյուղատնտեսական արտադրանքի օրգանական պետական հավաստագրման իրականացումը,</w:t>
      </w:r>
    </w:p>
    <w:p w14:paraId="2D3B6036" w14:textId="07AD5767" w:rsidR="001B47E3" w:rsidRPr="004D65C2" w:rsidRDefault="001B47E3"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գ. Հայաստանի Հանրապետությունում գյուղատնտեսական արտադրության գնահատման հետագծելիության գործարկումը,</w:t>
      </w:r>
    </w:p>
    <w:p w14:paraId="59E6CA09" w14:textId="1FFECA7C" w:rsidR="001B47E3" w:rsidRPr="004D65C2" w:rsidRDefault="002D3072" w:rsidP="004D65C2">
      <w:pPr>
        <w:spacing w:after="0" w:line="360" w:lineRule="auto"/>
        <w:ind w:firstLine="567"/>
        <w:jc w:val="both"/>
        <w:rPr>
          <w:rFonts w:ascii="GHEA Grapalat" w:eastAsia="Times New Roman" w:hAnsi="GHEA Grapalat" w:cs="Times New Roman"/>
          <w:sz w:val="24"/>
          <w:szCs w:val="24"/>
          <w:lang w:val="hy-AM"/>
        </w:rPr>
      </w:pPr>
      <w:r w:rsidRPr="004D65C2">
        <w:rPr>
          <w:rFonts w:ascii="GHEA Grapalat" w:eastAsia="Times New Roman" w:hAnsi="GHEA Grapalat" w:cs="Times New Roman"/>
          <w:sz w:val="24"/>
          <w:szCs w:val="24"/>
          <w:lang w:val="hy-AM"/>
        </w:rPr>
        <w:t>դ.</w:t>
      </w:r>
      <w:r w:rsidR="004D65C2" w:rsidRPr="004D65C2">
        <w:rPr>
          <w:rFonts w:ascii="GHEA Grapalat" w:eastAsia="Times New Roman" w:hAnsi="GHEA Grapalat" w:cs="Times New Roman"/>
          <w:sz w:val="24"/>
          <w:szCs w:val="24"/>
          <w:lang w:val="hy-AM"/>
        </w:rPr>
        <w:t xml:space="preserve"> </w:t>
      </w:r>
      <w:r w:rsidR="001B47E3" w:rsidRPr="004D65C2">
        <w:rPr>
          <w:rFonts w:ascii="GHEA Grapalat" w:eastAsia="Times New Roman" w:hAnsi="GHEA Grapalat" w:cs="Times New Roman"/>
          <w:sz w:val="24"/>
          <w:szCs w:val="24"/>
          <w:lang w:val="hy-AM"/>
        </w:rPr>
        <w:t>Հայաստանի Հանրապետությունում սորտափորձարկումների իրականացումը,</w:t>
      </w:r>
    </w:p>
    <w:p w14:paraId="05E1B3FC" w14:textId="64557B23" w:rsidR="001B47E3" w:rsidRPr="004D65C2" w:rsidRDefault="001B47E3" w:rsidP="004D65C2">
      <w:pPr>
        <w:spacing w:after="0" w:line="360" w:lineRule="auto"/>
        <w:ind w:firstLine="567"/>
        <w:jc w:val="both"/>
        <w:rPr>
          <w:rFonts w:ascii="GHEA Grapalat" w:hAnsi="GHEA Grapalat"/>
          <w:color w:val="000000"/>
          <w:sz w:val="24"/>
          <w:szCs w:val="24"/>
          <w:shd w:val="clear" w:color="auto" w:fill="FFFFFF"/>
          <w:lang w:val="hy-AM"/>
        </w:rPr>
      </w:pPr>
      <w:r w:rsidRPr="004D65C2">
        <w:rPr>
          <w:rFonts w:ascii="GHEA Grapalat" w:hAnsi="GHEA Grapalat"/>
          <w:color w:val="000000"/>
          <w:sz w:val="24"/>
          <w:szCs w:val="24"/>
          <w:shd w:val="clear" w:color="auto" w:fill="FFFFFF"/>
          <w:lang w:val="hy-AM"/>
        </w:rPr>
        <w:lastRenderedPageBreak/>
        <w:t>3. Թույլատրել «Գյուղատնտեսական հետազոտությունների և հավաստագրման կենտրոն» պետական ոչ առևտրային կազմակերպությանն իրականացնել ձեռնարկատիրական գործունեության հետևյալ տեսակները՝</w:t>
      </w:r>
    </w:p>
    <w:p w14:paraId="3EC26F90" w14:textId="35510F99" w:rsidR="001B47E3" w:rsidRPr="004D65C2" w:rsidRDefault="001B47E3" w:rsidP="004D65C2">
      <w:pPr>
        <w:spacing w:after="0" w:line="360" w:lineRule="auto"/>
        <w:ind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1)</w:t>
      </w:r>
      <w:r w:rsidRPr="004D65C2">
        <w:rPr>
          <w:rFonts w:ascii="GHEA Grapalat" w:hAnsi="GHEA Grapalat"/>
          <w:sz w:val="24"/>
          <w:szCs w:val="24"/>
          <w:lang w:val="hy-AM"/>
        </w:rPr>
        <w:t xml:space="preserve"> մշակաբույսերի նոր սորտերի տարբերակիչ առանձնահատկության, կայունության, միատարրության և տնտեսական օգտակարության փորձարկումների և փորձաքննության իրականացումը,</w:t>
      </w:r>
    </w:p>
    <w:p w14:paraId="443EB6D0" w14:textId="3ED3841E"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2)</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բնագավառի վերաբերյալ մեթոդական և գիտահետազոտական ուսումնասիրությունների կատարումը,</w:t>
      </w:r>
    </w:p>
    <w:p w14:paraId="34F818B0" w14:textId="41FB9E04"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3)</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գյուղատնտեսական մշակաբույսերի սերմադաշտերի սորտային նույնականացման աշխատանքների կատարումը,</w:t>
      </w:r>
    </w:p>
    <w:p w14:paraId="2CD7EA96" w14:textId="6CE9E2A8"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4)</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բույսերի սերմերի որակական ցուցանիշների լաբորատոր հետազոտությունները,</w:t>
      </w:r>
    </w:p>
    <w:p w14:paraId="724F3D61" w14:textId="08BFD283"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5)</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գյուղատնտեսական օրգանական արտադրանքի, սերմերի հավաստագրման ծառայությունների մատուցումը,</w:t>
      </w:r>
    </w:p>
    <w:p w14:paraId="64F2979D" w14:textId="211757DB"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6)</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 xml:space="preserve">գյուղատնտեսության արտադրության հետագծելիության բացահայտմանն ուղղված լաբորատոր հետազոտությունների իրականացումը, </w:t>
      </w:r>
    </w:p>
    <w:p w14:paraId="49AF5919" w14:textId="4EF98356" w:rsidR="001B47E3" w:rsidRPr="004D65C2" w:rsidRDefault="001B47E3" w:rsidP="004D65C2">
      <w:pPr>
        <w:pStyle w:val="ListParagraph"/>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7)</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վերապատրաստման, ուսուցման և խորհրդատվական աշխատանքների իրականացումը, ապրոբատորների արտոնագրերի տրամադրումը,</w:t>
      </w:r>
    </w:p>
    <w:p w14:paraId="66F9DF9C" w14:textId="08CF0357" w:rsidR="001B47E3" w:rsidRPr="004D65C2" w:rsidRDefault="001B47E3" w:rsidP="004D65C2">
      <w:pPr>
        <w:spacing w:after="0" w:line="360" w:lineRule="auto"/>
        <w:ind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8)</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գյուղատնտեսական մշակաբույսերի սերմերի վաճառքը,</w:t>
      </w:r>
    </w:p>
    <w:p w14:paraId="1B04411C" w14:textId="06A7EEB1" w:rsidR="001B47E3" w:rsidRPr="004D65C2" w:rsidRDefault="004D65C2" w:rsidP="004D65C2">
      <w:pPr>
        <w:tabs>
          <w:tab w:val="left" w:pos="630"/>
        </w:tabs>
        <w:spacing w:after="0" w:line="360" w:lineRule="auto"/>
        <w:ind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9</w:t>
      </w:r>
      <w:r w:rsidR="001B47E3" w:rsidRPr="004D65C2">
        <w:rPr>
          <w:rFonts w:ascii="GHEA Grapalat" w:eastAsia="Times New Roman" w:hAnsi="GHEA Grapalat" w:cs="Times New Roman"/>
          <w:sz w:val="24"/>
          <w:szCs w:val="24"/>
          <w:lang w:val="hy-AM"/>
        </w:rPr>
        <w:t>)</w:t>
      </w:r>
      <w:r w:rsidR="001B47E3" w:rsidRPr="004D65C2">
        <w:rPr>
          <w:rFonts w:ascii="GHEA Grapalat" w:hAnsi="GHEA Grapalat" w:cs="GHEA Grapalat"/>
          <w:color w:val="000000"/>
          <w:sz w:val="24"/>
          <w:szCs w:val="24"/>
          <w:shd w:val="clear" w:color="auto" w:fill="FFFFFF"/>
          <w:lang w:val="hy-AM"/>
        </w:rPr>
        <w:t xml:space="preserve"> </w:t>
      </w:r>
      <w:r w:rsidR="001B47E3" w:rsidRPr="004D65C2">
        <w:rPr>
          <w:rFonts w:ascii="GHEA Grapalat" w:hAnsi="GHEA Grapalat"/>
          <w:sz w:val="24"/>
          <w:szCs w:val="24"/>
          <w:lang w:val="hy-AM"/>
        </w:rPr>
        <w:t>գյուղատնտեսական հավաստագրման, սերմնանյութ</w:t>
      </w:r>
      <w:r w:rsidR="0097725A">
        <w:rPr>
          <w:rFonts w:ascii="GHEA Grapalat" w:hAnsi="GHEA Grapalat"/>
          <w:sz w:val="24"/>
          <w:szCs w:val="24"/>
          <w:lang w:val="hy-AM"/>
        </w:rPr>
        <w:t>ի</w:t>
      </w:r>
      <w:r w:rsidR="001B47E3" w:rsidRPr="004D65C2">
        <w:rPr>
          <w:rFonts w:ascii="GHEA Grapalat" w:hAnsi="GHEA Grapalat"/>
          <w:sz w:val="24"/>
          <w:szCs w:val="24"/>
          <w:lang w:val="hy-AM"/>
        </w:rPr>
        <w:t xml:space="preserve"> արտադրության շրջանակներում օրենքով չարգելված այլ աշխատանքների իրականացումը,</w:t>
      </w:r>
    </w:p>
    <w:p w14:paraId="0D42960F" w14:textId="64E66853" w:rsidR="001B47E3" w:rsidRPr="004D65C2" w:rsidRDefault="001B47E3" w:rsidP="004D65C2">
      <w:pPr>
        <w:pStyle w:val="ListParagraph"/>
        <w:tabs>
          <w:tab w:val="left" w:pos="993"/>
        </w:tabs>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10)</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տնտեսվարող սուբյեկտների պատվերով և նրանց ֆինանսավորմամբ, գյուղատնտեսական մշակաբույսերի սերմադաշտերի ապրոբացիա, սորտային նույնականացման աշխատանքների կատարումը,</w:t>
      </w:r>
    </w:p>
    <w:p w14:paraId="4E836A7B" w14:textId="7EB7CB85" w:rsidR="001B47E3" w:rsidRPr="004D65C2" w:rsidRDefault="001B47E3" w:rsidP="004D65C2">
      <w:pPr>
        <w:pStyle w:val="ListParagraph"/>
        <w:tabs>
          <w:tab w:val="left" w:pos="720"/>
          <w:tab w:val="left" w:pos="810"/>
          <w:tab w:val="left" w:pos="993"/>
        </w:tabs>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11)</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տնտես</w:t>
      </w:r>
      <w:r w:rsidR="006E5C72">
        <w:rPr>
          <w:rFonts w:ascii="GHEA Grapalat" w:hAnsi="GHEA Grapalat"/>
          <w:sz w:val="24"/>
          <w:szCs w:val="24"/>
          <w:lang w:val="hy-AM"/>
        </w:rPr>
        <w:t>ա</w:t>
      </w:r>
      <w:r w:rsidRPr="004D65C2">
        <w:rPr>
          <w:rFonts w:ascii="GHEA Grapalat" w:hAnsi="GHEA Grapalat"/>
          <w:sz w:val="24"/>
          <w:szCs w:val="24"/>
          <w:lang w:val="hy-AM"/>
        </w:rPr>
        <w:t>վարող սուբյեկտների պատվերով և նրանց ֆինանասավորմամբ, բույսերի սերմերի որակական ցուցանիշների լաբորատոր հետազոտությունները,</w:t>
      </w:r>
    </w:p>
    <w:p w14:paraId="2298D0E5" w14:textId="31FCC739" w:rsidR="001B47E3" w:rsidRPr="004D65C2" w:rsidRDefault="001B47E3" w:rsidP="004D65C2">
      <w:pPr>
        <w:pStyle w:val="ListParagraph"/>
        <w:tabs>
          <w:tab w:val="left" w:pos="630"/>
          <w:tab w:val="left" w:pos="720"/>
          <w:tab w:val="left" w:pos="993"/>
        </w:tabs>
        <w:spacing w:after="0" w:line="360" w:lineRule="auto"/>
        <w:ind w:left="0"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12)</w:t>
      </w:r>
      <w:r w:rsidRPr="004D65C2">
        <w:rPr>
          <w:rFonts w:ascii="GHEA Grapalat" w:hAnsi="GHEA Grapalat" w:cs="GHEA Grapalat"/>
          <w:color w:val="000000"/>
          <w:sz w:val="24"/>
          <w:szCs w:val="24"/>
          <w:shd w:val="clear" w:color="auto" w:fill="FFFFFF"/>
          <w:lang w:val="hy-AM"/>
        </w:rPr>
        <w:t xml:space="preserve"> </w:t>
      </w:r>
      <w:r w:rsidRPr="004D65C2">
        <w:rPr>
          <w:rFonts w:ascii="GHEA Grapalat" w:hAnsi="GHEA Grapalat"/>
          <w:sz w:val="24"/>
          <w:szCs w:val="24"/>
          <w:lang w:val="hy-AM"/>
        </w:rPr>
        <w:t>կանոնադրական խնդիրների իրականացման ընթացքում արտադրված գյուղատնտեսական արտադրանքի իրացումը:</w:t>
      </w:r>
    </w:p>
    <w:p w14:paraId="5B929D5C" w14:textId="20CBCC0D" w:rsidR="001B47E3" w:rsidRPr="004D65C2" w:rsidRDefault="001B47E3" w:rsidP="004D65C2">
      <w:pPr>
        <w:spacing w:after="0" w:line="360" w:lineRule="auto"/>
        <w:ind w:firstLine="567"/>
        <w:jc w:val="both"/>
        <w:rPr>
          <w:rFonts w:ascii="GHEA Grapalat" w:hAnsi="GHEA Grapalat"/>
          <w:sz w:val="24"/>
          <w:szCs w:val="24"/>
          <w:lang w:val="hy-AM"/>
        </w:rPr>
      </w:pPr>
      <w:r w:rsidRPr="004D65C2">
        <w:rPr>
          <w:rFonts w:ascii="GHEA Grapalat" w:hAnsi="GHEA Grapalat"/>
          <w:sz w:val="24"/>
          <w:szCs w:val="24"/>
          <w:lang w:val="hy-AM"/>
        </w:rPr>
        <w:t xml:space="preserve">4. Թույլատրել կազմակերպության ձեռնարկատիրական գործունեության ընթացքում առաջացած շահույթն օգտագործել կանոնադրությամբ նախատեսված նպատակների իրականացման համար: </w:t>
      </w:r>
    </w:p>
    <w:p w14:paraId="22ABA6CB" w14:textId="77777777" w:rsidR="001B47E3" w:rsidRPr="004D65C2" w:rsidRDefault="001B47E3" w:rsidP="004D65C2">
      <w:pPr>
        <w:spacing w:after="0" w:line="360" w:lineRule="auto"/>
        <w:ind w:firstLine="567"/>
        <w:jc w:val="both"/>
        <w:rPr>
          <w:rFonts w:ascii="GHEA Grapalat" w:hAnsi="GHEA Grapalat"/>
          <w:color w:val="000000"/>
          <w:sz w:val="24"/>
          <w:szCs w:val="24"/>
          <w:shd w:val="clear" w:color="auto" w:fill="FFFFFF"/>
          <w:lang w:val="hy-AM"/>
        </w:rPr>
      </w:pPr>
      <w:r w:rsidRPr="004D65C2">
        <w:rPr>
          <w:rFonts w:ascii="GHEA Grapalat" w:hAnsi="GHEA Grapalat"/>
          <w:color w:val="000000"/>
          <w:sz w:val="24"/>
          <w:szCs w:val="24"/>
          <w:shd w:val="clear" w:color="auto" w:fill="FFFFFF"/>
          <w:lang w:val="hy-AM"/>
        </w:rPr>
        <w:lastRenderedPageBreak/>
        <w:t xml:space="preserve">5. «Գյուղատնտեսական հետազոտությունների և հավաստագրման կենտրոն» պետական ոչ առևտրային կազմակերպության կառավարման, ինչպես նաև «Պետական ոչ առևտրային կազմակերպությունների մասին» Հայաստանի Հանրապետության օրենքի </w:t>
      </w:r>
      <w:r w:rsidRPr="004D65C2">
        <w:rPr>
          <w:rFonts w:ascii="GHEA Grapalat" w:hAnsi="GHEA Grapalat"/>
          <w:color w:val="000000" w:themeColor="text1"/>
          <w:sz w:val="24"/>
          <w:szCs w:val="24"/>
          <w:shd w:val="clear" w:color="auto" w:fill="FFFFFF"/>
          <w:lang w:val="hy-AM"/>
        </w:rPr>
        <w:t xml:space="preserve">13-րդ հոդվածի 2-րդ մասի «գ», «դ», «ե» և «է» </w:t>
      </w:r>
      <w:r w:rsidRPr="004D65C2">
        <w:rPr>
          <w:rFonts w:ascii="GHEA Grapalat" w:hAnsi="GHEA Grapalat"/>
          <w:color w:val="000000"/>
          <w:sz w:val="24"/>
          <w:szCs w:val="24"/>
          <w:shd w:val="clear" w:color="auto" w:fill="FFFFFF"/>
          <w:lang w:val="hy-AM"/>
        </w:rPr>
        <w:t>ենթակետերով նախատեսված լիազորությունները վերապահել Հայաստանի Հանրապետության էկոնոմիկայի նախարարությանը:</w:t>
      </w:r>
    </w:p>
    <w:p w14:paraId="2E2A8174" w14:textId="77777777" w:rsidR="001B47E3" w:rsidRPr="004D65C2" w:rsidRDefault="001B47E3" w:rsidP="004D65C2">
      <w:pPr>
        <w:spacing w:after="0" w:line="360" w:lineRule="auto"/>
        <w:ind w:firstLine="567"/>
        <w:jc w:val="both"/>
        <w:rPr>
          <w:rFonts w:ascii="GHEA Grapalat" w:hAnsi="GHEA Grapalat"/>
          <w:color w:val="000000"/>
          <w:sz w:val="24"/>
          <w:szCs w:val="24"/>
          <w:shd w:val="clear" w:color="auto" w:fill="FFFFFF"/>
          <w:lang w:val="hy-AM"/>
        </w:rPr>
      </w:pPr>
      <w:r w:rsidRPr="004D65C2">
        <w:rPr>
          <w:rFonts w:ascii="GHEA Grapalat" w:hAnsi="GHEA Grapalat"/>
          <w:color w:val="000000"/>
          <w:sz w:val="24"/>
          <w:szCs w:val="24"/>
          <w:shd w:val="clear" w:color="auto" w:fill="FFFFFF"/>
          <w:lang w:val="hy-AM"/>
        </w:rPr>
        <w:t>6. Հայաստանի Հանրապետության էկոնոմիկայի նախարարին՝ սույն որոշումն ուժի մեջ մտնելուց հետո մեկամսյա ժամկետում՝</w:t>
      </w:r>
    </w:p>
    <w:p w14:paraId="2FB51276" w14:textId="2B7E6D80" w:rsidR="001B47E3" w:rsidRPr="004D65C2" w:rsidRDefault="001B47E3" w:rsidP="004D65C2">
      <w:pPr>
        <w:tabs>
          <w:tab w:val="left" w:pos="630"/>
        </w:tabs>
        <w:spacing w:after="0" w:line="360" w:lineRule="auto"/>
        <w:ind w:firstLine="567"/>
        <w:jc w:val="both"/>
        <w:rPr>
          <w:rFonts w:ascii="GHEA Grapalat" w:hAnsi="GHEA Grapalat"/>
          <w:sz w:val="24"/>
          <w:szCs w:val="24"/>
          <w:lang w:val="hy-AM"/>
        </w:rPr>
      </w:pPr>
      <w:r w:rsidRPr="004D65C2">
        <w:rPr>
          <w:rFonts w:ascii="GHEA Grapalat" w:eastAsia="Times New Roman" w:hAnsi="GHEA Grapalat" w:cs="Times New Roman"/>
          <w:sz w:val="24"/>
          <w:szCs w:val="24"/>
          <w:lang w:val="hy-AM"/>
        </w:rPr>
        <w:t xml:space="preserve">1) </w:t>
      </w:r>
      <w:r w:rsidRPr="004D65C2">
        <w:rPr>
          <w:rFonts w:ascii="GHEA Grapalat" w:hAnsi="GHEA Grapalat"/>
          <w:sz w:val="24"/>
          <w:szCs w:val="24"/>
          <w:lang w:val="hy-AM"/>
        </w:rPr>
        <w:t xml:space="preserve">հաստատել </w:t>
      </w:r>
      <w:r w:rsidRPr="004D65C2">
        <w:rPr>
          <w:rFonts w:ascii="GHEA Grapalat" w:hAnsi="GHEA Grapalat"/>
          <w:color w:val="000000"/>
          <w:sz w:val="24"/>
          <w:szCs w:val="24"/>
          <w:shd w:val="clear" w:color="auto" w:fill="FFFFFF"/>
          <w:lang w:val="hy-AM"/>
        </w:rPr>
        <w:t>«Գյուղատնտեսական հետազոտությունների և հավաստագրման կենտրոն» պետական ոչ առևտրային կազմակերպության կանոնադրությունը,</w:t>
      </w:r>
    </w:p>
    <w:p w14:paraId="5092121B" w14:textId="77777777" w:rsidR="001B47E3" w:rsidRPr="004D65C2" w:rsidRDefault="001B47E3" w:rsidP="004D65C2">
      <w:pPr>
        <w:spacing w:after="0" w:line="360" w:lineRule="auto"/>
        <w:ind w:firstLine="567"/>
        <w:jc w:val="both"/>
        <w:rPr>
          <w:rFonts w:ascii="GHEA Grapalat" w:hAnsi="GHEA Grapalat"/>
          <w:color w:val="000000" w:themeColor="text1"/>
          <w:sz w:val="24"/>
          <w:szCs w:val="24"/>
          <w:u w:val="single"/>
          <w:shd w:val="clear" w:color="auto" w:fill="FFFFFF"/>
          <w:lang w:val="hy-AM"/>
        </w:rPr>
      </w:pPr>
      <w:r w:rsidRPr="004D65C2">
        <w:rPr>
          <w:rFonts w:ascii="GHEA Grapalat" w:eastAsia="Times New Roman" w:hAnsi="GHEA Grapalat" w:cs="Times New Roman"/>
          <w:sz w:val="24"/>
          <w:szCs w:val="24"/>
          <w:lang w:val="hy-AM"/>
        </w:rPr>
        <w:t xml:space="preserve">2) </w:t>
      </w:r>
      <w:r w:rsidRPr="004D65C2">
        <w:rPr>
          <w:rFonts w:ascii="GHEA Grapalat" w:hAnsi="GHEA Grapalat"/>
          <w:color w:val="000000"/>
          <w:sz w:val="24"/>
          <w:szCs w:val="24"/>
          <w:shd w:val="clear" w:color="auto" w:fill="FFFFFF"/>
          <w:lang w:val="hy-AM"/>
        </w:rPr>
        <w:t>ապահովել «Գյուղատնտեսական հետազոտությունների և հավաստագրման կենտրոն» պետական ոչ առևտրային կազմակերպության կանոնադրության՝ օրենքով սահմանված կարգով պետական գրանցումը</w:t>
      </w:r>
      <w:r w:rsidRPr="004D65C2">
        <w:rPr>
          <w:rFonts w:ascii="GHEA Grapalat" w:hAnsi="GHEA Grapalat"/>
          <w:sz w:val="24"/>
          <w:szCs w:val="24"/>
          <w:shd w:val="clear" w:color="auto" w:fill="FFFFFF"/>
          <w:lang w:val="hy-AM"/>
        </w:rPr>
        <w:t>։</w:t>
      </w:r>
      <w:r w:rsidRPr="004D65C2">
        <w:rPr>
          <w:rFonts w:ascii="GHEA Grapalat" w:hAnsi="GHEA Grapalat"/>
          <w:color w:val="000000" w:themeColor="text1"/>
          <w:sz w:val="24"/>
          <w:szCs w:val="24"/>
          <w:shd w:val="clear" w:color="auto" w:fill="FFFFFF"/>
          <w:lang w:val="hy-AM"/>
        </w:rPr>
        <w:t xml:space="preserve"> Գրանցման հետ կապված ծախսերը կատարել կազմակերպության միջոցների հաշվին:</w:t>
      </w:r>
      <w:r w:rsidRPr="004D65C2">
        <w:rPr>
          <w:rFonts w:ascii="GHEA Grapalat" w:hAnsi="GHEA Grapalat"/>
          <w:color w:val="000000" w:themeColor="text1"/>
          <w:sz w:val="24"/>
          <w:szCs w:val="24"/>
          <w:u w:val="single"/>
          <w:shd w:val="clear" w:color="auto" w:fill="FFFFFF"/>
          <w:lang w:val="hy-AM"/>
        </w:rPr>
        <w:t xml:space="preserve"> </w:t>
      </w:r>
    </w:p>
    <w:p w14:paraId="0ECD7C77" w14:textId="1BEC8052" w:rsidR="00C95970" w:rsidRDefault="00C95970" w:rsidP="004D65C2">
      <w:pPr>
        <w:spacing w:after="0" w:line="360" w:lineRule="auto"/>
        <w:ind w:firstLine="567"/>
        <w:jc w:val="both"/>
        <w:rPr>
          <w:rFonts w:ascii="GHEA Grapalat" w:eastAsia="Times New Roman" w:hAnsi="GHEA Grapalat" w:cs="Times New Roman"/>
          <w:color w:val="000000"/>
          <w:sz w:val="24"/>
          <w:szCs w:val="24"/>
          <w:lang w:val="hy-AM"/>
        </w:rPr>
      </w:pPr>
      <w:r w:rsidRPr="004D65C2">
        <w:rPr>
          <w:rFonts w:ascii="GHEA Grapalat" w:hAnsi="GHEA Grapalat"/>
          <w:color w:val="000000"/>
          <w:sz w:val="24"/>
          <w:szCs w:val="24"/>
          <w:shd w:val="clear" w:color="auto" w:fill="FFFFFF"/>
          <w:lang w:val="hy-AM"/>
        </w:rPr>
        <w:t>7</w:t>
      </w:r>
      <w:r w:rsidR="004D65C2" w:rsidRPr="004D65C2">
        <w:rPr>
          <w:rFonts w:ascii="GHEA Grapalat" w:hAnsi="GHEA Grapalat"/>
          <w:color w:val="000000"/>
          <w:sz w:val="24"/>
          <w:szCs w:val="24"/>
          <w:shd w:val="clear" w:color="auto" w:fill="FFFFFF"/>
          <w:lang w:val="hy-AM"/>
        </w:rPr>
        <w:t>.</w:t>
      </w:r>
      <w:r w:rsidRPr="004D65C2">
        <w:rPr>
          <w:rFonts w:ascii="GHEA Grapalat" w:hAnsi="GHEA Grapalat"/>
          <w:color w:val="000000"/>
          <w:sz w:val="24"/>
          <w:szCs w:val="24"/>
          <w:shd w:val="clear" w:color="auto" w:fill="FFFFFF"/>
          <w:lang w:val="hy-AM"/>
        </w:rPr>
        <w:t xml:space="preserve"> </w:t>
      </w:r>
      <w:r w:rsidR="004D2691" w:rsidRPr="004D65C2">
        <w:rPr>
          <w:rFonts w:ascii="GHEA Grapalat" w:hAnsi="GHEA Grapalat"/>
          <w:color w:val="000000"/>
          <w:sz w:val="24"/>
          <w:szCs w:val="24"/>
          <w:shd w:val="clear" w:color="auto" w:fill="FFFFFF"/>
          <w:lang w:val="hy-AM"/>
        </w:rPr>
        <w:t>Պ</w:t>
      </w:r>
      <w:r w:rsidRPr="004D65C2">
        <w:rPr>
          <w:rFonts w:ascii="GHEA Grapalat" w:hAnsi="GHEA Grapalat"/>
          <w:color w:val="000000"/>
          <w:sz w:val="24"/>
          <w:szCs w:val="24"/>
          <w:shd w:val="clear" w:color="auto" w:fill="FFFFFF"/>
          <w:lang w:val="hy-AM"/>
        </w:rPr>
        <w:t xml:space="preserve">ետական գույքի կառավարման կոմիտեի նախագահին </w:t>
      </w:r>
      <w:r w:rsidRPr="004D65C2">
        <w:rPr>
          <w:rFonts w:ascii="GHEA Grapalat" w:hAnsi="GHEA Grapalat"/>
          <w:color w:val="000000"/>
          <w:sz w:val="24"/>
          <w:szCs w:val="24"/>
          <w:lang w:val="hy-AM"/>
        </w:rPr>
        <w:t xml:space="preserve">սույն որոշումն ուժի մեջ մտնելուց հետո </w:t>
      </w:r>
      <w:r w:rsidRPr="004D65C2">
        <w:rPr>
          <w:rFonts w:ascii="GHEA Grapalat" w:eastAsia="Times New Roman" w:hAnsi="GHEA Grapalat" w:cs="Times New Roman"/>
          <w:color w:val="000000"/>
          <w:sz w:val="24"/>
          <w:szCs w:val="24"/>
          <w:lang w:val="hy-AM"/>
        </w:rPr>
        <w:t>երկամսյա ժամկետում «</w:t>
      </w:r>
      <w:r w:rsidRPr="004D65C2">
        <w:rPr>
          <w:rFonts w:ascii="GHEA Grapalat" w:hAnsi="GHEA Grapalat"/>
          <w:color w:val="000000"/>
          <w:sz w:val="24"/>
          <w:szCs w:val="24"/>
          <w:shd w:val="clear" w:color="auto" w:fill="FFFFFF"/>
          <w:lang w:val="hy-AM"/>
        </w:rPr>
        <w:t>Գյուղատնտեսական հետազոտությունների և հավաստագրման կենտրոն»</w:t>
      </w:r>
      <w:r w:rsidRPr="004D65C2">
        <w:rPr>
          <w:rFonts w:ascii="GHEA Grapalat" w:eastAsia="Times New Roman" w:hAnsi="GHEA Grapalat" w:cs="Times New Roman"/>
          <w:color w:val="000000"/>
          <w:sz w:val="24"/>
          <w:szCs w:val="24"/>
          <w:lang w:val="hy-AM"/>
        </w:rPr>
        <w:t xml:space="preserve"> պետական ոչ առևտրային կազմակերպության հետ կնքված </w:t>
      </w:r>
      <w:r w:rsidRPr="004D65C2">
        <w:rPr>
          <w:rFonts w:ascii="GHEA Grapalat" w:hAnsi="GHEA Grapalat"/>
          <w:color w:val="000000"/>
          <w:sz w:val="24"/>
          <w:szCs w:val="24"/>
          <w:shd w:val="clear" w:color="auto" w:fill="FFFFFF"/>
          <w:lang w:val="hy-AM"/>
        </w:rPr>
        <w:t xml:space="preserve">անհատույց (անժամկետ) օգտագործման իրավունքով հատկացված </w:t>
      </w:r>
      <w:r w:rsidR="002875F7" w:rsidRPr="004D65C2">
        <w:rPr>
          <w:rFonts w:ascii="GHEA Grapalat" w:hAnsi="GHEA Grapalat"/>
          <w:sz w:val="24"/>
          <w:szCs w:val="24"/>
          <w:lang w:val="hy-AM"/>
        </w:rPr>
        <w:t>Հայաստանի Հանրապետության Շիրակի մարզի Աշոցքի գյուղական համայնքում` 22 հեկտար, Հայաստանի Հանրապետության Գեղարքունիքի մարզի Վարդենիկի գյուղական համայնքում՝ 30 հեկտար, Գավառի գյուղական համայնքում՝ 1.5 հեկտար, Հայաստանի Հանրապետության Սյունիքի մարզի Շաքիի գյուղական համայնքում՝ 15 հեկտար, Հայաստանի Հանրապետության Արագածոտնի մարզի Արտենիի գյուղական համայնքում՝ 2.7 հեկտար, Քուչակի գյուղական համայնքում` 8 հեկտար</w:t>
      </w:r>
      <w:r w:rsidR="002875F7" w:rsidRPr="004D65C2">
        <w:rPr>
          <w:rFonts w:ascii="GHEA Grapalat" w:hAnsi="GHEA Grapalat"/>
          <w:color w:val="000000"/>
          <w:sz w:val="24"/>
          <w:szCs w:val="24"/>
          <w:shd w:val="clear" w:color="auto" w:fill="FFFFFF"/>
          <w:lang w:val="hy-AM"/>
        </w:rPr>
        <w:t xml:space="preserve"> </w:t>
      </w:r>
      <w:r w:rsidRPr="004D65C2">
        <w:rPr>
          <w:rFonts w:ascii="GHEA Grapalat" w:hAnsi="GHEA Grapalat"/>
          <w:color w:val="000000"/>
          <w:sz w:val="24"/>
          <w:szCs w:val="24"/>
          <w:shd w:val="clear" w:color="auto" w:fill="FFFFFF"/>
          <w:lang w:val="hy-AM"/>
        </w:rPr>
        <w:t>հողատարածքների պայմանագրերում կատարել փոփոխություններ</w:t>
      </w:r>
      <w:r w:rsidRPr="004D65C2">
        <w:rPr>
          <w:rFonts w:ascii="GHEA Grapalat" w:eastAsia="Times New Roman" w:hAnsi="GHEA Grapalat" w:cs="Times New Roman"/>
          <w:color w:val="000000"/>
          <w:sz w:val="24"/>
          <w:szCs w:val="24"/>
          <w:lang w:val="hy-AM"/>
        </w:rPr>
        <w:t>՝ դրանում նախատեսելով, որ պայմանագրերի փոփոխությունների նոտարական վավերացման և ծագող գույքային իրավունքների պետական գրանցման ծախսերը ենթակա են իրականացման՝ «</w:t>
      </w:r>
      <w:r w:rsidRPr="004D65C2">
        <w:rPr>
          <w:rFonts w:ascii="GHEA Grapalat" w:hAnsi="GHEA Grapalat"/>
          <w:color w:val="000000"/>
          <w:sz w:val="24"/>
          <w:szCs w:val="24"/>
          <w:shd w:val="clear" w:color="auto" w:fill="FFFFFF"/>
          <w:lang w:val="hy-AM"/>
        </w:rPr>
        <w:t>Գյուղատնտեսական հետազոտությունների և հավաստագրման կենտրոն»</w:t>
      </w:r>
      <w:r w:rsidR="004D65C2">
        <w:rPr>
          <w:rFonts w:ascii="GHEA Grapalat" w:eastAsia="Times New Roman" w:hAnsi="GHEA Grapalat" w:cs="Times New Roman"/>
          <w:color w:val="000000"/>
          <w:sz w:val="24"/>
          <w:szCs w:val="24"/>
          <w:lang w:val="hy-AM"/>
        </w:rPr>
        <w:t xml:space="preserve"> </w:t>
      </w:r>
      <w:r w:rsidRPr="004D65C2">
        <w:rPr>
          <w:rFonts w:ascii="GHEA Grapalat" w:eastAsia="Times New Roman" w:hAnsi="GHEA Grapalat" w:cs="Times New Roman"/>
          <w:color w:val="000000"/>
          <w:sz w:val="24"/>
          <w:szCs w:val="24"/>
          <w:lang w:val="hy-AM"/>
        </w:rPr>
        <w:t>պետական ոչ առևտրային կազմակերպության միջոցների հաշվին</w:t>
      </w:r>
      <w:r w:rsidR="00E218D9" w:rsidRPr="004D65C2">
        <w:rPr>
          <w:rFonts w:ascii="GHEA Grapalat" w:eastAsia="Times New Roman" w:hAnsi="GHEA Grapalat" w:cs="Times New Roman"/>
          <w:color w:val="000000"/>
          <w:sz w:val="24"/>
          <w:szCs w:val="24"/>
          <w:lang w:val="hy-AM"/>
        </w:rPr>
        <w:t>։</w:t>
      </w:r>
    </w:p>
    <w:p w14:paraId="5B03826F" w14:textId="18D2B1DE" w:rsidR="003F1ACC" w:rsidRPr="00C05E6E" w:rsidRDefault="003F1ACC" w:rsidP="003F1ACC">
      <w:pPr>
        <w:spacing w:after="0"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Pr="003F1ACC">
        <w:rPr>
          <w:rFonts w:ascii="GHEA Grapalat" w:eastAsia="Times New Roman" w:hAnsi="GHEA Grapalat" w:cs="Times New Roman"/>
          <w:color w:val="000000"/>
          <w:sz w:val="24"/>
          <w:szCs w:val="24"/>
          <w:lang w:val="hy-AM"/>
        </w:rPr>
        <w:t xml:space="preserve">.  Հայաստանի Հանրապետության կառավարության 2005 թվականի օգոստոսի 4-ի </w:t>
      </w:r>
      <w:r w:rsidRPr="003F1ACC">
        <w:rPr>
          <w:rFonts w:ascii="GHEA Grapalat" w:eastAsia="Times New Roman" w:hAnsi="GHEA Grapalat" w:cs="Times New Roman"/>
          <w:bCs/>
          <w:color w:val="000000"/>
          <w:sz w:val="24"/>
          <w:szCs w:val="24"/>
          <w:lang w:val="hy-AM"/>
        </w:rPr>
        <w:t xml:space="preserve">«Սերմերի գործակալություն» պետական ոչ առևտրային կազմակերպություն ստեղծելու և Հայաստանի Հանրապետության կառավարության 2005 թվականի փետրվարի 24-ի </w:t>
      </w:r>
      <w:r w:rsidRPr="003F1ACC">
        <w:rPr>
          <w:rFonts w:ascii="GHEA Grapalat" w:eastAsia="Times New Roman" w:hAnsi="GHEA Grapalat" w:cs="Times New Roman"/>
          <w:color w:val="000000"/>
          <w:sz w:val="24"/>
          <w:szCs w:val="24"/>
          <w:lang w:val="hy-AM"/>
        </w:rPr>
        <w:t xml:space="preserve">N 265-Ն </w:t>
      </w:r>
      <w:r w:rsidRPr="003F1ACC">
        <w:rPr>
          <w:rFonts w:ascii="GHEA Grapalat" w:eastAsia="Times New Roman" w:hAnsi="GHEA Grapalat" w:cs="Times New Roman"/>
          <w:color w:val="000000"/>
          <w:sz w:val="24"/>
          <w:szCs w:val="24"/>
          <w:lang w:val="hy-AM"/>
        </w:rPr>
        <w:lastRenderedPageBreak/>
        <w:t>որոշման մեջ փոփոխություն կատարելու մասին» N 1275-Ն որոշման 5-</w:t>
      </w:r>
      <w:r>
        <w:rPr>
          <w:rFonts w:ascii="GHEA Grapalat" w:eastAsia="Times New Roman" w:hAnsi="GHEA Grapalat" w:cs="Times New Roman"/>
          <w:color w:val="000000"/>
          <w:sz w:val="24"/>
          <w:szCs w:val="24"/>
          <w:lang w:val="hy-AM"/>
        </w:rPr>
        <w:t>րդ, 6-րդ, 7-րդ և 8-րդ կետերը ճանաչել ուժը կորցրած</w:t>
      </w:r>
      <w:r w:rsidR="00C05E6E" w:rsidRPr="00C05E6E">
        <w:rPr>
          <w:rFonts w:ascii="GHEA Grapalat" w:eastAsia="Times New Roman" w:hAnsi="GHEA Grapalat" w:cs="Times New Roman"/>
          <w:color w:val="000000"/>
          <w:sz w:val="24"/>
          <w:szCs w:val="24"/>
          <w:lang w:val="hy-AM"/>
        </w:rPr>
        <w:t>:</w:t>
      </w:r>
    </w:p>
    <w:p w14:paraId="7C2C8EDC" w14:textId="5507BD24" w:rsidR="001B47E3" w:rsidRPr="004D65C2" w:rsidRDefault="003F1ACC" w:rsidP="004D65C2">
      <w:pPr>
        <w:spacing w:after="0" w:line="360" w:lineRule="auto"/>
        <w:ind w:firstLine="567"/>
        <w:jc w:val="both"/>
        <w:rPr>
          <w:rStyle w:val="Strong"/>
          <w:rFonts w:ascii="GHEA Grapalat" w:hAnsi="GHEA Grapalat"/>
          <w:b w:val="0"/>
          <w:bCs w:val="0"/>
          <w:color w:val="000000"/>
          <w:sz w:val="24"/>
          <w:szCs w:val="24"/>
          <w:lang w:val="hy-AM"/>
        </w:rPr>
      </w:pPr>
      <w:r>
        <w:rPr>
          <w:rFonts w:ascii="GHEA Grapalat" w:hAnsi="GHEA Grapalat"/>
          <w:color w:val="000000"/>
          <w:sz w:val="24"/>
          <w:szCs w:val="24"/>
          <w:shd w:val="clear" w:color="auto" w:fill="FFFFFF"/>
          <w:lang w:val="hy-AM"/>
        </w:rPr>
        <w:t>9</w:t>
      </w:r>
      <w:r w:rsidR="001B47E3" w:rsidRPr="004D65C2">
        <w:rPr>
          <w:rFonts w:ascii="GHEA Grapalat" w:hAnsi="GHEA Grapalat"/>
          <w:color w:val="000000"/>
          <w:sz w:val="24"/>
          <w:szCs w:val="24"/>
          <w:shd w:val="clear" w:color="auto" w:fill="FFFFFF"/>
          <w:lang w:val="hy-AM"/>
        </w:rPr>
        <w:t>. Սույն որոշումն ուժի մեջ է մտնում պաշտոնական հրապարակմանը հաջորդող օրվանից</w:t>
      </w:r>
      <w:r w:rsidR="001B47E3" w:rsidRPr="004D65C2">
        <w:rPr>
          <w:rFonts w:ascii="GHEA Grapalat" w:eastAsia="Times New Roman" w:hAnsi="GHEA Grapalat" w:cs="Times New Roman"/>
          <w:bCs/>
          <w:sz w:val="24"/>
          <w:szCs w:val="24"/>
          <w:lang w:val="hy-AM"/>
        </w:rPr>
        <w:t>։</w:t>
      </w:r>
    </w:p>
    <w:sectPr w:rsidR="001B47E3" w:rsidRPr="004D65C2" w:rsidSect="004D65C2">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F817CC"/>
    <w:multiLevelType w:val="hybridMultilevel"/>
    <w:tmpl w:val="3B243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CE"/>
    <w:rsid w:val="00130AFB"/>
    <w:rsid w:val="001B47E3"/>
    <w:rsid w:val="001C1BDF"/>
    <w:rsid w:val="002875F7"/>
    <w:rsid w:val="002D3072"/>
    <w:rsid w:val="003427CC"/>
    <w:rsid w:val="00344391"/>
    <w:rsid w:val="003F1ACC"/>
    <w:rsid w:val="004230CE"/>
    <w:rsid w:val="00497FEB"/>
    <w:rsid w:val="004D2691"/>
    <w:rsid w:val="004D65C2"/>
    <w:rsid w:val="00553E92"/>
    <w:rsid w:val="006E5C72"/>
    <w:rsid w:val="006F6DE5"/>
    <w:rsid w:val="00747AEC"/>
    <w:rsid w:val="00753F60"/>
    <w:rsid w:val="00796961"/>
    <w:rsid w:val="0080722E"/>
    <w:rsid w:val="0097725A"/>
    <w:rsid w:val="009B110B"/>
    <w:rsid w:val="00A71778"/>
    <w:rsid w:val="00AA1926"/>
    <w:rsid w:val="00B51B5F"/>
    <w:rsid w:val="00BE506E"/>
    <w:rsid w:val="00C05E6E"/>
    <w:rsid w:val="00C25642"/>
    <w:rsid w:val="00C345AF"/>
    <w:rsid w:val="00C654DC"/>
    <w:rsid w:val="00C95970"/>
    <w:rsid w:val="00E01979"/>
    <w:rsid w:val="00E218D9"/>
    <w:rsid w:val="00E65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037F"/>
  <w15:docId w15:val="{DAE68C42-6DF9-4F4C-8585-CB01EFC86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7E3"/>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47E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B47E3"/>
    <w:pPr>
      <w:ind w:left="720"/>
      <w:contextualSpacing/>
    </w:pPr>
  </w:style>
  <w:style w:type="character" w:styleId="Strong">
    <w:name w:val="Strong"/>
    <w:basedOn w:val="DefaultParagraphFont"/>
    <w:uiPriority w:val="22"/>
    <w:qFormat/>
    <w:rsid w:val="001B47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E9DC3-055E-4C4A-A614-1EADC86B8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https:/mul2-mineconomy.gov.am/tasks/148545/oneclick/Naghagitc (10).docx?token=3b76d76fc2b89fc5ea23da7b849d3d65</cp:keywords>
  <dc:description/>
  <cp:lastModifiedBy>Varsik R. Martirosyan</cp:lastModifiedBy>
  <cp:revision>5</cp:revision>
  <dcterms:created xsi:type="dcterms:W3CDTF">2021-05-27T11:14:00Z</dcterms:created>
  <dcterms:modified xsi:type="dcterms:W3CDTF">2021-06-23T06:04:00Z</dcterms:modified>
</cp:coreProperties>
</file>