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B2539B" w:rsidRDefault="002B721D" w:rsidP="004B2D6E">
      <w:pPr>
        <w:rPr>
          <w:rFonts w:ascii="GHEA Grapalat" w:hAnsi="GHEA Grapalat"/>
          <w:sz w:val="24"/>
          <w:lang w:val="hy-AM"/>
        </w:rPr>
      </w:pPr>
      <w:bookmarkStart w:id="0" w:name="_GoBack"/>
      <w:bookmarkEnd w:id="0"/>
    </w:p>
    <w:p w:rsidR="002B721D" w:rsidRPr="00B2539B" w:rsidRDefault="002B721D" w:rsidP="004B2D6E">
      <w:pPr>
        <w:rPr>
          <w:rFonts w:ascii="GHEA Grapalat" w:hAnsi="GHEA Grapalat"/>
          <w:sz w:val="24"/>
          <w:lang w:val="hy-AM"/>
        </w:rPr>
      </w:pPr>
    </w:p>
    <w:p w:rsidR="002B721D" w:rsidRPr="00B2539B" w:rsidRDefault="002B721D" w:rsidP="002B721D">
      <w:pPr>
        <w:jc w:val="center"/>
        <w:rPr>
          <w:rFonts w:ascii="GHEA Grapalat" w:hAnsi="GHEA Grapalat" w:cs="Arial"/>
          <w:sz w:val="24"/>
          <w:lang w:val="hy-AM"/>
        </w:rPr>
      </w:pPr>
      <w:r w:rsidRPr="00B2539B">
        <w:rPr>
          <w:rFonts w:ascii="GHEA Grapalat" w:hAnsi="GHEA Grapalat" w:cs="Arial"/>
          <w:sz w:val="24"/>
          <w:lang w:val="hy-AM"/>
        </w:rPr>
        <w:t>ԱՄՓՈՓԱԹԵՐԹ</w:t>
      </w:r>
    </w:p>
    <w:p w:rsidR="00235AC0" w:rsidRPr="00B2539B" w:rsidRDefault="00235AC0" w:rsidP="002B721D">
      <w:pPr>
        <w:jc w:val="center"/>
        <w:rPr>
          <w:rFonts w:ascii="GHEA Grapalat" w:hAnsi="GHEA Grapalat"/>
          <w:sz w:val="24"/>
          <w:lang w:val="hy-AM"/>
        </w:rPr>
      </w:pPr>
    </w:p>
    <w:p w:rsidR="002B721D" w:rsidRPr="00B2539B" w:rsidRDefault="000315A3" w:rsidP="000315A3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B2539B">
        <w:rPr>
          <w:rFonts w:ascii="GHEA Grapalat" w:hAnsi="GHEA Grapalat"/>
          <w:sz w:val="24"/>
          <w:lang w:val="af-ZA"/>
        </w:rPr>
        <w:t>«</w:t>
      </w:r>
      <w:r w:rsidR="00696C5E" w:rsidRPr="00B2539B">
        <w:rPr>
          <w:rFonts w:ascii="GHEA Grapalat" w:hAnsi="GHEA Grapalat" w:cs="Sylfaen"/>
          <w:sz w:val="24"/>
          <w:lang w:val="hy-AM"/>
        </w:rPr>
        <w:t>Հայաստանի Հանրապետության 2021 թվականի պետական բյուջեում վերաբաշխում և Հայաստանի Հանրապետության կառավարության 2020 թվականի դեկտեմբերի 30-ի N</w:t>
      </w:r>
      <w:r w:rsidR="00696C5E" w:rsidRPr="00B2539B">
        <w:rPr>
          <w:rFonts w:ascii="Calibri" w:hAnsi="Calibri" w:cs="Calibri"/>
          <w:sz w:val="24"/>
          <w:lang w:val="hy-AM"/>
        </w:rPr>
        <w:t> </w:t>
      </w:r>
      <w:r w:rsidR="00696C5E" w:rsidRPr="00B2539B">
        <w:rPr>
          <w:rFonts w:ascii="GHEA Grapalat" w:hAnsi="GHEA Grapalat" w:cs="Sylfaen"/>
          <w:sz w:val="24"/>
          <w:lang w:val="hy-AM"/>
        </w:rPr>
        <w:t>2215-Ն որոշման մեջ փոփոխություններ կատարելու մասին</w:t>
      </w:r>
      <w:r w:rsidRPr="00B2539B">
        <w:rPr>
          <w:rFonts w:ascii="GHEA Grapalat" w:hAnsi="GHEA Grapalat"/>
          <w:sz w:val="24"/>
          <w:lang w:val="af-ZA"/>
        </w:rPr>
        <w:t xml:space="preserve">» </w:t>
      </w:r>
      <w:r w:rsidR="002B721D" w:rsidRPr="00B2539B">
        <w:rPr>
          <w:rFonts w:ascii="GHEA Grapalat" w:hAnsi="GHEA Grapalat"/>
          <w:sz w:val="24"/>
          <w:lang w:val="hy-AM"/>
        </w:rPr>
        <w:t>Կառավարության որոշման նախագծի</w:t>
      </w:r>
    </w:p>
    <w:tbl>
      <w:tblPr>
        <w:tblStyle w:val="TableGrid"/>
        <w:tblpPr w:leftFromText="180" w:rightFromText="180" w:vertAnchor="text" w:horzAnchor="margin" w:tblpY="146"/>
        <w:tblW w:w="9543" w:type="dxa"/>
        <w:tblLook w:val="04A0" w:firstRow="1" w:lastRow="0" w:firstColumn="1" w:lastColumn="0" w:noHBand="0" w:noVBand="1"/>
      </w:tblPr>
      <w:tblGrid>
        <w:gridCol w:w="5215"/>
        <w:gridCol w:w="4328"/>
      </w:tblGrid>
      <w:tr w:rsidR="000315A3" w:rsidRPr="00B2539B" w:rsidTr="000315A3">
        <w:trPr>
          <w:trHeight w:val="306"/>
        </w:trPr>
        <w:tc>
          <w:tcPr>
            <w:tcW w:w="5215" w:type="dxa"/>
            <w:vMerge w:val="restart"/>
          </w:tcPr>
          <w:p w:rsidR="000315A3" w:rsidRPr="00B2539B" w:rsidRDefault="000315A3" w:rsidP="000315A3">
            <w:pPr>
              <w:rPr>
                <w:rFonts w:ascii="GHEA Grapalat" w:hAnsi="GHEA Grapalat"/>
                <w:sz w:val="24"/>
                <w:lang w:val="hy-AM"/>
              </w:rPr>
            </w:pPr>
            <w:r w:rsidRPr="00B2539B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</w:tc>
        <w:tc>
          <w:tcPr>
            <w:tcW w:w="4328" w:type="dxa"/>
          </w:tcPr>
          <w:p w:rsidR="000315A3" w:rsidRPr="00B2539B" w:rsidRDefault="000315A3" w:rsidP="000315A3">
            <w:pPr>
              <w:rPr>
                <w:rFonts w:ascii="GHEA Grapalat" w:hAnsi="GHEA Grapalat"/>
                <w:sz w:val="24"/>
                <w:lang w:val="hy-AM"/>
              </w:rPr>
            </w:pPr>
            <w:r w:rsidRPr="00B2539B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07.</w:t>
            </w:r>
            <w:r w:rsidRPr="00B2539B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0</w:t>
            </w:r>
            <w:r w:rsidRPr="00B2539B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7.2021թ</w:t>
            </w:r>
            <w:r w:rsidRPr="00B2539B">
              <w:rPr>
                <w:rFonts w:ascii="Cambria Math" w:hAnsi="Cambria Math" w:cs="Cambria Math"/>
                <w:color w:val="000000"/>
                <w:sz w:val="24"/>
                <w:shd w:val="clear" w:color="auto" w:fill="FFFFFF"/>
                <w:lang w:val="hy-AM"/>
              </w:rPr>
              <w:t>․</w:t>
            </w:r>
            <w:r w:rsidRPr="00B2539B">
              <w:rPr>
                <w:rFonts w:ascii="GHEA Grapalat" w:hAnsi="GHEA Grapalat" w:cs="Cambria Math"/>
                <w:color w:val="000000"/>
                <w:sz w:val="24"/>
                <w:shd w:val="clear" w:color="auto" w:fill="FFFFFF"/>
                <w:lang w:val="hy-AM"/>
              </w:rPr>
              <w:t xml:space="preserve">  </w:t>
            </w:r>
          </w:p>
        </w:tc>
      </w:tr>
      <w:tr w:rsidR="000315A3" w:rsidRPr="00B2539B" w:rsidTr="000315A3">
        <w:trPr>
          <w:trHeight w:val="306"/>
        </w:trPr>
        <w:tc>
          <w:tcPr>
            <w:tcW w:w="5215" w:type="dxa"/>
            <w:vMerge/>
          </w:tcPr>
          <w:p w:rsidR="000315A3" w:rsidRPr="00B2539B" w:rsidRDefault="000315A3" w:rsidP="000315A3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4328" w:type="dxa"/>
          </w:tcPr>
          <w:p w:rsidR="000315A3" w:rsidRPr="00B2539B" w:rsidRDefault="00696C5E" w:rsidP="000315A3">
            <w:pPr>
              <w:rPr>
                <w:rFonts w:ascii="GHEA Grapalat" w:hAnsi="GHEA Grapalat"/>
                <w:color w:val="FF0000"/>
                <w:sz w:val="24"/>
                <w:lang w:val="hy-AM"/>
              </w:rPr>
            </w:pPr>
            <w:r w:rsidRPr="00B2539B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01/8-3/10993-2021</w:t>
            </w:r>
          </w:p>
        </w:tc>
      </w:tr>
      <w:tr w:rsidR="000315A3" w:rsidRPr="00381609" w:rsidTr="000315A3">
        <w:trPr>
          <w:trHeight w:val="8239"/>
        </w:trPr>
        <w:tc>
          <w:tcPr>
            <w:tcW w:w="5215" w:type="dxa"/>
          </w:tcPr>
          <w:p w:rsidR="00696C5E" w:rsidRPr="00B2539B" w:rsidRDefault="00696C5E" w:rsidP="00696C5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sz w:val="24"/>
                <w:lang w:val="hy-AM"/>
              </w:rPr>
            </w:pPr>
            <w:r w:rsidRPr="00B2539B">
              <w:rPr>
                <w:rFonts w:ascii="GHEA Grapalat" w:hAnsi="GHEA Grapalat" w:cs="Sylfaen"/>
                <w:sz w:val="24"/>
                <w:lang w:val="hy-AM"/>
              </w:rPr>
              <w:t>Ուսումնասիրելով Ձեր 01.07.2021թ. N ՄՆ//27506-2021 գրությամբ ներկայացված «Հայաստանի Հանրապետության 2021 թվականի պետական բյուջեում վերաբաշխում և Հայաստանի Հանրապետության կառավարության 2020 թվականի դեկտեմբերի 30-ի N</w:t>
            </w:r>
            <w:r w:rsidRPr="00B2539B">
              <w:rPr>
                <w:rFonts w:ascii="Calibri" w:hAnsi="Calibri" w:cs="Calibri"/>
                <w:sz w:val="24"/>
                <w:lang w:val="hy-AM"/>
              </w:rPr>
              <w:t> </w:t>
            </w:r>
            <w:r w:rsidRPr="00B2539B">
              <w:rPr>
                <w:rFonts w:ascii="GHEA Grapalat" w:hAnsi="GHEA Grapalat" w:cs="Sylfaen"/>
                <w:sz w:val="24"/>
                <w:lang w:val="hy-AM"/>
              </w:rPr>
              <w:t>2215-Ն որոշման մեջ փոփոխություններ կատարելու մասին ՀՀ կառավարության որոշման նախագիծը (այսուհետ` Նախագիծ)՝ հայտնում ենք հետևյալը.</w:t>
            </w:r>
          </w:p>
          <w:p w:rsidR="00696C5E" w:rsidRPr="00B2539B" w:rsidRDefault="00696C5E" w:rsidP="00696C5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B2539B">
              <w:rPr>
                <w:rFonts w:ascii="GHEA Grapalat" w:eastAsia="Batang" w:hAnsi="GHEA Grapalat" w:cs="Sylfaen"/>
                <w:sz w:val="24"/>
                <w:lang w:val="hy-AM"/>
              </w:rPr>
              <w:t xml:space="preserve">Նախագծով նախատեսվում է Ադրբեջանի կողմից 2020 թվականի սեպտեմբերի 27-ին սանձազերծված ռազմական գործողությունների հետևանքով անհայտ կորած զինծառայողների ընտանիքներին տրամադրվող աջակցության ևս 3 ամսով երկարաձգումը, ինչպես նաև ծանր վիրավորում ստացած զինծառայողներին մինչև հաշմանդամության կարգը ստանալը տրամադրվող աջակցության շարունակության ապահովումը՝ համապատասխան միջոցները </w:t>
            </w:r>
            <w:r w:rsidRPr="00B2539B">
              <w:rPr>
                <w:rFonts w:ascii="GHEA Grapalat" w:eastAsia="Batang" w:hAnsi="GHEA Grapalat" w:cs="Sylfaen"/>
                <w:sz w:val="24"/>
                <w:lang w:val="hy-AM"/>
              </w:rPr>
              <w:lastRenderedPageBreak/>
              <w:t>ՀՀ կառավարության պահուստային ֆոնդից տրամադրելու միջոցով:</w:t>
            </w:r>
          </w:p>
          <w:p w:rsidR="00696C5E" w:rsidRPr="00B2539B" w:rsidRDefault="00696C5E" w:rsidP="00696C5E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sz w:val="24"/>
                <w:lang w:val="hy-AM"/>
              </w:rPr>
            </w:pPr>
            <w:r w:rsidRPr="00B2539B">
              <w:rPr>
                <w:rFonts w:ascii="GHEA Grapalat" w:hAnsi="GHEA Grapalat" w:cs="Sylfaen"/>
                <w:sz w:val="24"/>
                <w:lang w:val="hy-AM"/>
              </w:rPr>
              <w:t>Ելներով վերոգրյալից՝ հայտնում ենք, որ ՀՀ կառավարության պահուստային ֆոնդը ամբողջությամբ ծանրաբեռնված է</w:t>
            </w:r>
            <w:r w:rsidRPr="00B2539B">
              <w:rPr>
                <w:rFonts w:ascii="GHEA Grapalat" w:hAnsi="GHEA Grapalat" w:cs="Arial"/>
                <w:sz w:val="24"/>
                <w:lang w:val="hy-AM"/>
              </w:rPr>
              <w:t xml:space="preserve"> ՀՀ կառավարության որոշումներով և որոշումների նախագծերով և </w:t>
            </w:r>
            <w:r w:rsidRPr="00B2539B">
              <w:rPr>
                <w:rFonts w:ascii="GHEA Grapalat" w:eastAsia="Batang" w:hAnsi="GHEA Grapalat" w:cs="Arial"/>
                <w:sz w:val="24"/>
                <w:lang w:val="hy-AM"/>
              </w:rPr>
              <w:t>ՀՀ կառավարության պահուստային ֆոնդ</w:t>
            </w:r>
            <w:r w:rsidRPr="00B2539B">
              <w:rPr>
                <w:rFonts w:ascii="GHEA Grapalat" w:hAnsi="GHEA Grapalat" w:cs="Arial"/>
                <w:sz w:val="24"/>
                <w:lang w:val="hy-AM"/>
              </w:rPr>
              <w:t>ում</w:t>
            </w:r>
            <w:r w:rsidRPr="00B2539B">
              <w:rPr>
                <w:rFonts w:ascii="GHEA Grapalat" w:eastAsia="Batang" w:hAnsi="GHEA Grapalat" w:cs="Arial"/>
                <w:sz w:val="24"/>
                <w:lang w:val="hy-AM"/>
              </w:rPr>
              <w:t xml:space="preserve"> առկա միջոցները «Ինն ամիս» կտրվածքով բավարար չեն նշված հատկացումը կատարելու համար</w:t>
            </w:r>
            <w:r w:rsidRPr="00B2539B">
              <w:rPr>
                <w:rFonts w:ascii="GHEA Grapalat" w:hAnsi="GHEA Grapalat" w:cs="Arial"/>
                <w:sz w:val="24"/>
                <w:lang w:val="hy-AM"/>
              </w:rPr>
              <w:t xml:space="preserve">, ուստի առաջարկում ենք նախատեսվող ծախսերն իրականացնել </w:t>
            </w:r>
            <w:r w:rsidRPr="00B2539B">
              <w:rPr>
                <w:rFonts w:ascii="GHEA Grapalat" w:hAnsi="GHEA Grapalat" w:cs="Sylfaen"/>
                <w:sz w:val="24"/>
                <w:lang w:val="af-ZA"/>
              </w:rPr>
              <w:t>ՀՀ 2021 թվականի պետական բյուջեով նախատեսված ընդհանուր հատկացումների հաշվին՝ վերաբաշխումների տեսքով</w:t>
            </w:r>
            <w:r w:rsidRPr="00B2539B">
              <w:rPr>
                <w:rFonts w:ascii="GHEA Grapalat" w:hAnsi="GHEA Grapalat" w:cs="Arial"/>
                <w:sz w:val="24"/>
                <w:lang w:val="hy-AM"/>
              </w:rPr>
              <w:t>:</w:t>
            </w:r>
          </w:p>
          <w:p w:rsidR="00696C5E" w:rsidRPr="00B2539B" w:rsidRDefault="00696C5E" w:rsidP="00696C5E">
            <w:pPr>
              <w:spacing w:line="360" w:lineRule="auto"/>
              <w:ind w:firstLine="567"/>
              <w:jc w:val="both"/>
              <w:rPr>
                <w:rFonts w:ascii="GHEA Grapalat" w:eastAsia="Batang" w:hAnsi="GHEA Grapalat" w:cs="Sylfaen"/>
                <w:sz w:val="24"/>
                <w:lang w:val="hy-AM"/>
              </w:rPr>
            </w:pPr>
            <w:r w:rsidRPr="00B2539B">
              <w:rPr>
                <w:rFonts w:ascii="GHEA Grapalat" w:hAnsi="GHEA Grapalat" w:cs="Arial"/>
                <w:sz w:val="24"/>
                <w:lang w:val="hy-AM"/>
              </w:rPr>
              <w:t>Ինչ վերաբերում է Նախագծի խմբագրությանը՝</w:t>
            </w:r>
          </w:p>
          <w:p w:rsidR="00696C5E" w:rsidRPr="00B2539B" w:rsidRDefault="00696C5E" w:rsidP="00696C5E">
            <w:pPr>
              <w:spacing w:line="360" w:lineRule="auto"/>
              <w:ind w:firstLine="567"/>
              <w:jc w:val="both"/>
              <w:rPr>
                <w:rFonts w:ascii="GHEA Grapalat" w:eastAsia="Batang" w:hAnsi="GHEA Grapalat" w:cs="Arial"/>
                <w:sz w:val="24"/>
                <w:lang w:val="hy-AM"/>
              </w:rPr>
            </w:pPr>
            <w:r w:rsidRPr="00B2539B">
              <w:rPr>
                <w:rFonts w:ascii="GHEA Grapalat" w:hAnsi="GHEA Grapalat" w:cs="Arial"/>
                <w:sz w:val="24"/>
                <w:lang w:val="hy-AM"/>
              </w:rPr>
              <w:t xml:space="preserve">- </w:t>
            </w:r>
            <w:r w:rsidRPr="00B2539B">
              <w:rPr>
                <w:rFonts w:ascii="GHEA Grapalat" w:eastAsia="Batang" w:hAnsi="GHEA Grapalat" w:cs="Arial"/>
                <w:sz w:val="24"/>
                <w:lang w:val="hy-AM"/>
              </w:rPr>
              <w:t xml:space="preserve">առաջարկում ենք Նախագծին կից N 2 հավելվածում զրոյացնել «Ընդամենը ծախսեր» տողը և ավելացնել </w:t>
            </w:r>
            <w:r w:rsidRPr="00B2539B">
              <w:rPr>
                <w:rFonts w:ascii="GHEA Grapalat" w:hAnsi="GHEA Grapalat" w:cs="Sylfaen"/>
                <w:sz w:val="24"/>
                <w:lang w:val="pt-BR"/>
              </w:rPr>
              <w:t>«</w:t>
            </w:r>
            <w:r w:rsidRPr="00B2539B">
              <w:rPr>
                <w:rFonts w:ascii="GHEA Grapalat" w:hAnsi="GHEA Grapalat" w:cs="Sylfaen"/>
                <w:sz w:val="24"/>
                <w:lang w:val="hy-AM"/>
              </w:rPr>
              <w:t>Հավելված 2</w:t>
            </w:r>
            <w:r w:rsidRPr="00B2539B">
              <w:rPr>
                <w:rFonts w:ascii="GHEA Grapalat" w:hAnsi="GHEA Grapalat" w:cs="Sylfaen"/>
                <w:sz w:val="24"/>
                <w:lang w:val="pt-BR"/>
              </w:rPr>
              <w:t>» բառերը</w:t>
            </w:r>
            <w:r w:rsidRPr="00B2539B">
              <w:rPr>
                <w:rFonts w:ascii="GHEA Grapalat" w:eastAsia="Batang" w:hAnsi="GHEA Grapalat" w:cs="Arial"/>
                <w:sz w:val="24"/>
                <w:lang w:val="hy-AM"/>
              </w:rPr>
              <w:t>:</w:t>
            </w:r>
          </w:p>
          <w:p w:rsidR="00696C5E" w:rsidRPr="00B2539B" w:rsidRDefault="00696C5E" w:rsidP="00696C5E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sz w:val="24"/>
                <w:lang w:val="hy-AM"/>
              </w:rPr>
            </w:pPr>
            <w:r w:rsidRPr="00B2539B">
              <w:rPr>
                <w:rFonts w:ascii="GHEA Grapalat" w:eastAsia="Batang" w:hAnsi="GHEA Grapalat" w:cs="Arial"/>
                <w:sz w:val="24"/>
                <w:lang w:val="hy-AM"/>
              </w:rPr>
              <w:t xml:space="preserve">- </w:t>
            </w:r>
            <w:r w:rsidRPr="00B2539B">
              <w:rPr>
                <w:rFonts w:ascii="GHEA Grapalat" w:hAnsi="GHEA Grapalat" w:cs="Arial"/>
                <w:sz w:val="24"/>
                <w:lang w:val="hy-AM"/>
              </w:rPr>
              <w:t xml:space="preserve">անհրաժեշտ է շտկել </w:t>
            </w:r>
            <w:r w:rsidRPr="00B2539B">
              <w:rPr>
                <w:rFonts w:ascii="GHEA Grapalat" w:hAnsi="GHEA Grapalat"/>
                <w:sz w:val="24"/>
                <w:lang w:val="hy-AM"/>
              </w:rPr>
              <w:t xml:space="preserve">Նախագծի հավելվածներում (մասնավորապես՝ հավելված NN 3, 4) նվազեցումներով տողերում </w:t>
            </w:r>
            <w:r w:rsidRPr="00B2539B">
              <w:rPr>
                <w:rFonts w:ascii="GHEA Grapalat" w:hAnsi="GHEA Grapalat" w:cs="Sylfaen"/>
                <w:sz w:val="24"/>
                <w:lang w:val="pt-BR"/>
              </w:rPr>
              <w:t>«</w:t>
            </w:r>
            <w:r w:rsidRPr="00B2539B">
              <w:rPr>
                <w:rFonts w:ascii="GHEA Grapalat" w:hAnsi="GHEA Grapalat" w:cs="Sylfaen"/>
                <w:sz w:val="24"/>
                <w:lang w:val="hy-AM"/>
              </w:rPr>
              <w:t xml:space="preserve"> - </w:t>
            </w:r>
            <w:r w:rsidRPr="00B2539B">
              <w:rPr>
                <w:rFonts w:ascii="GHEA Grapalat" w:hAnsi="GHEA Grapalat" w:cs="Sylfaen"/>
                <w:sz w:val="24"/>
                <w:lang w:val="pt-BR"/>
              </w:rPr>
              <w:t>»</w:t>
            </w:r>
            <w:r w:rsidRPr="00B2539B">
              <w:rPr>
                <w:rFonts w:ascii="GHEA Grapalat" w:hAnsi="GHEA Grapalat" w:cs="Sylfaen"/>
                <w:sz w:val="24"/>
                <w:lang w:val="hy-AM"/>
              </w:rPr>
              <w:t xml:space="preserve"> նշանի փոխարեն թվերը ներկայացնել փակագծերում:</w:t>
            </w:r>
          </w:p>
          <w:p w:rsidR="00696C5E" w:rsidRPr="00B2539B" w:rsidRDefault="00696C5E" w:rsidP="00696C5E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B2539B">
              <w:rPr>
                <w:rFonts w:ascii="GHEA Grapalat" w:hAnsi="GHEA Grapalat" w:cs="Sylfaen"/>
                <w:sz w:val="24"/>
                <w:lang w:val="hy-AM"/>
              </w:rPr>
              <w:t xml:space="preserve">- </w:t>
            </w:r>
            <w:r w:rsidRPr="00B2539B">
              <w:rPr>
                <w:rFonts w:ascii="GHEA Grapalat" w:hAnsi="GHEA Grapalat"/>
                <w:sz w:val="24"/>
                <w:lang w:val="hy-AM"/>
              </w:rPr>
              <w:t xml:space="preserve">Նախագծի հավելվածներում (մասնավորապես՝ հավելված NN 3, 4) </w:t>
            </w:r>
            <w:r w:rsidRPr="00B2539B">
              <w:rPr>
                <w:rFonts w:ascii="GHEA Grapalat" w:hAnsi="GHEA Grapalat" w:cs="Sylfaen"/>
                <w:sz w:val="24"/>
                <w:lang w:val="pt-BR"/>
              </w:rPr>
              <w:t>«</w:t>
            </w:r>
            <w:r w:rsidRPr="00B2539B">
              <w:rPr>
                <w:rFonts w:ascii="GHEA Grapalat" w:hAnsi="GHEA Grapalat" w:cs="Sylfaen"/>
                <w:sz w:val="24"/>
                <w:lang w:val="hy-AM"/>
              </w:rPr>
              <w:t>Միոցառման տեսակը</w:t>
            </w:r>
            <w:r w:rsidRPr="00B2539B">
              <w:rPr>
                <w:rFonts w:ascii="GHEA Grapalat" w:hAnsi="GHEA Grapalat" w:cs="Sylfaen"/>
                <w:sz w:val="24"/>
                <w:lang w:val="pt-BR"/>
              </w:rPr>
              <w:t xml:space="preserve">» տողերում «ՀՀ կառավարության պահուստային ֆոնդ» բառերի փոխարեն անհրաժեշտ է նշել </w:t>
            </w:r>
            <w:r w:rsidRPr="00B2539B">
              <w:rPr>
                <w:rFonts w:ascii="GHEA Grapalat" w:hAnsi="GHEA Grapalat" w:cs="Sylfaen"/>
                <w:sz w:val="24"/>
                <w:lang w:val="pt-BR"/>
              </w:rPr>
              <w:lastRenderedPageBreak/>
              <w:t>«Տրանսֆերտների տրամադրում» կամ «</w:t>
            </w:r>
            <w:r w:rsidRPr="00B2539B">
              <w:rPr>
                <w:rFonts w:ascii="GHEA Grapalat" w:hAnsi="GHEA Grapalat" w:cs="Sylfaen"/>
                <w:sz w:val="24"/>
                <w:lang w:val="hy-AM"/>
              </w:rPr>
              <w:t>Ծառայությունների մատուցում</w:t>
            </w:r>
            <w:r w:rsidRPr="00B2539B">
              <w:rPr>
                <w:rFonts w:ascii="GHEA Grapalat" w:hAnsi="GHEA Grapalat" w:cs="Sylfaen"/>
                <w:sz w:val="24"/>
                <w:lang w:val="pt-BR"/>
              </w:rPr>
              <w:t>» բառերը՝ կախված նշված միջոցառման տեսակից:</w:t>
            </w:r>
          </w:p>
          <w:p w:rsidR="00696C5E" w:rsidRPr="00B2539B" w:rsidRDefault="00696C5E" w:rsidP="00696C5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B2539B">
              <w:rPr>
                <w:rFonts w:ascii="GHEA Grapalat" w:hAnsi="GHEA Grapalat" w:cs="Sylfaen"/>
                <w:sz w:val="24"/>
                <w:lang w:val="hy-AM"/>
              </w:rPr>
              <w:t>Միաժամանակ, հարկ է նշել, որ Նախագծին կից ներկայացված չեն համապատասխան հաշվարկ-հիմնավորումներ:</w:t>
            </w:r>
          </w:p>
          <w:p w:rsidR="000315A3" w:rsidRPr="00B2539B" w:rsidRDefault="000315A3" w:rsidP="000315A3">
            <w:pPr>
              <w:ind w:firstLine="600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4328" w:type="dxa"/>
          </w:tcPr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8F6006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9120AE">
              <w:rPr>
                <w:rFonts w:ascii="GHEA Grapalat" w:hAnsi="GHEA Grapalat" w:cs="Sylfaen"/>
                <w:sz w:val="24"/>
                <w:lang w:val="af-ZA"/>
              </w:rPr>
              <w:t xml:space="preserve">ՀՀ 2021 թվականի պետական բյուջեով </w:t>
            </w:r>
            <w:r w:rsidRPr="009120AE">
              <w:rPr>
                <w:rFonts w:ascii="GHEA Grapalat" w:hAnsi="GHEA Grapalat" w:cs="Sylfaen"/>
                <w:sz w:val="24"/>
                <w:lang w:val="hy-AM"/>
              </w:rPr>
              <w:t xml:space="preserve">ԱՍՀՆ միջոցով իրականացվող ծրագրերի և միջոցառումների գծով նախատեսված </w:t>
            </w:r>
            <w:r w:rsidRPr="009120AE">
              <w:rPr>
                <w:rFonts w:ascii="GHEA Grapalat" w:hAnsi="GHEA Grapalat" w:cs="Sylfaen"/>
                <w:sz w:val="24"/>
                <w:lang w:val="af-ZA"/>
              </w:rPr>
              <w:t xml:space="preserve">ընդհանուր հատկացումների </w:t>
            </w:r>
            <w:r w:rsidRPr="009120AE">
              <w:rPr>
                <w:rFonts w:ascii="GHEA Grapalat" w:hAnsi="GHEA Grapalat" w:cs="Sylfaen"/>
                <w:sz w:val="24"/>
                <w:lang w:val="hy-AM"/>
              </w:rPr>
              <w:t>մասով ազատ միջոցներ չկան։</w:t>
            </w: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0315A3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9120AE">
              <w:rPr>
                <w:rFonts w:ascii="GHEA Grapalat" w:hAnsi="GHEA Grapalat"/>
                <w:sz w:val="24"/>
                <w:lang w:val="hy-AM"/>
              </w:rPr>
              <w:t>Ընդունվել է, խմբագրվել է։</w:t>
            </w: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9120AE">
              <w:rPr>
                <w:rFonts w:ascii="GHEA Grapalat" w:hAnsi="GHEA Grapalat"/>
                <w:sz w:val="24"/>
                <w:lang w:val="hy-AM"/>
              </w:rPr>
              <w:t>Ընդունվել է, խմբագրվել է։</w:t>
            </w: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9120AE" w:rsidRDefault="00696C5E" w:rsidP="00D65D7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9120AE">
              <w:rPr>
                <w:rFonts w:ascii="GHEA Grapalat" w:hAnsi="GHEA Grapalat"/>
                <w:sz w:val="24"/>
                <w:lang w:val="hy-AM"/>
              </w:rPr>
              <w:t>Ընդունվել է, խմբագրվել է։</w:t>
            </w:r>
          </w:p>
          <w:p w:rsidR="008F6006" w:rsidRPr="009120AE" w:rsidRDefault="008F6006" w:rsidP="00D65D7E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</w:pPr>
          </w:p>
          <w:p w:rsidR="008F6006" w:rsidRPr="009120AE" w:rsidRDefault="008F6006" w:rsidP="00D65D7E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</w:pPr>
          </w:p>
          <w:p w:rsidR="008F6006" w:rsidRPr="009120AE" w:rsidRDefault="008F6006" w:rsidP="00D65D7E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</w:pPr>
          </w:p>
          <w:p w:rsidR="008F6006" w:rsidRPr="009120AE" w:rsidRDefault="008F6006" w:rsidP="00D65D7E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</w:pPr>
          </w:p>
          <w:p w:rsidR="008F6006" w:rsidRPr="009120AE" w:rsidRDefault="008F6006" w:rsidP="00D65D7E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</w:pPr>
          </w:p>
          <w:p w:rsidR="008F6006" w:rsidRPr="009120AE" w:rsidRDefault="008F6006" w:rsidP="00D65D7E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</w:pPr>
          </w:p>
          <w:p w:rsidR="008F6006" w:rsidRPr="009120AE" w:rsidRDefault="008F6006" w:rsidP="00D65D7E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</w:pPr>
          </w:p>
          <w:p w:rsidR="008F6006" w:rsidRPr="009120AE" w:rsidRDefault="008F6006" w:rsidP="00381609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9120AE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 xml:space="preserve">Հարցն աշխատանքային </w:t>
            </w:r>
            <w:r w:rsidR="00381609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 xml:space="preserve">կարգով </w:t>
            </w:r>
            <w:r w:rsidRPr="009120AE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 xml:space="preserve">քննարկվել է կատարող մասնագետի հետ։ Տրվել են համապատասխան պարզաբանումներ </w:t>
            </w:r>
            <w:r w:rsidR="00381609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>28.06.2021թ</w:t>
            </w:r>
            <w:r w:rsidR="00381609">
              <w:rPr>
                <w:rFonts w:ascii="Cambria Math" w:hAnsi="Cambria Math" w:cs="Cambria Math"/>
                <w:color w:val="191919"/>
                <w:sz w:val="24"/>
                <w:shd w:val="clear" w:color="auto" w:fill="FFFFFF"/>
                <w:lang w:val="hy-AM"/>
              </w:rPr>
              <w:t>․</w:t>
            </w:r>
            <w:r w:rsidR="00381609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 xml:space="preserve"> դրությամբ </w:t>
            </w:r>
            <w:r w:rsidR="00381609" w:rsidRPr="009120AE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 xml:space="preserve"> առկա </w:t>
            </w:r>
            <w:r w:rsidRPr="009120AE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 xml:space="preserve">պարտքի և </w:t>
            </w:r>
            <w:r w:rsidR="00381609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 xml:space="preserve">աջակցությունը տրամադրելու </w:t>
            </w:r>
            <w:r w:rsidRPr="009120AE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>ժամկետները երկարաձգելու արդյունքում լրացուցիչ հատկացումների վերաբերյալ /տեղեկատվությունն առկա է նաև հիմնավորման մեջ/</w:t>
            </w:r>
            <w:r w:rsidR="00381609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/>
              </w:rPr>
              <w:t>։</w:t>
            </w:r>
          </w:p>
        </w:tc>
      </w:tr>
    </w:tbl>
    <w:p w:rsidR="002B721D" w:rsidRPr="00B2539B" w:rsidRDefault="002B721D" w:rsidP="000B79D8">
      <w:pPr>
        <w:rPr>
          <w:rFonts w:ascii="GHEA Grapalat" w:hAnsi="GHEA Grapalat"/>
          <w:sz w:val="24"/>
          <w:lang w:val="hy-AM"/>
        </w:rPr>
      </w:pPr>
    </w:p>
    <w:sectPr w:rsidR="002B721D" w:rsidRPr="00B2539B" w:rsidSect="000315A3">
      <w:pgSz w:w="11906" w:h="16838"/>
      <w:pgMar w:top="450" w:right="990" w:bottom="630" w:left="1080" w:header="709" w:footer="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65A" w:rsidRDefault="005D565A" w:rsidP="000315A3">
      <w:r>
        <w:separator/>
      </w:r>
    </w:p>
  </w:endnote>
  <w:endnote w:type="continuationSeparator" w:id="0">
    <w:p w:rsidR="005D565A" w:rsidRDefault="005D565A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65A" w:rsidRDefault="005D565A" w:rsidP="000315A3">
      <w:r>
        <w:separator/>
      </w:r>
    </w:p>
  </w:footnote>
  <w:footnote w:type="continuationSeparator" w:id="0">
    <w:p w:rsidR="005D565A" w:rsidRDefault="005D565A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2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0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3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4"/>
  </w:num>
  <w:num w:numId="2">
    <w:abstractNumId w:val="13"/>
  </w:num>
  <w:num w:numId="3">
    <w:abstractNumId w:val="12"/>
  </w:num>
  <w:num w:numId="4">
    <w:abstractNumId w:val="25"/>
  </w:num>
  <w:num w:numId="5">
    <w:abstractNumId w:val="20"/>
  </w:num>
  <w:num w:numId="6">
    <w:abstractNumId w:val="21"/>
  </w:num>
  <w:num w:numId="7">
    <w:abstractNumId w:val="18"/>
  </w:num>
  <w:num w:numId="8">
    <w:abstractNumId w:val="9"/>
  </w:num>
  <w:num w:numId="9">
    <w:abstractNumId w:val="22"/>
  </w:num>
  <w:num w:numId="10">
    <w:abstractNumId w:val="8"/>
  </w:num>
  <w:num w:numId="11">
    <w:abstractNumId w:val="15"/>
  </w:num>
  <w:num w:numId="12">
    <w:abstractNumId w:val="0"/>
  </w:num>
  <w:num w:numId="13">
    <w:abstractNumId w:val="14"/>
  </w:num>
  <w:num w:numId="14">
    <w:abstractNumId w:val="1"/>
  </w:num>
  <w:num w:numId="15">
    <w:abstractNumId w:val="23"/>
  </w:num>
  <w:num w:numId="16">
    <w:abstractNumId w:val="6"/>
  </w:num>
  <w:num w:numId="17">
    <w:abstractNumId w:val="11"/>
  </w:num>
  <w:num w:numId="18">
    <w:abstractNumId w:val="3"/>
  </w:num>
  <w:num w:numId="19">
    <w:abstractNumId w:val="17"/>
  </w:num>
  <w:num w:numId="20">
    <w:abstractNumId w:val="4"/>
  </w:num>
  <w:num w:numId="21">
    <w:abstractNumId w:val="5"/>
  </w:num>
  <w:num w:numId="22">
    <w:abstractNumId w:val="7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3DB0"/>
    <w:rsid w:val="00030D09"/>
    <w:rsid w:val="000315A3"/>
    <w:rsid w:val="00031EFD"/>
    <w:rsid w:val="000335DB"/>
    <w:rsid w:val="00035D10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A6C1F"/>
    <w:rsid w:val="000B5D0C"/>
    <w:rsid w:val="000B79D8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47D8"/>
    <w:rsid w:val="0022537B"/>
    <w:rsid w:val="00231649"/>
    <w:rsid w:val="00235880"/>
    <w:rsid w:val="00235AC0"/>
    <w:rsid w:val="00237852"/>
    <w:rsid w:val="002420AC"/>
    <w:rsid w:val="00242455"/>
    <w:rsid w:val="00242CC4"/>
    <w:rsid w:val="00246A6C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75708"/>
    <w:rsid w:val="00381609"/>
    <w:rsid w:val="00383C31"/>
    <w:rsid w:val="00393175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D65B7"/>
    <w:rsid w:val="004E169E"/>
    <w:rsid w:val="004E4702"/>
    <w:rsid w:val="004E6503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5DF5"/>
    <w:rsid w:val="005862E6"/>
    <w:rsid w:val="00597004"/>
    <w:rsid w:val="005A3DB9"/>
    <w:rsid w:val="005B28E6"/>
    <w:rsid w:val="005B2D7A"/>
    <w:rsid w:val="005C12FB"/>
    <w:rsid w:val="005D0486"/>
    <w:rsid w:val="005D565A"/>
    <w:rsid w:val="005E5CB0"/>
    <w:rsid w:val="005F0BDF"/>
    <w:rsid w:val="005F6617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96C5E"/>
    <w:rsid w:val="006A0F3C"/>
    <w:rsid w:val="006A7896"/>
    <w:rsid w:val="006C1DA4"/>
    <w:rsid w:val="006C3FE1"/>
    <w:rsid w:val="006C4BA0"/>
    <w:rsid w:val="006C5F08"/>
    <w:rsid w:val="006D1E76"/>
    <w:rsid w:val="006D39D7"/>
    <w:rsid w:val="006E108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02739"/>
    <w:rsid w:val="00810435"/>
    <w:rsid w:val="008560FE"/>
    <w:rsid w:val="0086104B"/>
    <w:rsid w:val="0086209E"/>
    <w:rsid w:val="008624C0"/>
    <w:rsid w:val="00875BAB"/>
    <w:rsid w:val="008863E2"/>
    <w:rsid w:val="00894D4F"/>
    <w:rsid w:val="008A0CD2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8F6006"/>
    <w:rsid w:val="009069EC"/>
    <w:rsid w:val="009106E3"/>
    <w:rsid w:val="009120AE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7204"/>
    <w:rsid w:val="00980A32"/>
    <w:rsid w:val="009A1E76"/>
    <w:rsid w:val="009A4FB6"/>
    <w:rsid w:val="009A7BB3"/>
    <w:rsid w:val="009C1C44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63E4E"/>
    <w:rsid w:val="00A76112"/>
    <w:rsid w:val="00A80125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39B"/>
    <w:rsid w:val="00B25784"/>
    <w:rsid w:val="00B319E4"/>
    <w:rsid w:val="00B51B3F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63D6"/>
    <w:rsid w:val="00C223D4"/>
    <w:rsid w:val="00C4373B"/>
    <w:rsid w:val="00C45D33"/>
    <w:rsid w:val="00C534FD"/>
    <w:rsid w:val="00C6245B"/>
    <w:rsid w:val="00C6298D"/>
    <w:rsid w:val="00C66566"/>
    <w:rsid w:val="00C66B92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7D89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2043"/>
    <w:rsid w:val="00D65D7E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23856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777"/>
    <w:rsid w:val="00F65CFA"/>
    <w:rsid w:val="00F74325"/>
    <w:rsid w:val="00F81F65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13595-581B-46EA-BCEB-5FCF345AE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404</Words>
  <Characters>2306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https://mul2.gov.am/tasks/459247/oneclick/ampopatert (68).docx?token=6681e1d7eed43d226d81c41cec4ad3e7</cp:keywords>
  <cp:lastModifiedBy>Gohar.Hayrapetyan</cp:lastModifiedBy>
  <cp:revision>2</cp:revision>
  <cp:lastPrinted>2018-06-27T07:02:00Z</cp:lastPrinted>
  <dcterms:created xsi:type="dcterms:W3CDTF">2021-07-08T08:32:00Z</dcterms:created>
  <dcterms:modified xsi:type="dcterms:W3CDTF">2021-07-08T08:32:00Z</dcterms:modified>
</cp:coreProperties>
</file>