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5DA72" w14:textId="652D3B1C" w:rsidR="00A62609" w:rsidRPr="004C722E" w:rsidRDefault="00C11B2E" w:rsidP="004C722E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Tahoma"/>
          <w:b/>
          <w:bCs/>
          <w:sz w:val="24"/>
          <w:szCs w:val="24"/>
          <w:lang w:val="hy-AM"/>
        </w:rPr>
      </w:pPr>
      <w:r w:rsidRPr="004C722E">
        <w:rPr>
          <w:rFonts w:ascii="GHEA Grapalat" w:hAnsi="GHEA Grapalat" w:cs="Tahoma"/>
          <w:b/>
          <w:bCs/>
          <w:sz w:val="24"/>
          <w:szCs w:val="24"/>
          <w:lang w:val="hy-AM"/>
        </w:rPr>
        <w:t>ԱՄՓՈՓԱԹԵՐԹ</w:t>
      </w:r>
    </w:p>
    <w:p w14:paraId="7AE5EFBF" w14:textId="77777777" w:rsidR="002E6756" w:rsidRPr="002E6756" w:rsidRDefault="002E6756" w:rsidP="002E6756">
      <w:pPr>
        <w:spacing w:line="360" w:lineRule="auto"/>
        <w:ind w:left="708"/>
        <w:jc w:val="center"/>
        <w:rPr>
          <w:rFonts w:ascii="GHEA Grapalat" w:hAnsi="GHEA Grapalat"/>
          <w:b/>
          <w:bCs/>
          <w:sz w:val="24"/>
          <w:szCs w:val="24"/>
        </w:rPr>
      </w:pPr>
      <w:bookmarkStart w:id="0" w:name="_Hlk77196169"/>
      <w:r w:rsidRPr="002E6756">
        <w:rPr>
          <w:rFonts w:ascii="GHEA Grapalat" w:hAnsi="GHEA Grapalat"/>
          <w:b/>
          <w:bCs/>
          <w:sz w:val="24"/>
          <w:szCs w:val="24"/>
          <w:lang w:val="hy-AM"/>
        </w:rPr>
        <w:t>«ՀԱՅԱՍՏԱՆԻ ՀԱՆՐԱՊԵՏՈՒԹՅԱՆ 2021 ԹՎԱԿԱՆԻ ՊԵՏԱԿԱՆ ԲՅՈՒՋԵԻ ՄԱՍԻՆ» ՕՐԵՆՔՈՒՄ ԵՎ ՀԱՅԱՍՏԱՆԻ ՀԱՆՐԱՊԵՏՈՒԹՅԱՆ ԿԱՌԱՎԱՐՈՒԹՅԱՆ 2020 ԹՎԱԿԱՆԻ ԴԵԿՏԵՄԲԵՐԻ 30-Ի N 2215-Ն ՈՐՈՇՄԱՆ ՄԵՋ ՓՈՓՈԽՈՒԹՅՈՒՆՆԵՐ ԵՎ ԼՐԱՑՈՒՄՆԵՐ ԿԱՏԱՐԵԼՈՒ ՄԱՍԻՆ</w:t>
      </w:r>
    </w:p>
    <w:bookmarkEnd w:id="0"/>
    <w:p w14:paraId="3F60F7C1" w14:textId="52DED1EC" w:rsidR="00D62B49" w:rsidRPr="004C722E" w:rsidRDefault="00D62B49" w:rsidP="004C722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107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35"/>
        <w:gridCol w:w="5185"/>
      </w:tblGrid>
      <w:tr w:rsidR="003D35FF" w:rsidRPr="004C722E" w14:paraId="2DBA5777" w14:textId="77777777" w:rsidTr="004C722E">
        <w:trPr>
          <w:trHeight w:val="870"/>
          <w:tblCellSpacing w:w="0" w:type="dxa"/>
          <w:jc w:val="center"/>
        </w:trPr>
        <w:tc>
          <w:tcPr>
            <w:tcW w:w="5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60D8394" w14:textId="77777777" w:rsidR="00D62B49" w:rsidRPr="004C722E" w:rsidRDefault="00D62B49" w:rsidP="004C722E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C72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 </w:t>
            </w:r>
            <w:r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F7D7DC9" w14:textId="12661598" w:rsidR="00D62B49" w:rsidRPr="004C722E" w:rsidRDefault="002C5036" w:rsidP="004C722E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</w:t>
            </w:r>
            <w:r w:rsidR="00E265C4"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="00D62B49" w:rsidRPr="004C722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0</w:t>
            </w:r>
            <w:r w:rsidRPr="004C722E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6</w:t>
            </w:r>
            <w:r w:rsidR="00E265C4"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="00D62B49" w:rsidRPr="004C722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202</w:t>
            </w:r>
            <w:r w:rsidR="00D62B49" w:rsidRPr="004C722E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</w:t>
            </w:r>
            <w:r w:rsidR="00D62B49" w:rsidRPr="004C722E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թ</w:t>
            </w:r>
            <w:r w:rsidR="00E265C4"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  <w:p w14:paraId="1C4F6AA1" w14:textId="77777777" w:rsidR="00D62B49" w:rsidRPr="004C722E" w:rsidRDefault="00D62B49" w:rsidP="004C722E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3D35FF" w:rsidRPr="004C722E" w14:paraId="7E85257A" w14:textId="77777777" w:rsidTr="003D35FF">
        <w:trPr>
          <w:tblCellSpacing w:w="0" w:type="dxa"/>
          <w:jc w:val="center"/>
        </w:trPr>
        <w:tc>
          <w:tcPr>
            <w:tcW w:w="5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A33D0" w14:textId="77777777" w:rsidR="00C11B2E" w:rsidRPr="004C722E" w:rsidRDefault="00C11B2E" w:rsidP="004C722E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262AC9E" w14:textId="5718E099" w:rsidR="00C11B2E" w:rsidRPr="004C722E" w:rsidRDefault="00C11B2E" w:rsidP="004C722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01/8-1/8562</w:t>
            </w:r>
          </w:p>
        </w:tc>
      </w:tr>
      <w:tr w:rsidR="003D35FF" w:rsidRPr="00AD1A02" w14:paraId="22CEC729" w14:textId="77777777" w:rsidTr="003D35FF">
        <w:trPr>
          <w:tblCellSpacing w:w="0" w:type="dxa"/>
          <w:jc w:val="center"/>
        </w:trPr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A2FE9" w14:textId="77777777" w:rsidR="003D35FF" w:rsidRPr="004C722E" w:rsidRDefault="003D35FF" w:rsidP="004C722E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after="0" w:line="360" w:lineRule="auto"/>
              <w:ind w:left="0" w:firstLine="851"/>
              <w:jc w:val="both"/>
              <w:rPr>
                <w:rFonts w:ascii="GHEA Grapalat" w:eastAsia="Times New Roman" w:hAnsi="GHEA Grapalat"/>
                <w:sz w:val="24"/>
                <w:szCs w:val="24"/>
                <w:lang w:val="fr-FR"/>
              </w:rPr>
            </w:pPr>
            <w:bookmarkStart w:id="1" w:name="_Hlk73590424"/>
            <w:r w:rsidRPr="004C722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ախագծին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կից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ներկայացված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նյութերից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հնարավոր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չէ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հստակ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պատ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  <w:t>կե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  <w:t>րա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  <w:t>ցում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կազմել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ՀՀ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պետա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softHyphen/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կան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բյուջեի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շրջա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softHyphen/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նակներում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2018 թվականին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տեղաբաշխված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սուբսիդիայի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ծրագ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  <w:t>րի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շրջանակներում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իրականացվ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ած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ԱԱՀ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-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ով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հարկվող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գործարքների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մասով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առա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softHyphen/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ջա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softHyphen/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ցած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հար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  <w:t>կային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պար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  <w:t>տա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  <w:t>վո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  <w:t>րու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  <w:t>թյունների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(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ԱԱՀ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-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ի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գծով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պարտավորություններ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և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տույ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  <w:t>ժեր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) չափի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վերա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  <w:t>բերյալ, քանի որ հնարավոր է նաև իրականացված լինեն ձեռնարկատիրական գործունեությունից առաջացած միջոցների հաշվին ԱԱՀ-ով հարկվող այլ գործարքներ, որոնց գծով ևս կարող էին առա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  <w:t>ջա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  <w:t>նալ ԱԱՀ-ի գծով պար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  <w:t>տա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  <w:t>վորություններ:</w:t>
            </w:r>
          </w:p>
          <w:p w14:paraId="12BCF11D" w14:textId="77777777" w:rsidR="003D35FF" w:rsidRPr="004C722E" w:rsidRDefault="003D35FF" w:rsidP="004C722E">
            <w:pPr>
              <w:shd w:val="clear" w:color="auto" w:fill="FFFFFF"/>
              <w:spacing w:after="0" w:line="360" w:lineRule="auto"/>
              <w:ind w:firstLine="851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C722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Հետևաբար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 xml:space="preserve"> առաջարկում ենք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դիտարկել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 xml:space="preserve"> ՊՈԱԿ-ի այն հար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  <w:t>կային պարտա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  <w:t xml:space="preserve">վորությունների 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վճարման հարցը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, որոնք ուղղակիորեն կապված են ՀՀ պետա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  <w:t>կան բյուջեի շրջա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  <w:t>նակներում 2018 թվականին տեղաբաշխված սուբսիդիայի ծրագրի շրջա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  <w:t>նակ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  <w:t>նե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  <w:t>րում իրա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  <w:t>կանացվող ԱԱՀ-ով հարկվող գործարք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softHyphen/>
              <w:t>ների հետ</w:t>
            </w:r>
            <w:r w:rsidRPr="004C722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։</w:t>
            </w:r>
          </w:p>
          <w:p w14:paraId="757A957D" w14:textId="77777777" w:rsidR="003D35FF" w:rsidRPr="004C722E" w:rsidRDefault="003D35FF" w:rsidP="004C722E">
            <w:pPr>
              <w:tabs>
                <w:tab w:val="left" w:pos="684"/>
                <w:tab w:val="left" w:pos="1083"/>
              </w:tabs>
              <w:spacing w:after="0" w:line="360" w:lineRule="auto"/>
              <w:ind w:firstLine="85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2.Նախագծի Հիմնավորման 2-րդ կետում նշվել է, որ </w:t>
            </w:r>
            <w:r w:rsidRPr="004C722E">
              <w:rPr>
                <w:rFonts w:ascii="GHEA Grapalat" w:hAnsi="GHEA Grapalat" w:cs="GHEA Grapalat"/>
                <w:sz w:val="24"/>
                <w:szCs w:val="24"/>
                <w:lang w:val="hy-AM"/>
              </w:rPr>
              <w:t>ՀՀ 2021 թվականի պետական բյուջեի հարկային եկամուտների հաշվին կանխատեսվում է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հատկացնել 322,387.0 հազար դրամ՝ ՀՀ պետական բյուջեով 2018 և 2019 թվականներին հատկացված դրամաշնորհային գումարների նկատմամբ հաշվարկված ավելացված արժեքի հարկի և տույժերի մասով առաջացած պարտավորությունների մարման նպատակով։ </w:t>
            </w:r>
          </w:p>
          <w:p w14:paraId="7AC5BFD6" w14:textId="77777777" w:rsidR="003D35FF" w:rsidRPr="004C722E" w:rsidRDefault="003D35FF" w:rsidP="004C722E">
            <w:pPr>
              <w:spacing w:after="0" w:line="360" w:lineRule="auto"/>
              <w:ind w:firstLine="85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Այս կապակցությամբ հայտնում ենք, որ ՀՀ պետական բյուջեից ՊՈԱԿ-ին 2019 թվականի համար </w:t>
            </w:r>
            <w:r w:rsidRPr="004C722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տրամադրված դրամաշնորհի հաշվարկներում հաշվի է առնվել նաև 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ավելացված արժեքի հարկի գծով անհրաժեշտ գումարի չափը: </w:t>
            </w:r>
          </w:p>
          <w:p w14:paraId="0F5D7672" w14:textId="77777777" w:rsidR="003D35FF" w:rsidRPr="004C722E" w:rsidRDefault="003D35FF" w:rsidP="004C722E">
            <w:pPr>
              <w:spacing w:after="0" w:line="360" w:lineRule="auto"/>
              <w:ind w:firstLine="85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Բացի այդ, հայտնում ենք, որ նախագծի հիմնավորման մեջ նշված այն միտքը, որի համա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 xml:space="preserve">ձայն՝ 2018 թվականի հունվարի 1-ից ուժի մեջ է 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մտել ՀՀ հարկային օրենսգիրքը, որի համա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ձայն՝ ՀՀ պետական բյուջեից հատկացված սուբսիդիայի  և դրամաշնորհի գումարները ենթակա են ԱԱՀ-ով հարկման, հիմնավոր չէ, քանի որ ՀՀ պետա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կան բյուջեից հատկացված սուբ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սի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դիայի և դրամաշնորհի գումարների՝ ԱԱՀ-ով հարկ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ման առումով ՀՀ հարկային օրենս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գրքի ընդուն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մամբ բովանդակային փոփոխություններ չեն իրականացվել՝ հաշվի առնելով այն, որ մինչև ՀՀ հարկային օրենսգրքի ընդունումը նույնպես եթե ՀՀ պետա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կան բյուջեից հատ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կաց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ված սուբ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սի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դիայի և դրամաշնորհի շրջանակներում իրականացվում էր ԱԱՀ-ով հարկման օբյեկտ համարվող գործարք, ապա սուբ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սի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դիայի և դրամաշնորհի գումարը ենթակա էր ԱԱՀ-ով հարկման։ Հետևաբար, առա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ջար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կում ենք նախագծի հիմնա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վո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րումն այս առու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մով վերախմբագրել։</w:t>
            </w:r>
          </w:p>
          <w:p w14:paraId="0F95B714" w14:textId="77777777" w:rsidR="003D35FF" w:rsidRPr="004C722E" w:rsidRDefault="003D35FF" w:rsidP="004C722E">
            <w:pPr>
              <w:tabs>
                <w:tab w:val="left" w:pos="993"/>
              </w:tabs>
              <w:spacing w:after="0" w:line="360" w:lineRule="auto"/>
              <w:ind w:firstLine="85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ab/>
              <w:t>Միաժամանակ Նախագծի վերաբերյալ խմբագրական առումով առաջարկում ենք.</w:t>
            </w:r>
          </w:p>
          <w:p w14:paraId="7D9D2E90" w14:textId="77777777" w:rsidR="003D35FF" w:rsidRPr="004C722E" w:rsidRDefault="003D35FF" w:rsidP="004C722E">
            <w:pPr>
              <w:tabs>
                <w:tab w:val="left" w:pos="684"/>
                <w:tab w:val="left" w:pos="1083"/>
              </w:tabs>
              <w:spacing w:after="0" w:line="360" w:lineRule="auto"/>
              <w:ind w:firstLine="85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ա) հանել Նախագծի 3-րդ կետը, իսկ Նախագծի 1-ին և 2-րդ կետերը միավորել 1-ին կետում և շարադրել հետևյալ բովանդակությամբ՝</w:t>
            </w:r>
          </w:p>
          <w:p w14:paraId="12104247" w14:textId="77777777" w:rsidR="003D35FF" w:rsidRPr="004C722E" w:rsidRDefault="003D35FF" w:rsidP="004C722E">
            <w:pPr>
              <w:tabs>
                <w:tab w:val="left" w:pos="684"/>
                <w:tab w:val="left" w:pos="1083"/>
              </w:tabs>
              <w:spacing w:after="0" w:line="360" w:lineRule="auto"/>
              <w:ind w:firstLine="85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««Հայաստանի Հանրապետության 2021 թվականի պետական բյուջեի մասին» 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 xml:space="preserve">Հայաստանի Հանրապետության օրենքի NN 2 և 6 հոդվածներում և N 1 հավելվածում ու Հայաստանի Հանրապետության կառավարության 2020 թվականի դեկտեմբերի 30-ի «Հայաստանի Հանրապետության 2021 թվականի պետական բյուջեի կատարումն ապահովող միջոցառումների մասին» N 2215-Ն որոշման NN 2, 3, 4, 5, 9 և 9.1 հավելվածներում կատարել փոփոխություններ և լրացումներ` համաձայն NN 1, 2, 3, 4, 5, 6 և 7 հավելվածների»: </w:t>
            </w:r>
          </w:p>
          <w:p w14:paraId="14CB49EE" w14:textId="77777777" w:rsidR="003D35FF" w:rsidRPr="004C722E" w:rsidRDefault="003D35FF" w:rsidP="004C722E">
            <w:pPr>
              <w:tabs>
                <w:tab w:val="left" w:pos="684"/>
                <w:tab w:val="left" w:pos="1083"/>
              </w:tabs>
              <w:spacing w:after="0" w:line="360" w:lineRule="auto"/>
              <w:ind w:firstLine="85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բ) Նախագծի NN 5 և 6 հավելվածներում Միջոցառումն իրականացնողի անվան՝ ««Շրջակա միջավայրի մոնիթորինգի և տեղեկատվության կենտրոն» ՊՈԱԿ-ի» փոխարեն նշել «մասնագիտացված կազմակերպություն»:</w:t>
            </w:r>
          </w:p>
          <w:p w14:paraId="56DE28E0" w14:textId="77777777" w:rsidR="003D35FF" w:rsidRPr="004C722E" w:rsidRDefault="003D35FF" w:rsidP="004C722E">
            <w:pPr>
              <w:spacing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3D30054" w14:textId="77777777" w:rsidR="003D35FF" w:rsidRPr="004C722E" w:rsidRDefault="003D35FF" w:rsidP="004C722E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70C06005" w14:textId="17E31F83" w:rsidR="003D35FF" w:rsidRPr="004C722E" w:rsidRDefault="003D35FF" w:rsidP="004C722E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51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85E4C7" w14:textId="77777777" w:rsidR="00B27759" w:rsidRDefault="003D35FF" w:rsidP="00B27759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27759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Ընդունվել </w:t>
            </w:r>
            <w:r w:rsidR="00DE06D3" w:rsidRPr="00B27759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է</w:t>
            </w:r>
          </w:p>
          <w:p w14:paraId="06C4021C" w14:textId="38EFFA1E" w:rsidR="003D35FF" w:rsidRPr="004C722E" w:rsidRDefault="00DE06D3" w:rsidP="004C722E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C722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Նախագծում կատարվել են համապատասխան փոփոխություններ, ինչպես նաև</w:t>
            </w:r>
            <w:r w:rsidR="00B277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3D35FF"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Նախագծին կից ներկայացվել է պետական եկամուտների կոմիտեի հարկային պարտավորությունների ճշտման արդյունքների վերաբերյալ արձանագրությունը։</w:t>
            </w:r>
          </w:p>
          <w:p w14:paraId="492C8DE1" w14:textId="3B960E0D" w:rsidR="003D35FF" w:rsidRPr="004C722E" w:rsidRDefault="003D35FF" w:rsidP="004C722E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53604D50" w14:textId="4D4BCC13" w:rsidR="003D35FF" w:rsidRPr="004C722E" w:rsidRDefault="003D35FF" w:rsidP="004C722E">
            <w:pPr>
              <w:spacing w:after="0" w:line="360" w:lineRule="auto"/>
              <w:ind w:left="4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af-ZA"/>
              </w:rPr>
            </w:pPr>
          </w:p>
          <w:p w14:paraId="1F3080ED" w14:textId="7F3C9D02" w:rsidR="003D35FF" w:rsidRPr="004C722E" w:rsidRDefault="003D35FF" w:rsidP="004C722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</w:tr>
      <w:bookmarkEnd w:id="1"/>
      <w:tr w:rsidR="003D35FF" w:rsidRPr="004C722E" w14:paraId="1D862F55" w14:textId="77777777" w:rsidTr="003D35FF">
        <w:trPr>
          <w:trHeight w:val="1020"/>
          <w:tblCellSpacing w:w="0" w:type="dxa"/>
          <w:jc w:val="center"/>
        </w:trPr>
        <w:tc>
          <w:tcPr>
            <w:tcW w:w="5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1BB392C" w14:textId="456354F8" w:rsidR="00C11B2E" w:rsidRPr="004C722E" w:rsidRDefault="00C11B2E" w:rsidP="004C722E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C722E">
              <w:rPr>
                <w:rFonts w:ascii="Calibri" w:eastAsia="Times New Roman" w:hAnsi="Calibri" w:cs="Calibri"/>
                <w:color w:val="000000"/>
                <w:sz w:val="24"/>
                <w:szCs w:val="24"/>
                <w:lang w:val="af-ZA"/>
              </w:rPr>
              <w:lastRenderedPageBreak/>
              <w:t> </w:t>
            </w:r>
            <w:r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ՊԵՏԱԿԱՆ ԵԿԱՄՒՏՆԵՐԻ ԿՈՄԻՏԵ</w:t>
            </w: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68D3F8D" w14:textId="47C45E17" w:rsidR="00C11B2E" w:rsidRPr="004C722E" w:rsidRDefault="00C11B2E" w:rsidP="004C722E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4C722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19</w:t>
            </w:r>
            <w:r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4C722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C722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05</w:t>
            </w:r>
            <w:r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4C722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C722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202</w:t>
            </w:r>
            <w:r w:rsidRPr="004C722E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</w:t>
            </w:r>
            <w:r w:rsidRPr="004C722E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 xml:space="preserve"> թ</w:t>
            </w:r>
            <w:r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  <w:p w14:paraId="63CBD3B8" w14:textId="77777777" w:rsidR="00C11B2E" w:rsidRPr="004C722E" w:rsidRDefault="00C11B2E" w:rsidP="004C722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3D35FF" w:rsidRPr="004C722E" w14:paraId="5768F0D6" w14:textId="77777777" w:rsidTr="003D35FF">
        <w:trPr>
          <w:tblCellSpacing w:w="0" w:type="dxa"/>
          <w:jc w:val="center"/>
        </w:trPr>
        <w:tc>
          <w:tcPr>
            <w:tcW w:w="5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2A286" w14:textId="77777777" w:rsidR="00C11B2E" w:rsidRPr="004C722E" w:rsidRDefault="00C11B2E" w:rsidP="004C722E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EB1D5EF" w14:textId="2C8834A4" w:rsidR="00C11B2E" w:rsidRPr="004C722E" w:rsidRDefault="00C11B2E" w:rsidP="004C722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01/3</w:t>
            </w:r>
            <w:r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1/30173</w:t>
            </w:r>
          </w:p>
        </w:tc>
      </w:tr>
      <w:tr w:rsidR="003D35FF" w:rsidRPr="004C722E" w14:paraId="361DEC42" w14:textId="77777777" w:rsidTr="003D35FF">
        <w:trPr>
          <w:tblCellSpacing w:w="0" w:type="dxa"/>
          <w:jc w:val="center"/>
        </w:trPr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B9EB3" w14:textId="30BB90A3" w:rsidR="00C11B2E" w:rsidRPr="004C722E" w:rsidRDefault="00C11B2E" w:rsidP="004C722E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t>Սկզբուն</w:t>
            </w: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քային առարկություններ չկան:</w:t>
            </w:r>
          </w:p>
          <w:p w14:paraId="4484479E" w14:textId="77777777" w:rsidR="00C11B2E" w:rsidRPr="004C722E" w:rsidRDefault="00C11B2E" w:rsidP="004C722E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Միաժամանակ, նախագծով նախատեսվող՝ բյուջեից հատկացման ենթակա գումարների և կազմակերպության հարկային </w:t>
            </w: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պարտավորությունների չափերի առումով, հաշվի առնելով, որ 2018թ. հունվարի 1-ից սկսած հարկային պարտավորությունները մարվում են միասնական հաշվում առկա գումարների հաշվին՝ առանց հաշվի առնելու վճարման նպատակը, հայտնում ենք հետևյալը:</w:t>
            </w:r>
          </w:p>
          <w:p w14:paraId="21BC455A" w14:textId="77777777" w:rsidR="00C11B2E" w:rsidRPr="004C722E" w:rsidRDefault="00C11B2E" w:rsidP="004C722E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t>«Հիդրոօդերևութաբանության և մոնիթորինգի կենտրոն» ՊՈԱԿ-ի (ՀՎՀՀ 02825793) ԱԱՀ գծով չկատարած հարկային պարտավորությունը 17.05.2021թ. դրությամբ կազմում է 299,762,128 դրամ, որը առաջացել է կազմակերպության իրավանախորդ՝ «Հիդրոօդերևութաբանության և մթնոլորտային երևույթների վրա ակտիվ ներգործության ծառայություն» ՊՈԱԿ-ի (ՀՎՀՀ 02565542) 322,166,446 դրամ հարկային պարտավորությունների փոխանցման արդյունքում: Միաժամանակ մինչև իրավանախորդ կազմակերպության հարկային պարտավորությունները փոխանցելը «Հիդրոօդերևութա</w:t>
            </w: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բանութ</w:t>
            </w: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յան և մոնիթորինգի կենտրոն» ՊՈԱԿ-ը ունեցել է 45,027 դրամ ԱԱՀ-ի դեբետային գերավճար և միասնական հաշվում 2,231,631 դրամ գումար, որոնք ուղղվել են իրավանախորդի հարկային պարտավորությունների մարմանը: Նշված </w:t>
            </w: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պարտավո</w:t>
            </w: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րություն</w:t>
            </w: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մարմանն են ուղղվել նաև կազմակերպության 07.05.2021թ. միասնական հաշվին կատարված 166,230 դրամ վճարումը, ինչպես նաև 17.05.2021թ. կատարված 21,882,170 դրամ վճարումից 19,961,430 դրամը:  Ինչ վերաբերում է նախագծին կից ներկայացված «Հիդրոօդերևութաբանության և մթնոլորտային երևույթների վրա ակտիվ ներգործության ծառայություն» ՊՈԱԿ-ի 220,406 դրամ դեբետային գերավճարին, ապա այս մասով անհրաժեշտ է հաշվի առնել, որ իրավանախորդի հարկային պարտավորությունները փոխանցելիս նշված գումարը արդեն իսկ հաշվի է առնվել: Այսպիսով, «Հիդրոօդերևութաբանության և մթնոլորտային երևույթների վրա ակտիվ ներգործության ծառայություն» ՊՈԱԿ-ի իրավահաջորդ՝ «Հիդրոօդերևութաբանության և մոնիթորինգի կենտրոն» ՊՈԱԿ-ին ենթակա է հատկացման 322,166,446 դրամ:</w:t>
            </w:r>
          </w:p>
          <w:p w14:paraId="4EBD5613" w14:textId="77777777" w:rsidR="00C11B2E" w:rsidRPr="004C722E" w:rsidRDefault="00C11B2E" w:rsidP="004C722E">
            <w:pPr>
              <w:spacing w:line="360" w:lineRule="auto"/>
              <w:ind w:firstLine="5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t xml:space="preserve">Լրացուցիչ հայտնում ենք, որ հարկ վճարողը հնարավորություն ունի իրական ժամանակում առցանց եղանակով դիտելու իր անձնական հաշվի քարտը (այդ թվում՝ հարկային պարտավորությունները և դրանց մարումները), ուստի ՊԵԿ-ում առկա ամբողջ </w:t>
            </w: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տեղեկատվությունը հասանելի է նաև հարկ վճարողներին:</w:t>
            </w:r>
          </w:p>
          <w:p w14:paraId="6FEC38BA" w14:textId="63506E6A" w:rsidR="00C11B2E" w:rsidRPr="004C722E" w:rsidRDefault="00C11B2E" w:rsidP="004C722E">
            <w:pPr>
              <w:spacing w:after="0" w:line="360" w:lineRule="auto"/>
              <w:ind w:left="6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5449227E" w14:textId="1EBD8809" w:rsidR="00C11B2E" w:rsidRPr="004C722E" w:rsidRDefault="00C11B2E" w:rsidP="004C722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C722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lastRenderedPageBreak/>
              <w:t>Ընդո</w:t>
            </w:r>
            <w:r w:rsidRPr="004C722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lastRenderedPageBreak/>
              <w:t>ւնվել է</w:t>
            </w:r>
            <w:r w:rsidRPr="004C722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BD1D68" w14:textId="77777777" w:rsidR="00C11B2E" w:rsidRPr="004C722E" w:rsidRDefault="00C11B2E" w:rsidP="004C722E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C72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6C3E79" w:rsidRPr="004C722E" w14:paraId="50B51D6F" w14:textId="77777777" w:rsidTr="00AB4783">
        <w:trPr>
          <w:trHeight w:val="1020"/>
          <w:tblCellSpacing w:w="0" w:type="dxa"/>
          <w:jc w:val="center"/>
        </w:trPr>
        <w:tc>
          <w:tcPr>
            <w:tcW w:w="5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528D8F7" w14:textId="2C2D02C0" w:rsidR="006C3E79" w:rsidRPr="004C722E" w:rsidRDefault="006C3E79" w:rsidP="004C722E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C722E">
              <w:rPr>
                <w:rFonts w:ascii="Calibri" w:eastAsia="Times New Roman" w:hAnsi="Calibri" w:cs="Calibri"/>
                <w:color w:val="000000"/>
                <w:sz w:val="24"/>
                <w:szCs w:val="24"/>
                <w:lang w:val="af-ZA"/>
              </w:rPr>
              <w:lastRenderedPageBreak/>
              <w:t> </w:t>
            </w:r>
            <w:r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4C72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ՎԱՐՉԱՊԵՏԻ ԱՇԽԱՏԱԿԱԶՄԻ ՖԻՆԱՆՍԱՏՆՏԵՍԱԳԻՏԱԿԱՆ ՎԱՐՉՈՒԹՅԱՆ</w:t>
            </w:r>
            <w:r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B18702B" w14:textId="1B68F09B" w:rsidR="006C3E79" w:rsidRPr="004C722E" w:rsidRDefault="006C3E79" w:rsidP="004C722E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4C722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13</w:t>
            </w:r>
            <w:r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4C722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C722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07</w:t>
            </w:r>
            <w:r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4C722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C722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202</w:t>
            </w:r>
            <w:r w:rsidRPr="004C722E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</w:t>
            </w:r>
            <w:r w:rsidRPr="004C722E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 xml:space="preserve"> թ</w:t>
            </w:r>
            <w:r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  <w:p w14:paraId="339405F3" w14:textId="77777777" w:rsidR="006C3E79" w:rsidRPr="004C722E" w:rsidRDefault="006C3E79" w:rsidP="004C722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C3E79" w:rsidRPr="004C722E" w14:paraId="2006DBB2" w14:textId="77777777" w:rsidTr="00AB4783">
        <w:trPr>
          <w:tblCellSpacing w:w="0" w:type="dxa"/>
          <w:jc w:val="center"/>
        </w:trPr>
        <w:tc>
          <w:tcPr>
            <w:tcW w:w="5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70337" w14:textId="77777777" w:rsidR="006C3E79" w:rsidRPr="004C722E" w:rsidRDefault="006C3E79" w:rsidP="004C722E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C83314C" w14:textId="4CA87AC1" w:rsidR="006C3E79" w:rsidRPr="004C722E" w:rsidRDefault="006C3E79" w:rsidP="004C722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Pr="004C722E">
              <w:rPr>
                <w:rFonts w:ascii="GHEA Grapalat" w:hAnsi="GHEA Grapalat" w:cs="Times New Roman"/>
                <w:sz w:val="24"/>
                <w:szCs w:val="24"/>
                <w:lang w:val="hy-AM"/>
              </w:rPr>
              <w:t>02/16.4/23236</w:t>
            </w:r>
          </w:p>
        </w:tc>
      </w:tr>
      <w:tr w:rsidR="006C3E79" w:rsidRPr="00AD1A02" w14:paraId="33208D1B" w14:textId="77777777" w:rsidTr="00AB4783">
        <w:trPr>
          <w:tblCellSpacing w:w="0" w:type="dxa"/>
          <w:jc w:val="center"/>
        </w:trPr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EFD009" w14:textId="77777777" w:rsidR="006C3E79" w:rsidRPr="004C722E" w:rsidRDefault="006C3E79" w:rsidP="004C722E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31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t>Վարչապետի պաշտոնակատարի 06/07/2021թ. թիվ 02/16.4/22126-2021 հանձնարարականը լիարժեք չի իրացվել. մասնավորապես՝ նախագիծը մասամբ է համապատասխանեցվել Վարչապետի 15/03/2021թ. թիվ 02/16.10/7977-2021 հանձնարարականով սահմանված պահանջներին (հանձնարարականի 6-րդ, 8-րդ, 9-րդ և 10-րդ կետեր):</w:t>
            </w:r>
          </w:p>
          <w:p w14:paraId="570CB792" w14:textId="77777777" w:rsidR="006C3E79" w:rsidRPr="004C722E" w:rsidRDefault="006C3E79" w:rsidP="004C722E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31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Հաշվի առնելով, որ Նախագծին կից ներկայացված հավելվածների համաձայն՝ «Հիդրոօդերևութաբանության  և մոնիթորինգի  կենտրոն» ՊՈԱԿ-ի  (այսուհետ՝ Կազմակերպություն) 2018 թվականի ՀՀ պետական բյուջեով հատկացված դրամաշնորհների նկատմամբ հաշվարկված ԱԱՀ գումարների վճարման նպատակով առաջացած ԱԱՀ գումարների և հաշվարկված տույժերի  վճարումը նախատեսվում է իրականացնել </w:t>
            </w: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եկամուտ-ծախս ձևաչափով, առաջարկում ենք ճշգրտել նախագծի նախաբանում կատարված հղումը, ինչպես նաև.</w:t>
            </w:r>
          </w:p>
          <w:p w14:paraId="1DEB2EC3" w14:textId="77777777" w:rsidR="006C3E79" w:rsidRPr="004C722E" w:rsidRDefault="006C3E79" w:rsidP="004C722E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18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t>Նախագծի վերնագիրը շարադրել նոր խմբագրությամբ՝ ««Հայաստանի Հանրապետության 2021 թվականի պետական բյուջեի մասին» օրենքում և Հայաստանի Հանրապետության կառավարության 2020 թվականի դեկտեմբերի 30-ի N 2215-Ն որոշման մեջ փոփոխություններ և լրացումներ կատարելու մասին».</w:t>
            </w:r>
          </w:p>
          <w:p w14:paraId="626DB6B2" w14:textId="77777777" w:rsidR="006C3E79" w:rsidRPr="004C722E" w:rsidRDefault="006C3E79" w:rsidP="004C722E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18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722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Նախագծի 1-ին կետում «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Հայաստանի Հանրապետության 2021 թվականի </w:t>
            </w: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t>պետական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բյուջեի մասին» Հայաստանի Հանրապետության օրենքի</w:t>
            </w: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t xml:space="preserve"> օրենքի</w:t>
            </w:r>
            <w:r w:rsidRPr="004C722E">
              <w:rPr>
                <w:rFonts w:ascii="GHEA Grapalat" w:hAnsi="GHEA Grapalat"/>
                <w:sz w:val="24"/>
                <w:szCs w:val="24"/>
                <w:lang w:val="fr-FR"/>
              </w:rPr>
              <w:t xml:space="preserve"> N 1 </w:t>
            </w:r>
            <w:r w:rsidRPr="004C722E">
              <w:rPr>
                <w:rFonts w:ascii="GHEA Grapalat" w:hAnsi="GHEA Grapalat" w:cs="Arial"/>
                <w:sz w:val="24"/>
                <w:szCs w:val="24"/>
                <w:lang w:val="hy-AM"/>
              </w:rPr>
              <w:t>հավելվածի</w:t>
            </w:r>
            <w:r w:rsidRPr="004C722E">
              <w:rPr>
                <w:rFonts w:ascii="GHEA Grapalat" w:hAnsi="GHEA Grapalat"/>
                <w:sz w:val="24"/>
                <w:szCs w:val="24"/>
                <w:lang w:val="fr-FR"/>
              </w:rPr>
              <w:t xml:space="preserve"> N</w:t>
            </w: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722E">
              <w:rPr>
                <w:rFonts w:ascii="GHEA Grapalat" w:hAnsi="GHEA Grapalat"/>
                <w:sz w:val="24"/>
                <w:szCs w:val="24"/>
                <w:lang w:val="fr-FR"/>
              </w:rPr>
              <w:t xml:space="preserve">2 </w:t>
            </w: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t>աղյուսակում</w:t>
            </w:r>
            <w:r w:rsidRPr="004C722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t>կատարել</w:t>
            </w:r>
            <w:r w:rsidRPr="004C722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վերաբաշխում, 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2-րդ և 6-րդ հոդվածներում </w:t>
            </w: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t>կատարել</w:t>
            </w:r>
            <w:r w:rsidRPr="004C722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t>փոփոխություն</w:t>
            </w:r>
            <w:r w:rsidRPr="004C722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» բառերը փոխարինել «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Հայաստանի Հանրապետության 2021 թվականի </w:t>
            </w: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t>պետական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բյուջեի մասին» Հայաստանի Հանրապետության օրենքի</w:t>
            </w: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72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2-րդ և 6-րդ հոդվածների աղյուսակներոմ,</w:t>
            </w:r>
            <w:r w:rsidRPr="004C722E">
              <w:rPr>
                <w:rFonts w:ascii="GHEA Grapalat" w:hAnsi="GHEA Grapalat"/>
                <w:sz w:val="24"/>
                <w:szCs w:val="24"/>
                <w:lang w:val="fr-FR"/>
              </w:rPr>
              <w:t xml:space="preserve"> N 1 </w:t>
            </w:r>
            <w:r w:rsidRPr="004C722E">
              <w:rPr>
                <w:rFonts w:ascii="GHEA Grapalat" w:hAnsi="GHEA Grapalat" w:cs="Arial"/>
                <w:sz w:val="24"/>
                <w:szCs w:val="24"/>
                <w:lang w:val="hy-AM"/>
              </w:rPr>
              <w:t>հավելվածի</w:t>
            </w:r>
            <w:r w:rsidRPr="004C722E">
              <w:rPr>
                <w:rFonts w:ascii="GHEA Grapalat" w:hAnsi="GHEA Grapalat"/>
                <w:sz w:val="24"/>
                <w:szCs w:val="24"/>
                <w:lang w:val="fr-FR"/>
              </w:rPr>
              <w:t xml:space="preserve"> N</w:t>
            </w: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722E">
              <w:rPr>
                <w:rFonts w:ascii="GHEA Grapalat" w:hAnsi="GHEA Grapalat"/>
                <w:sz w:val="24"/>
                <w:szCs w:val="24"/>
                <w:lang w:val="fr-FR"/>
              </w:rPr>
              <w:t xml:space="preserve">2 </w:t>
            </w:r>
            <w:r w:rsidRPr="004C722E">
              <w:rPr>
                <w:rFonts w:ascii="GHEA Grapalat" w:hAnsi="GHEA Grapalat"/>
                <w:sz w:val="24"/>
                <w:szCs w:val="24"/>
                <w:lang w:val="hy-AM"/>
              </w:rPr>
              <w:t>աղյուսակում</w:t>
            </w:r>
            <w:r w:rsidRPr="004C722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» բառերով: </w:t>
            </w:r>
          </w:p>
          <w:p w14:paraId="431B2555" w14:textId="46516DD8" w:rsidR="006C3E79" w:rsidRPr="004C722E" w:rsidRDefault="006C3E79" w:rsidP="004C722E">
            <w:pPr>
              <w:spacing w:line="360" w:lineRule="auto"/>
              <w:ind w:firstLine="5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373FFEE" w14:textId="77777777" w:rsidR="006C3E79" w:rsidRPr="004C722E" w:rsidRDefault="006C3E79" w:rsidP="004C722E">
            <w:pPr>
              <w:spacing w:after="0" w:line="360" w:lineRule="auto"/>
              <w:ind w:left="6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142DFCF8" w14:textId="77777777" w:rsidR="006C3E79" w:rsidRPr="004C722E" w:rsidRDefault="006C3E79" w:rsidP="004C722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C722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lastRenderedPageBreak/>
              <w:t>Ընդունվել է</w:t>
            </w:r>
            <w:r w:rsidRPr="004C722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D7B1F9" w14:textId="77777777" w:rsidR="00B27759" w:rsidRPr="00B27759" w:rsidRDefault="006C3E79" w:rsidP="00B2775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27759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Ընդունվել է</w:t>
            </w:r>
          </w:p>
          <w:p w14:paraId="434E6FB7" w14:textId="675812D7" w:rsidR="006C3E79" w:rsidRPr="004C722E" w:rsidRDefault="006C3E79" w:rsidP="00B2775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C722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կատարվել են համապատասխան փոփոխություններ։</w:t>
            </w:r>
          </w:p>
        </w:tc>
      </w:tr>
      <w:tr w:rsidR="00EC6214" w:rsidRPr="004C722E" w14:paraId="60EDFB26" w14:textId="77777777" w:rsidTr="00706F8E">
        <w:trPr>
          <w:trHeight w:val="1020"/>
          <w:tblCellSpacing w:w="0" w:type="dxa"/>
          <w:jc w:val="center"/>
        </w:trPr>
        <w:tc>
          <w:tcPr>
            <w:tcW w:w="5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776E438" w14:textId="05CB87BA" w:rsidR="00EC6214" w:rsidRPr="00EC6214" w:rsidRDefault="00EC6214" w:rsidP="00706F8E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C722E">
              <w:rPr>
                <w:rFonts w:ascii="Calibri" w:eastAsia="Times New Roman" w:hAnsi="Calibri" w:cs="Calibri"/>
                <w:color w:val="000000"/>
                <w:sz w:val="24"/>
                <w:szCs w:val="24"/>
                <w:lang w:val="af-ZA"/>
              </w:rPr>
              <w:lastRenderedPageBreak/>
              <w:t> 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  <w:r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4C72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ՖԻՆԱՆՍԱՏՆՏԵՍԱԿԱՆ </w:t>
            </w:r>
            <w:r w:rsidR="00AD1A0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ՆԱԽԱՐԱՐԱԿԱՆ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ԿՈՄԻՏԵ</w:t>
            </w: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71E0F30" w14:textId="6C229EDE" w:rsidR="00EC6214" w:rsidRPr="004C722E" w:rsidRDefault="00AD1A02" w:rsidP="00706F8E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0</w:t>
            </w:r>
            <w:bookmarkStart w:id="2" w:name="_GoBack"/>
            <w:bookmarkEnd w:id="2"/>
            <w:r w:rsidR="00EC6214" w:rsidRPr="004C722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3</w:t>
            </w:r>
            <w:r w:rsidR="00EC6214"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="00EC6214" w:rsidRPr="004C722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EC6214" w:rsidRPr="004C722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0</w:t>
            </w:r>
            <w:r w:rsidR="00EC621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8</w:t>
            </w:r>
            <w:r w:rsidR="00EC6214"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="00EC6214" w:rsidRPr="004C722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EC6214" w:rsidRPr="004C722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202</w:t>
            </w:r>
            <w:r w:rsidR="00EC6214" w:rsidRPr="004C722E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</w:t>
            </w:r>
            <w:r w:rsidR="00EC6214" w:rsidRPr="004C722E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 xml:space="preserve"> թ</w:t>
            </w:r>
            <w:r w:rsidR="00EC6214" w:rsidRPr="004C7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  <w:p w14:paraId="27396BEC" w14:textId="77777777" w:rsidR="00EC6214" w:rsidRPr="004C722E" w:rsidRDefault="00EC6214" w:rsidP="00706F8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EC6214" w:rsidRPr="004C722E" w14:paraId="0484DA43" w14:textId="77777777" w:rsidTr="00706F8E">
        <w:trPr>
          <w:tblCellSpacing w:w="0" w:type="dxa"/>
          <w:jc w:val="center"/>
        </w:trPr>
        <w:tc>
          <w:tcPr>
            <w:tcW w:w="5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8C669" w14:textId="77777777" w:rsidR="00EC6214" w:rsidRPr="004C722E" w:rsidRDefault="00EC6214" w:rsidP="00706F8E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570694F" w14:textId="7CA733EB" w:rsidR="00EC6214" w:rsidRPr="004C722E" w:rsidRDefault="00EC6214" w:rsidP="00706F8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EC6214" w:rsidRPr="00AD1A02" w14:paraId="74304BA3" w14:textId="77777777" w:rsidTr="00706F8E">
        <w:trPr>
          <w:tblCellSpacing w:w="0" w:type="dxa"/>
          <w:jc w:val="center"/>
        </w:trPr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D89EB" w14:textId="77777777" w:rsidR="00EC6214" w:rsidRDefault="00EC6214" w:rsidP="00EC6214">
            <w:pPr>
              <w:spacing w:after="0" w:line="360" w:lineRule="auto"/>
              <w:ind w:firstLine="57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Քնարկվել է 03 օգոստոսի 2021 թվականի ֆինանսատնտեսագիտական կոմիտեի նիստին։</w:t>
            </w:r>
          </w:p>
          <w:p w14:paraId="0A220139" w14:textId="55959D48" w:rsidR="0098348D" w:rsidRDefault="00EC6214" w:rsidP="00EC6214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Առաջարկվել է</w:t>
            </w:r>
            <w:r w:rsidR="009834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՝</w:t>
            </w:r>
          </w:p>
          <w:p w14:paraId="3A412675" w14:textId="72F05CB8" w:rsidR="00EC6214" w:rsidRDefault="00EC6214" w:rsidP="00EC6214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9834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="0098348D" w:rsidRPr="009834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 w:rsidR="009834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հիմնավորման մեջ ճշտել արդյոք ԱԱՀ-ի գծով պարտավորությունը վերաբերում է Կազմակերպության ձեռնարկատիրական գործունեության ծախսերին։</w:t>
            </w:r>
          </w:p>
          <w:p w14:paraId="3D1F0C32" w14:textId="5EE2C781" w:rsidR="0098348D" w:rsidRPr="004C722E" w:rsidRDefault="0098348D" w:rsidP="00EC6214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Pr="009834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հավելված 1-ից հանել «ինն ամիս» սյունակը։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6B23A9A9" w14:textId="77777777" w:rsidR="00EC6214" w:rsidRPr="004C722E" w:rsidRDefault="00EC6214" w:rsidP="00706F8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C722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Ընդունվել է</w:t>
            </w:r>
            <w:r w:rsidRPr="004C722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30ADE2" w14:textId="77777777" w:rsidR="00EC6214" w:rsidRPr="00B27759" w:rsidRDefault="00EC6214" w:rsidP="00706F8E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27759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Ընդունվել է</w:t>
            </w:r>
          </w:p>
          <w:p w14:paraId="308B89C0" w14:textId="77777777" w:rsidR="00EC6214" w:rsidRPr="004C722E" w:rsidRDefault="00EC6214" w:rsidP="00706F8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C722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կատարվել են համապատասխան փոփոխություններ։</w:t>
            </w:r>
          </w:p>
        </w:tc>
      </w:tr>
    </w:tbl>
    <w:p w14:paraId="3069ACE2" w14:textId="77777777" w:rsidR="009E776F" w:rsidRPr="004C722E" w:rsidRDefault="009E776F" w:rsidP="004C722E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9E776F" w:rsidRPr="004C7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945C8"/>
    <w:multiLevelType w:val="hybridMultilevel"/>
    <w:tmpl w:val="5FBAEC7E"/>
    <w:lvl w:ilvl="0" w:tplc="5C52225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551E15BA"/>
    <w:multiLevelType w:val="hybridMultilevel"/>
    <w:tmpl w:val="FB80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C6B72"/>
    <w:multiLevelType w:val="hybridMultilevel"/>
    <w:tmpl w:val="44DE5334"/>
    <w:lvl w:ilvl="0" w:tplc="44AE2810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C760A29"/>
    <w:multiLevelType w:val="hybridMultilevel"/>
    <w:tmpl w:val="F51E057E"/>
    <w:lvl w:ilvl="0" w:tplc="ABD2203C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49"/>
    <w:rsid w:val="00281042"/>
    <w:rsid w:val="002C5036"/>
    <w:rsid w:val="002E6756"/>
    <w:rsid w:val="003D35FF"/>
    <w:rsid w:val="004B3393"/>
    <w:rsid w:val="004C722E"/>
    <w:rsid w:val="005C6AD9"/>
    <w:rsid w:val="006C3E79"/>
    <w:rsid w:val="00843F7C"/>
    <w:rsid w:val="0095329C"/>
    <w:rsid w:val="0098348D"/>
    <w:rsid w:val="009B6C8C"/>
    <w:rsid w:val="009E776F"/>
    <w:rsid w:val="00A36820"/>
    <w:rsid w:val="00A5327A"/>
    <w:rsid w:val="00A62609"/>
    <w:rsid w:val="00AA7361"/>
    <w:rsid w:val="00AD1A02"/>
    <w:rsid w:val="00AF050A"/>
    <w:rsid w:val="00B27759"/>
    <w:rsid w:val="00BC41CD"/>
    <w:rsid w:val="00BD7E51"/>
    <w:rsid w:val="00C11B2E"/>
    <w:rsid w:val="00C904E8"/>
    <w:rsid w:val="00CA5CB3"/>
    <w:rsid w:val="00D1055F"/>
    <w:rsid w:val="00D62B49"/>
    <w:rsid w:val="00DE06D3"/>
    <w:rsid w:val="00E20894"/>
    <w:rsid w:val="00E265C4"/>
    <w:rsid w:val="00EC6214"/>
    <w:rsid w:val="00F2341A"/>
    <w:rsid w:val="00F3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A6E8"/>
  <w15:chartTrackingRefBased/>
  <w15:docId w15:val="{B88CCF15-8907-4122-A72C-CF2EFCD8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7361"/>
    <w:rPr>
      <w:b/>
      <w:bCs/>
    </w:rPr>
  </w:style>
  <w:style w:type="paragraph" w:styleId="a4">
    <w:name w:val="List Paragraph"/>
    <w:basedOn w:val="a"/>
    <w:uiPriority w:val="34"/>
    <w:qFormat/>
    <w:rsid w:val="009B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Grigoryan</dc:creator>
  <cp:keywords>https://mul2.gov.am/tasks/472336/oneclick/ampopatert.docx?token=c9721c47caf363db452735779b6bc7a4</cp:keywords>
  <dc:description/>
  <cp:lastModifiedBy>Narine Grigoryan</cp:lastModifiedBy>
  <cp:revision>5</cp:revision>
  <dcterms:created xsi:type="dcterms:W3CDTF">2021-08-04T06:02:00Z</dcterms:created>
  <dcterms:modified xsi:type="dcterms:W3CDTF">2021-08-04T08:07:00Z</dcterms:modified>
</cp:coreProperties>
</file>