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E0" w:rsidRPr="00E26758" w:rsidRDefault="00042536" w:rsidP="00E26758">
      <w:pPr>
        <w:spacing w:after="0" w:line="360" w:lineRule="auto"/>
        <w:jc w:val="right"/>
        <w:rPr>
          <w:rFonts w:ascii="GHEA Mariam" w:hAnsi="GHEA Mariam"/>
          <w:sz w:val="24"/>
          <w:szCs w:val="24"/>
          <w:u w:val="single"/>
        </w:rPr>
      </w:pPr>
      <w:r w:rsidRPr="00E26758">
        <w:rPr>
          <w:rFonts w:ascii="GHEA Mariam" w:hAnsi="GHEA Mariam"/>
          <w:sz w:val="24"/>
          <w:szCs w:val="24"/>
          <w:u w:val="single"/>
        </w:rPr>
        <w:t>Ձև N 3</w:t>
      </w:r>
    </w:p>
    <w:p w:rsidR="00042536" w:rsidRPr="00E26758" w:rsidRDefault="00042536" w:rsidP="00E26758">
      <w:pPr>
        <w:spacing w:after="0" w:line="360" w:lineRule="auto"/>
        <w:jc w:val="right"/>
        <w:rPr>
          <w:rFonts w:ascii="GHEA Mariam" w:hAnsi="GHEA Mariam"/>
          <w:sz w:val="24"/>
          <w:szCs w:val="24"/>
        </w:rPr>
      </w:pPr>
      <w:r w:rsidRPr="00E26758">
        <w:rPr>
          <w:rFonts w:ascii="GHEA Mariam" w:hAnsi="GHEA Mariam"/>
          <w:sz w:val="24"/>
          <w:szCs w:val="24"/>
        </w:rPr>
        <w:t>Կադաստրի կոմիտե</w:t>
      </w:r>
    </w:p>
    <w:p w:rsidR="00042536" w:rsidRPr="00E26758" w:rsidRDefault="00042536" w:rsidP="00E26758">
      <w:pPr>
        <w:spacing w:after="0" w:line="360" w:lineRule="auto"/>
        <w:jc w:val="right"/>
        <w:rPr>
          <w:rFonts w:ascii="GHEA Mariam" w:hAnsi="GHEA Mariam"/>
          <w:sz w:val="24"/>
          <w:szCs w:val="24"/>
        </w:rPr>
      </w:pPr>
      <w:bookmarkStart w:id="0" w:name="_GoBack"/>
      <w:bookmarkEnd w:id="0"/>
    </w:p>
    <w:p w:rsidR="00042536" w:rsidRPr="00E26758" w:rsidRDefault="00042536" w:rsidP="00E26758">
      <w:pPr>
        <w:spacing w:after="0" w:line="360" w:lineRule="auto"/>
        <w:jc w:val="center"/>
        <w:rPr>
          <w:rFonts w:ascii="GHEA Mariam" w:hAnsi="GHEA Mariam"/>
          <w:sz w:val="24"/>
          <w:szCs w:val="24"/>
        </w:rPr>
      </w:pPr>
      <w:r w:rsidRPr="00E26758">
        <w:rPr>
          <w:rFonts w:ascii="GHEA Mariam" w:hAnsi="GHEA Mariam"/>
          <w:sz w:val="24"/>
          <w:szCs w:val="24"/>
        </w:rPr>
        <w:t>ԱՄՓՈՓԱԹԵՐԹ</w:t>
      </w:r>
    </w:p>
    <w:p w:rsidR="00042536" w:rsidRPr="00E26758" w:rsidRDefault="00042536" w:rsidP="00E26758">
      <w:pPr>
        <w:spacing w:after="0" w:line="360" w:lineRule="auto"/>
        <w:jc w:val="center"/>
        <w:rPr>
          <w:rFonts w:ascii="GHEA Mariam" w:hAnsi="GHEA Mariam"/>
          <w:sz w:val="24"/>
          <w:szCs w:val="24"/>
        </w:rPr>
      </w:pPr>
      <w:r w:rsidRPr="00E26758">
        <w:rPr>
          <w:rFonts w:ascii="GHEA Mariam" w:hAnsi="GHEA Mariam"/>
          <w:sz w:val="24"/>
          <w:szCs w:val="24"/>
        </w:rPr>
        <w:t>«ԱՆՇԱՐԺ ԳՈՒՅՔԻ ԳՆԱՀԱՏՄԱՆ ԳՈՐԾՈՒՆԵՈՒԹՅԱՆ ՄԱՍԻՆ» ՀԱՅԱՍՏԱՆԻ ՀԱՆՐԱՊԵՏՈՒԹՅԱՆ ՕՐԵՆՔՈՒՄ ՓՈՓՈԽՈՒԹՅՈՒՆ ԿԱՏԱՐԵԼՈՒ ՄԱՍԻՆ» ՕՐԵՆՔԻ ՆԱԽԱԳԾԻ</w:t>
      </w:r>
    </w:p>
    <w:p w:rsidR="00042536" w:rsidRPr="00E26758" w:rsidRDefault="00042536" w:rsidP="00E26758">
      <w:pPr>
        <w:spacing w:after="0" w:line="360" w:lineRule="auto"/>
        <w:jc w:val="center"/>
        <w:rPr>
          <w:rFonts w:ascii="GHEA Mariam" w:hAnsi="GHEA Mariam"/>
          <w:sz w:val="24"/>
          <w:szCs w:val="24"/>
        </w:rPr>
      </w:pPr>
    </w:p>
    <w:tbl>
      <w:tblPr>
        <w:tblStyle w:val="TableGrid"/>
        <w:tblW w:w="0" w:type="auto"/>
        <w:tblLook w:val="04A0" w:firstRow="1" w:lastRow="0" w:firstColumn="1" w:lastColumn="0" w:noHBand="0" w:noVBand="1"/>
      </w:tblPr>
      <w:tblGrid>
        <w:gridCol w:w="6781"/>
        <w:gridCol w:w="6781"/>
      </w:tblGrid>
      <w:tr w:rsidR="00042536" w:rsidRPr="00E26758" w:rsidTr="00042536">
        <w:tc>
          <w:tcPr>
            <w:tcW w:w="6781" w:type="dxa"/>
            <w:vMerge w:val="restart"/>
            <w:shd w:val="clear" w:color="auto" w:fill="A6A6A6" w:themeFill="background1" w:themeFillShade="A6"/>
          </w:tcPr>
          <w:p w:rsidR="00042536" w:rsidRPr="00E26758" w:rsidRDefault="00042536" w:rsidP="00E26758">
            <w:pPr>
              <w:tabs>
                <w:tab w:val="left" w:pos="810"/>
              </w:tabs>
              <w:spacing w:line="360" w:lineRule="auto"/>
              <w:jc w:val="center"/>
              <w:rPr>
                <w:rFonts w:ascii="GHEA Mariam" w:hAnsi="GHEA Mariam" w:cs="Arial"/>
                <w:sz w:val="24"/>
                <w:szCs w:val="24"/>
                <w:lang w:val="hy-AM"/>
              </w:rPr>
            </w:pPr>
            <w:r w:rsidRPr="00E26758">
              <w:rPr>
                <w:rFonts w:ascii="GHEA Mariam" w:hAnsi="GHEA Mariam"/>
                <w:sz w:val="24"/>
                <w:szCs w:val="24"/>
              </w:rPr>
              <w:t xml:space="preserve">1. </w:t>
            </w:r>
            <w:r w:rsidRPr="00E26758">
              <w:rPr>
                <w:rFonts w:ascii="GHEA Mariam" w:hAnsi="GHEA Mariam" w:cs="Arial"/>
                <w:sz w:val="24"/>
                <w:szCs w:val="24"/>
                <w:lang w:val="hy-AM"/>
              </w:rPr>
              <w:t>Վարչապետի աշխատակազմի տարածքային զարգացման և</w:t>
            </w:r>
          </w:p>
          <w:p w:rsidR="00042536" w:rsidRPr="00E26758" w:rsidRDefault="00042536" w:rsidP="00E26758">
            <w:pPr>
              <w:spacing w:line="360" w:lineRule="auto"/>
              <w:jc w:val="center"/>
              <w:rPr>
                <w:rFonts w:ascii="GHEA Mariam" w:hAnsi="GHEA Mariam"/>
                <w:sz w:val="24"/>
                <w:szCs w:val="24"/>
              </w:rPr>
            </w:pPr>
            <w:r w:rsidRPr="00E26758">
              <w:rPr>
                <w:rFonts w:ascii="GHEA Mariam" w:hAnsi="GHEA Mariam" w:cs="Arial"/>
                <w:sz w:val="24"/>
                <w:szCs w:val="24"/>
                <w:lang w:val="hy-AM"/>
              </w:rPr>
              <w:t>շրջակա միջավայրի հարցերի վարչություն</w:t>
            </w:r>
          </w:p>
        </w:tc>
        <w:tc>
          <w:tcPr>
            <w:tcW w:w="6781" w:type="dxa"/>
            <w:shd w:val="clear" w:color="auto" w:fill="A6A6A6" w:themeFill="background1" w:themeFillShade="A6"/>
          </w:tcPr>
          <w:p w:rsidR="00042536" w:rsidRPr="00E26758" w:rsidRDefault="00042536" w:rsidP="00E26758">
            <w:pPr>
              <w:spacing w:line="360" w:lineRule="auto"/>
              <w:jc w:val="center"/>
              <w:rPr>
                <w:rFonts w:ascii="GHEA Mariam" w:hAnsi="GHEA Mariam"/>
                <w:sz w:val="24"/>
                <w:szCs w:val="24"/>
              </w:rPr>
            </w:pPr>
            <w:r w:rsidRPr="00E26758">
              <w:rPr>
                <w:rFonts w:ascii="GHEA Mariam" w:hAnsi="GHEA Mariam"/>
                <w:sz w:val="24"/>
                <w:szCs w:val="24"/>
              </w:rPr>
              <w:t>11.02.2021 թ.</w:t>
            </w:r>
          </w:p>
        </w:tc>
      </w:tr>
      <w:tr w:rsidR="00042536" w:rsidRPr="00E26758" w:rsidTr="00042536">
        <w:tc>
          <w:tcPr>
            <w:tcW w:w="6781" w:type="dxa"/>
            <w:vMerge/>
            <w:shd w:val="clear" w:color="auto" w:fill="A6A6A6" w:themeFill="background1" w:themeFillShade="A6"/>
          </w:tcPr>
          <w:p w:rsidR="00042536" w:rsidRPr="00E26758" w:rsidRDefault="00042536" w:rsidP="00E26758">
            <w:pPr>
              <w:tabs>
                <w:tab w:val="left" w:pos="810"/>
              </w:tabs>
              <w:spacing w:line="360" w:lineRule="auto"/>
              <w:jc w:val="center"/>
              <w:rPr>
                <w:rFonts w:ascii="GHEA Mariam" w:hAnsi="GHEA Mariam"/>
                <w:sz w:val="24"/>
                <w:szCs w:val="24"/>
              </w:rPr>
            </w:pPr>
          </w:p>
        </w:tc>
        <w:tc>
          <w:tcPr>
            <w:tcW w:w="6781" w:type="dxa"/>
            <w:shd w:val="clear" w:color="auto" w:fill="A6A6A6" w:themeFill="background1" w:themeFillShade="A6"/>
          </w:tcPr>
          <w:p w:rsidR="00042536" w:rsidRPr="00E26758" w:rsidRDefault="00042536" w:rsidP="00E26758">
            <w:pPr>
              <w:spacing w:line="360" w:lineRule="auto"/>
              <w:jc w:val="center"/>
              <w:rPr>
                <w:rFonts w:ascii="GHEA Mariam" w:hAnsi="GHEA Mariam"/>
                <w:sz w:val="24"/>
                <w:szCs w:val="24"/>
              </w:rPr>
            </w:pPr>
            <w:r w:rsidRPr="00E26758">
              <w:rPr>
                <w:rFonts w:ascii="GHEA Mariam" w:hAnsi="GHEA Mariam"/>
                <w:sz w:val="24"/>
                <w:szCs w:val="24"/>
              </w:rPr>
              <w:t>N 02/12.4/54505-2020</w:t>
            </w:r>
          </w:p>
        </w:tc>
      </w:tr>
      <w:tr w:rsidR="00042536" w:rsidRPr="00E26758" w:rsidTr="00042536">
        <w:tc>
          <w:tcPr>
            <w:tcW w:w="6781" w:type="dxa"/>
          </w:tcPr>
          <w:p w:rsidR="00042536" w:rsidRPr="00E26758" w:rsidRDefault="00042536" w:rsidP="00E26758">
            <w:pPr>
              <w:pStyle w:val="Header"/>
              <w:numPr>
                <w:ilvl w:val="0"/>
                <w:numId w:val="1"/>
              </w:numPr>
              <w:shd w:val="clear" w:color="auto" w:fill="FFFFFF"/>
              <w:tabs>
                <w:tab w:val="clear" w:pos="4513"/>
                <w:tab w:val="center" w:pos="483"/>
              </w:tabs>
              <w:spacing w:line="360" w:lineRule="auto"/>
              <w:ind w:left="22" w:hanging="22"/>
              <w:jc w:val="both"/>
              <w:rPr>
                <w:rFonts w:ascii="GHEA Mariam" w:hAnsi="GHEA Mariam"/>
                <w:sz w:val="24"/>
                <w:szCs w:val="24"/>
                <w:lang w:val="hy-AM"/>
              </w:rPr>
            </w:pPr>
            <w:r w:rsidRPr="00E26758">
              <w:rPr>
                <w:rFonts w:ascii="GHEA Mariam" w:hAnsi="GHEA Mariam"/>
                <w:sz w:val="24"/>
                <w:szCs w:val="24"/>
                <w:lang w:val="hy-AM"/>
              </w:rPr>
              <w:t xml:space="preserve">Առաջարկում ենք քննարկել Նախագծի 2-րդ հոդվածի 2-րդ մասում </w:t>
            </w:r>
            <w:r w:rsidRPr="00E26758">
              <w:rPr>
                <w:rFonts w:ascii="GHEA Mariam" w:hAnsi="GHEA Mariam"/>
                <w:b/>
                <w:sz w:val="24"/>
                <w:szCs w:val="24"/>
                <w:lang w:val="hy-AM"/>
              </w:rPr>
              <w:t>օրենքի գործունեության ոլորտները նշելու</w:t>
            </w:r>
            <w:r w:rsidRPr="00E26758">
              <w:rPr>
                <w:rFonts w:ascii="GHEA Mariam" w:hAnsi="GHEA Mariam"/>
                <w:sz w:val="24"/>
                <w:szCs w:val="24"/>
                <w:lang w:val="hy-AM"/>
              </w:rPr>
              <w:t xml:space="preserve"> (այլ ոչ թե այն գործունեության ոլորտները, որոնց վրա չի տարածվում սույն օրենքը) նպատակահարմարության հարցը:</w:t>
            </w:r>
          </w:p>
          <w:p w:rsidR="00042536" w:rsidRPr="00E26758" w:rsidRDefault="00042536" w:rsidP="00E26758">
            <w:pPr>
              <w:pStyle w:val="Header"/>
              <w:shd w:val="clear" w:color="auto" w:fill="FFFFFF"/>
              <w:tabs>
                <w:tab w:val="left" w:pos="360"/>
                <w:tab w:val="left" w:pos="426"/>
                <w:tab w:val="left" w:pos="810"/>
              </w:tabs>
              <w:spacing w:line="360" w:lineRule="auto"/>
              <w:ind w:left="540"/>
              <w:jc w:val="both"/>
              <w:rPr>
                <w:rFonts w:ascii="GHEA Mariam" w:hAnsi="GHEA Mariam"/>
                <w:sz w:val="24"/>
                <w:szCs w:val="24"/>
                <w:lang w:val="hy-AM"/>
              </w:rPr>
            </w:pPr>
          </w:p>
          <w:p w:rsidR="00042536" w:rsidRPr="00E26758" w:rsidRDefault="00042536" w:rsidP="00E26758">
            <w:pPr>
              <w:spacing w:line="360" w:lineRule="auto"/>
              <w:jc w:val="both"/>
              <w:rPr>
                <w:rFonts w:ascii="GHEA Mariam" w:hAnsi="GHEA Mariam"/>
                <w:sz w:val="24"/>
                <w:szCs w:val="24"/>
              </w:rPr>
            </w:pPr>
          </w:p>
        </w:tc>
        <w:tc>
          <w:tcPr>
            <w:tcW w:w="6781" w:type="dxa"/>
          </w:tcPr>
          <w:p w:rsidR="00042536" w:rsidRPr="00E26758" w:rsidRDefault="00042536" w:rsidP="00E26758">
            <w:pPr>
              <w:spacing w:line="360" w:lineRule="auto"/>
              <w:jc w:val="center"/>
              <w:rPr>
                <w:rFonts w:ascii="GHEA Mariam" w:hAnsi="GHEA Mariam"/>
                <w:sz w:val="24"/>
                <w:szCs w:val="24"/>
              </w:rPr>
            </w:pPr>
            <w:r w:rsidRPr="00E26758">
              <w:rPr>
                <w:rFonts w:ascii="GHEA Mariam" w:hAnsi="GHEA Mariam"/>
                <w:sz w:val="24"/>
                <w:szCs w:val="24"/>
                <w:lang w:val="hy-AM"/>
              </w:rPr>
              <w:t>Չի ընդունվել</w:t>
            </w:r>
            <w:r w:rsidRPr="00E26758">
              <w:rPr>
                <w:rFonts w:ascii="GHEA Mariam" w:hAnsi="GHEA Mariam"/>
                <w:sz w:val="24"/>
                <w:szCs w:val="24"/>
              </w:rPr>
              <w:t>:</w:t>
            </w:r>
          </w:p>
          <w:p w:rsidR="00042536" w:rsidRPr="00E26758" w:rsidRDefault="00042536" w:rsidP="00E26758">
            <w:pPr>
              <w:shd w:val="clear" w:color="auto" w:fill="FFFFFF"/>
              <w:spacing w:line="360" w:lineRule="auto"/>
              <w:jc w:val="center"/>
              <w:rPr>
                <w:rFonts w:ascii="GHEA Mariam" w:hAnsi="GHEA Mariam" w:cs="Sylfaen"/>
                <w:bCs/>
                <w:iCs/>
                <w:color w:val="000000"/>
                <w:sz w:val="24"/>
                <w:szCs w:val="24"/>
                <w:lang w:val="hy-AM"/>
              </w:rPr>
            </w:pPr>
            <w:r w:rsidRPr="00E26758">
              <w:rPr>
                <w:rFonts w:ascii="GHEA Mariam" w:hAnsi="GHEA Mariam"/>
                <w:sz w:val="24"/>
                <w:szCs w:val="24"/>
                <w:lang w:val="hy-AM"/>
              </w:rPr>
              <w:t xml:space="preserve">Օրենքի Նախագծի 2-րդ հոդվածի 1-ին մասով սահմանվում է, որ սույն օրենքի գործողությունը տարածվում է Հայաստանի Հանրապետության տարածքում իրականացվող գնահատման գործունեության վրա, իսկ 6-րդ հոդվածով սահմանվում է որ </w:t>
            </w:r>
            <w:r w:rsidRPr="00E26758">
              <w:rPr>
                <w:rFonts w:ascii="GHEA Mariam" w:hAnsi="GHEA Mariam" w:cs="Sylfaen"/>
                <w:bCs/>
                <w:iCs/>
                <w:color w:val="000000"/>
                <w:sz w:val="24"/>
                <w:szCs w:val="24"/>
                <w:lang w:val="hy-AM"/>
              </w:rPr>
              <w:t xml:space="preserve">սույն օրենքի իմաստով գնահատման օբյեկտներ են համարվում գույքը (անշարժ և շարժական), գույքի նկատմամբ սեփականության և այլ գույքային իրավունքները, ինչպես նաև քաղաքացիական իրավունքի այլ օբյեկտներ, որոնք Հայաստանի </w:t>
            </w:r>
            <w:r w:rsidRPr="00E26758">
              <w:rPr>
                <w:rFonts w:ascii="GHEA Mariam" w:hAnsi="GHEA Mariam" w:cs="Sylfaen"/>
                <w:bCs/>
                <w:iCs/>
                <w:color w:val="000000"/>
                <w:sz w:val="24"/>
                <w:szCs w:val="24"/>
                <w:lang w:val="hy-AM"/>
              </w:rPr>
              <w:lastRenderedPageBreak/>
              <w:t>Հանրապետության օրենսդրությամբ կարող են հանդիսանալ քաղաքացիաիրավական շրջանառության օբյեկտներ, որոնց վերաբերյալ սահմանված են գնահատման ստանդարտներ:</w:t>
            </w:r>
          </w:p>
          <w:p w:rsidR="00042536" w:rsidRPr="00E26758" w:rsidRDefault="00042536" w:rsidP="00E26758">
            <w:pPr>
              <w:shd w:val="clear" w:color="auto" w:fill="FFFFFF"/>
              <w:spacing w:line="360" w:lineRule="auto"/>
              <w:jc w:val="center"/>
              <w:rPr>
                <w:rFonts w:ascii="GHEA Mariam" w:hAnsi="GHEA Mariam" w:cs="Sylfaen"/>
                <w:bCs/>
                <w:iCs/>
                <w:color w:val="000000"/>
                <w:sz w:val="24"/>
                <w:szCs w:val="24"/>
                <w:lang w:val="hy-AM"/>
              </w:rPr>
            </w:pPr>
            <w:r w:rsidRPr="00E26758">
              <w:rPr>
                <w:rFonts w:ascii="GHEA Mariam" w:hAnsi="GHEA Mariam" w:cs="Sylfaen"/>
                <w:bCs/>
                <w:iCs/>
                <w:color w:val="000000"/>
                <w:sz w:val="24"/>
                <w:szCs w:val="24"/>
                <w:lang w:val="hy-AM"/>
              </w:rPr>
              <w:t>Ըստ էության Նախագծով սահմանված է օրենքի գործունեության ոլորտը, իսկ</w:t>
            </w:r>
          </w:p>
          <w:p w:rsidR="00042536" w:rsidRPr="00E26758" w:rsidRDefault="00042536" w:rsidP="00E26758">
            <w:pPr>
              <w:shd w:val="clear" w:color="auto" w:fill="FFFFFF"/>
              <w:spacing w:line="360" w:lineRule="auto"/>
              <w:jc w:val="center"/>
              <w:rPr>
                <w:rFonts w:ascii="GHEA Mariam" w:hAnsi="GHEA Mariam"/>
                <w:sz w:val="24"/>
                <w:szCs w:val="24"/>
                <w:lang w:val="hy-AM"/>
              </w:rPr>
            </w:pPr>
            <w:r w:rsidRPr="00E26758">
              <w:rPr>
                <w:rFonts w:ascii="GHEA Mariam" w:hAnsi="GHEA Mariam" w:cs="Sylfaen"/>
                <w:bCs/>
                <w:iCs/>
                <w:color w:val="000000"/>
                <w:sz w:val="24"/>
                <w:szCs w:val="24"/>
                <w:lang w:val="hy-AM"/>
              </w:rPr>
              <w:t>Նախագծի 2-րդ հոդվածի 2-րդ մասը կոչված է ապահովելու իրավական որոշակիությունը՝ սահմանելով այն ոլորտները, որոնց վրա Նախագիծը չի տարածվելու:</w:t>
            </w:r>
          </w:p>
        </w:tc>
      </w:tr>
      <w:tr w:rsidR="00042536" w:rsidRPr="00E26758" w:rsidTr="00042536">
        <w:tc>
          <w:tcPr>
            <w:tcW w:w="6781" w:type="dxa"/>
          </w:tcPr>
          <w:p w:rsidR="00042536" w:rsidRPr="00E26758" w:rsidRDefault="00FC4580" w:rsidP="00E26758">
            <w:pPr>
              <w:pStyle w:val="Header"/>
              <w:shd w:val="clear" w:color="auto" w:fill="FFFFFF"/>
              <w:tabs>
                <w:tab w:val="clear" w:pos="4513"/>
                <w:tab w:val="left" w:pos="483"/>
              </w:tabs>
              <w:spacing w:line="360" w:lineRule="auto"/>
              <w:jc w:val="both"/>
              <w:rPr>
                <w:rFonts w:ascii="GHEA Mariam" w:hAnsi="GHEA Mariam"/>
                <w:sz w:val="24"/>
                <w:szCs w:val="24"/>
                <w:lang w:val="hy-AM"/>
              </w:rPr>
            </w:pPr>
            <w:r w:rsidRPr="00E26758">
              <w:rPr>
                <w:rFonts w:ascii="GHEA Mariam" w:hAnsi="GHEA Mariam"/>
                <w:color w:val="000000"/>
                <w:sz w:val="24"/>
                <w:szCs w:val="24"/>
                <w:lang w:val="hy-AM"/>
              </w:rPr>
              <w:lastRenderedPageBreak/>
              <w:t xml:space="preserve">2. </w:t>
            </w:r>
            <w:r w:rsidR="00042536" w:rsidRPr="00E26758">
              <w:rPr>
                <w:rFonts w:ascii="GHEA Mariam" w:hAnsi="GHEA Mariam"/>
                <w:color w:val="000000"/>
                <w:sz w:val="24"/>
                <w:szCs w:val="24"/>
                <w:lang w:val="hy-AM"/>
              </w:rPr>
              <w:t>Առաջարկում ենք Նախագծի 4-րդ հոդվածի 13-րդ կետի բոլոր տեղերում կիրառվող «</w:t>
            </w:r>
            <w:r w:rsidR="00042536" w:rsidRPr="00E26758">
              <w:rPr>
                <w:rFonts w:ascii="GHEA Mariam" w:hAnsi="GHEA Mariam" w:cs="Sylfaen"/>
                <w:sz w:val="24"/>
                <w:szCs w:val="24"/>
                <w:lang w:val="hy-AM"/>
              </w:rPr>
              <w:t>ու» եզրույթը փոխարինել «կամ» եզրույթով:</w:t>
            </w:r>
          </w:p>
        </w:tc>
        <w:tc>
          <w:tcPr>
            <w:tcW w:w="6781" w:type="dxa"/>
          </w:tcPr>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Ընդունվել է:</w:t>
            </w:r>
          </w:p>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p w:rsidR="00042536" w:rsidRPr="00E26758" w:rsidRDefault="00042536" w:rsidP="00E26758">
            <w:pPr>
              <w:spacing w:line="360" w:lineRule="auto"/>
              <w:jc w:val="center"/>
              <w:rPr>
                <w:rFonts w:ascii="GHEA Mariam" w:hAnsi="GHEA Mariam"/>
                <w:sz w:val="24"/>
                <w:szCs w:val="24"/>
                <w:lang w:val="hy-AM"/>
              </w:rPr>
            </w:pPr>
          </w:p>
        </w:tc>
      </w:tr>
      <w:tr w:rsidR="00FC4580" w:rsidRPr="00E26758" w:rsidTr="00A840BA">
        <w:trPr>
          <w:trHeight w:val="3250"/>
        </w:trPr>
        <w:tc>
          <w:tcPr>
            <w:tcW w:w="6781" w:type="dxa"/>
          </w:tcPr>
          <w:p w:rsidR="00FC4580" w:rsidRPr="00E26758" w:rsidRDefault="00FC4580" w:rsidP="00E26758">
            <w:pPr>
              <w:pStyle w:val="Header"/>
              <w:shd w:val="clear" w:color="auto" w:fill="FFFFFF"/>
              <w:tabs>
                <w:tab w:val="clear" w:pos="4513"/>
                <w:tab w:val="left" w:pos="483"/>
              </w:tabs>
              <w:spacing w:line="360" w:lineRule="auto"/>
              <w:jc w:val="both"/>
              <w:rPr>
                <w:rFonts w:ascii="GHEA Mariam" w:hAnsi="GHEA Mariam"/>
                <w:color w:val="000000"/>
                <w:sz w:val="24"/>
                <w:szCs w:val="24"/>
                <w:lang w:val="hy-AM"/>
              </w:rPr>
            </w:pPr>
            <w:r w:rsidRPr="00E26758">
              <w:rPr>
                <w:rFonts w:ascii="GHEA Mariam" w:hAnsi="GHEA Mariam"/>
                <w:color w:val="000000"/>
                <w:sz w:val="24"/>
                <w:szCs w:val="24"/>
                <w:lang w:val="hy-AM"/>
              </w:rPr>
              <w:t>3. Լրացուցիչ քննարկման և հստակեցման կարիք ունեն Նախագծի՝</w:t>
            </w:r>
          </w:p>
          <w:p w:rsidR="00FC4580" w:rsidRPr="00E26758" w:rsidRDefault="00A840BA" w:rsidP="00E26758">
            <w:pPr>
              <w:pStyle w:val="Header"/>
              <w:numPr>
                <w:ilvl w:val="0"/>
                <w:numId w:val="3"/>
              </w:numPr>
              <w:shd w:val="clear" w:color="auto" w:fill="FFFFFF"/>
              <w:tabs>
                <w:tab w:val="clear" w:pos="4513"/>
                <w:tab w:val="left" w:pos="360"/>
                <w:tab w:val="left" w:pos="426"/>
                <w:tab w:val="left" w:pos="540"/>
                <w:tab w:val="center" w:pos="625"/>
              </w:tabs>
              <w:spacing w:line="360" w:lineRule="auto"/>
              <w:ind w:left="58" w:firstLine="141"/>
              <w:jc w:val="both"/>
              <w:rPr>
                <w:rFonts w:ascii="GHEA Mariam" w:hAnsi="GHEA Mariam"/>
                <w:sz w:val="24"/>
                <w:szCs w:val="24"/>
                <w:lang w:val="hy-AM"/>
              </w:rPr>
            </w:pPr>
            <w:r w:rsidRPr="00E26758">
              <w:rPr>
                <w:rFonts w:ascii="GHEA Mariam" w:hAnsi="GHEA Mariam" w:cs="Sylfaen"/>
                <w:sz w:val="24"/>
                <w:szCs w:val="24"/>
                <w:lang w:val="hy-AM"/>
              </w:rPr>
              <w:t xml:space="preserve"> </w:t>
            </w:r>
            <w:r w:rsidR="00FC4580" w:rsidRPr="00E26758">
              <w:rPr>
                <w:rFonts w:ascii="GHEA Mariam" w:hAnsi="GHEA Mariam" w:cs="Sylfaen"/>
                <w:sz w:val="24"/>
                <w:szCs w:val="24"/>
                <w:lang w:val="hy-AM"/>
              </w:rPr>
              <w:t xml:space="preserve">7-րդ հոդվածի 2-րդ մասը, համաձայն որի՝ Հայաստանի Հանրապետությունում գնահատման միջազգային ստանդարտների </w:t>
            </w:r>
            <w:r w:rsidR="00FC4580" w:rsidRPr="00E26758">
              <w:rPr>
                <w:rFonts w:ascii="GHEA Mariam" w:hAnsi="GHEA Mariam" w:cs="Sylfaen"/>
                <w:b/>
                <w:sz w:val="24"/>
                <w:szCs w:val="24"/>
                <w:lang w:val="hy-AM"/>
              </w:rPr>
              <w:t>հայերեն լեզվով պաշտոնական թարգմանությունը</w:t>
            </w:r>
            <w:r w:rsidR="00FC4580" w:rsidRPr="00E26758">
              <w:rPr>
                <w:rFonts w:ascii="GHEA Mariam" w:hAnsi="GHEA Mariam" w:cs="Sylfaen"/>
                <w:sz w:val="24"/>
                <w:szCs w:val="24"/>
                <w:lang w:val="hy-AM"/>
              </w:rPr>
              <w:t xml:space="preserve">, ինչպես նաև Հայաստանի Հանրապետության </w:t>
            </w:r>
            <w:r w:rsidR="00FC4580" w:rsidRPr="00E26758">
              <w:rPr>
                <w:rFonts w:ascii="GHEA Mariam" w:hAnsi="GHEA Mariam" w:cs="Sylfaen"/>
                <w:b/>
                <w:sz w:val="24"/>
                <w:szCs w:val="24"/>
                <w:lang w:val="hy-AM"/>
              </w:rPr>
              <w:t xml:space="preserve">գնահատման մեթոդական </w:t>
            </w:r>
            <w:r w:rsidR="00FC4580" w:rsidRPr="00E26758">
              <w:rPr>
                <w:rFonts w:ascii="GHEA Mariam" w:hAnsi="GHEA Mariam" w:cs="Sylfaen"/>
                <w:b/>
                <w:sz w:val="24"/>
                <w:szCs w:val="24"/>
                <w:lang w:val="hy-AM"/>
              </w:rPr>
              <w:lastRenderedPageBreak/>
              <w:t>ուղեցույցների սահմանումն</w:t>
            </w:r>
            <w:r w:rsidR="00FC4580" w:rsidRPr="00E26758">
              <w:rPr>
                <w:rFonts w:ascii="GHEA Mariam" w:hAnsi="GHEA Mariam" w:cs="Sylfaen"/>
                <w:sz w:val="24"/>
                <w:szCs w:val="24"/>
                <w:lang w:val="hy-AM"/>
              </w:rPr>
              <w:t xml:space="preserve"> </w:t>
            </w:r>
            <w:r w:rsidR="00FC4580" w:rsidRPr="00E26758">
              <w:rPr>
                <w:rFonts w:ascii="GHEA Mariam" w:hAnsi="GHEA Mariam" w:cs="Sylfaen"/>
                <w:b/>
                <w:sz w:val="24"/>
                <w:szCs w:val="24"/>
                <w:u w:val="single"/>
                <w:lang w:val="hy-AM"/>
              </w:rPr>
              <w:t>իրականացնում է Հայաստանի Հանրապետության կառավարությունը</w:t>
            </w:r>
            <w:r w:rsidR="00FC4580" w:rsidRPr="00E26758">
              <w:rPr>
                <w:rFonts w:ascii="GHEA Mariam" w:hAnsi="GHEA Mariam" w:cs="Sylfaen"/>
                <w:sz w:val="24"/>
                <w:szCs w:val="24"/>
                <w:lang w:val="hy-AM"/>
              </w:rPr>
              <w:t>,</w:t>
            </w:r>
          </w:p>
          <w:p w:rsidR="00FC4580" w:rsidRPr="00E26758" w:rsidRDefault="00FC4580" w:rsidP="00E26758">
            <w:pPr>
              <w:pStyle w:val="Header"/>
              <w:numPr>
                <w:ilvl w:val="0"/>
                <w:numId w:val="3"/>
              </w:numPr>
              <w:shd w:val="clear" w:color="auto" w:fill="FFFFFF"/>
              <w:tabs>
                <w:tab w:val="clear" w:pos="4513"/>
                <w:tab w:val="left" w:pos="360"/>
                <w:tab w:val="left" w:pos="426"/>
                <w:tab w:val="center" w:pos="540"/>
              </w:tabs>
              <w:spacing w:line="360" w:lineRule="auto"/>
              <w:ind w:left="58" w:firstLine="141"/>
              <w:jc w:val="both"/>
              <w:rPr>
                <w:rFonts w:ascii="GHEA Mariam" w:hAnsi="GHEA Mariam" w:cs="Sylfaen"/>
                <w:sz w:val="24"/>
                <w:szCs w:val="24"/>
                <w:lang w:val="hy-AM"/>
              </w:rPr>
            </w:pPr>
            <w:r w:rsidRPr="00E26758">
              <w:rPr>
                <w:rFonts w:ascii="GHEA Mariam" w:hAnsi="GHEA Mariam" w:cs="Sylfaen"/>
                <w:sz w:val="24"/>
                <w:szCs w:val="24"/>
                <w:lang w:val="hy-AM"/>
              </w:rPr>
              <w:t xml:space="preserve">7-րդ հոդվածի 3-րդ մասը, համաձայն որի՝ Գնահատման միջազգային ստանդարտների և գնահատման մեթոդական ուղեցույցների կիրառումը </w:t>
            </w:r>
            <w:r w:rsidRPr="00E26758">
              <w:rPr>
                <w:rFonts w:ascii="GHEA Mariam" w:hAnsi="GHEA Mariam" w:cs="Sylfaen"/>
                <w:b/>
                <w:sz w:val="24"/>
                <w:szCs w:val="24"/>
                <w:lang w:val="hy-AM"/>
              </w:rPr>
              <w:t>պարտադիր է</w:t>
            </w:r>
            <w:r w:rsidRPr="00E26758">
              <w:rPr>
                <w:rFonts w:ascii="GHEA Mariam" w:hAnsi="GHEA Mariam" w:cs="Sylfaen"/>
                <w:sz w:val="24"/>
                <w:szCs w:val="24"/>
                <w:lang w:val="hy-AM"/>
              </w:rPr>
              <w:t xml:space="preserve"> գնահատողների կողմից: Սակայն, դրա չկատարման դեպքում որևէ </w:t>
            </w:r>
            <w:r w:rsidRPr="00E26758">
              <w:rPr>
                <w:rFonts w:ascii="GHEA Mariam" w:hAnsi="GHEA Mariam" w:cs="Sylfaen"/>
                <w:b/>
                <w:sz w:val="24"/>
                <w:szCs w:val="24"/>
                <w:lang w:val="hy-AM"/>
              </w:rPr>
              <w:t>պատժամիջոց նախատեսված չէ</w:t>
            </w:r>
            <w:r w:rsidRPr="00E26758">
              <w:rPr>
                <w:rFonts w:ascii="GHEA Mariam" w:hAnsi="GHEA Mariam" w:cs="Sylfaen"/>
                <w:sz w:val="24"/>
                <w:szCs w:val="24"/>
                <w:lang w:val="hy-AM"/>
              </w:rPr>
              <w:t>,</w:t>
            </w:r>
          </w:p>
          <w:p w:rsidR="00A840BA" w:rsidRPr="00E26758" w:rsidRDefault="00A840BA" w:rsidP="00E26758">
            <w:pPr>
              <w:pStyle w:val="Header"/>
              <w:shd w:val="clear" w:color="auto" w:fill="FFFFFF"/>
              <w:tabs>
                <w:tab w:val="clear" w:pos="4513"/>
                <w:tab w:val="left" w:pos="360"/>
                <w:tab w:val="left" w:pos="426"/>
                <w:tab w:val="center" w:pos="540"/>
              </w:tabs>
              <w:spacing w:line="360" w:lineRule="auto"/>
              <w:jc w:val="both"/>
              <w:rPr>
                <w:rFonts w:ascii="GHEA Mariam" w:hAnsi="GHEA Mariam" w:cs="Sylfaen"/>
                <w:sz w:val="24"/>
                <w:szCs w:val="24"/>
                <w:lang w:val="hy-AM"/>
              </w:rPr>
            </w:pPr>
          </w:p>
          <w:p w:rsidR="00A840BA" w:rsidRPr="00E26758" w:rsidRDefault="00A840BA" w:rsidP="00E26758">
            <w:pPr>
              <w:pStyle w:val="Header"/>
              <w:shd w:val="clear" w:color="auto" w:fill="FFFFFF"/>
              <w:tabs>
                <w:tab w:val="clear" w:pos="4513"/>
                <w:tab w:val="left" w:pos="360"/>
                <w:tab w:val="left" w:pos="426"/>
                <w:tab w:val="center" w:pos="540"/>
              </w:tabs>
              <w:spacing w:line="360" w:lineRule="auto"/>
              <w:jc w:val="both"/>
              <w:rPr>
                <w:rFonts w:ascii="GHEA Mariam" w:hAnsi="GHEA Mariam" w:cs="Sylfaen"/>
                <w:sz w:val="24"/>
                <w:szCs w:val="24"/>
                <w:lang w:val="hy-AM"/>
              </w:rPr>
            </w:pPr>
          </w:p>
          <w:p w:rsidR="00FC4580" w:rsidRPr="00E26758" w:rsidRDefault="00FC4580" w:rsidP="00E26758">
            <w:pPr>
              <w:pStyle w:val="Header"/>
              <w:numPr>
                <w:ilvl w:val="0"/>
                <w:numId w:val="3"/>
              </w:numPr>
              <w:shd w:val="clear" w:color="auto" w:fill="FFFFFF"/>
              <w:tabs>
                <w:tab w:val="clear" w:pos="4513"/>
                <w:tab w:val="left" w:pos="360"/>
                <w:tab w:val="left" w:pos="426"/>
                <w:tab w:val="center" w:pos="540"/>
              </w:tabs>
              <w:spacing w:line="360" w:lineRule="auto"/>
              <w:ind w:left="0" w:firstLine="199"/>
              <w:jc w:val="both"/>
              <w:rPr>
                <w:rFonts w:ascii="GHEA Mariam" w:hAnsi="GHEA Mariam" w:cs="Sylfaen"/>
                <w:sz w:val="24"/>
                <w:szCs w:val="24"/>
                <w:lang w:val="hy-AM"/>
              </w:rPr>
            </w:pPr>
            <w:r w:rsidRPr="00E26758">
              <w:rPr>
                <w:rFonts w:ascii="GHEA Mariam" w:hAnsi="GHEA Mariam" w:cs="Sylfaen"/>
                <w:sz w:val="24"/>
                <w:szCs w:val="24"/>
                <w:lang w:val="hy-AM"/>
              </w:rPr>
              <w:t>9-րդ հոդվածի 1-ին մասի 4-րդ և 11-րդ կետերը՝ որոնցով սահմանվում է, որ գնահատումը պարտադիր է՝</w:t>
            </w:r>
          </w:p>
          <w:p w:rsidR="00FC4580" w:rsidRPr="00E26758" w:rsidRDefault="00FC4580" w:rsidP="00E26758">
            <w:pPr>
              <w:pStyle w:val="Header"/>
              <w:numPr>
                <w:ilvl w:val="0"/>
                <w:numId w:val="4"/>
              </w:numPr>
              <w:shd w:val="clear" w:color="auto" w:fill="FFFFFF"/>
              <w:tabs>
                <w:tab w:val="left" w:pos="360"/>
                <w:tab w:val="left" w:pos="426"/>
                <w:tab w:val="left" w:pos="810"/>
              </w:tabs>
              <w:spacing w:line="360" w:lineRule="auto"/>
              <w:ind w:left="58" w:firstLine="141"/>
              <w:jc w:val="both"/>
              <w:rPr>
                <w:rFonts w:ascii="GHEA Mariam" w:hAnsi="GHEA Mariam"/>
                <w:sz w:val="24"/>
                <w:szCs w:val="24"/>
                <w:lang w:val="hy-AM" w:eastAsia="ru-RU"/>
              </w:rPr>
            </w:pPr>
            <w:r w:rsidRPr="00E26758">
              <w:rPr>
                <w:rFonts w:ascii="GHEA Mariam" w:hAnsi="GHEA Mariam"/>
                <w:sz w:val="24"/>
                <w:szCs w:val="24"/>
                <w:u w:val="single"/>
                <w:lang w:val="hy-AM" w:eastAsia="ru-RU"/>
              </w:rPr>
              <w:t>պետական կամ համայնքային կարիքների</w:t>
            </w:r>
            <w:r w:rsidRPr="00E26758">
              <w:rPr>
                <w:rFonts w:ascii="GHEA Mariam" w:hAnsi="GHEA Mariam"/>
                <w:sz w:val="24"/>
                <w:szCs w:val="24"/>
                <w:lang w:val="hy-AM" w:eastAsia="ru-RU"/>
              </w:rPr>
              <w:t xml:space="preserve"> համար գույք </w:t>
            </w:r>
            <w:r w:rsidRPr="00E26758">
              <w:rPr>
                <w:rFonts w:ascii="GHEA Mariam" w:hAnsi="GHEA Mariam"/>
                <w:b/>
                <w:sz w:val="24"/>
                <w:szCs w:val="24"/>
                <w:lang w:val="hy-AM" w:eastAsia="ru-RU"/>
              </w:rPr>
              <w:t xml:space="preserve">վարձակալելու դեպքերում </w:t>
            </w:r>
            <w:r w:rsidRPr="00E26758">
              <w:rPr>
                <w:rFonts w:ascii="GHEA Mariam" w:hAnsi="GHEA Mariam"/>
                <w:sz w:val="24"/>
                <w:szCs w:val="24"/>
                <w:lang w:val="hy-AM" w:eastAsia="ru-RU"/>
              </w:rPr>
              <w:t>(</w:t>
            </w:r>
            <w:r w:rsidRPr="00E26758">
              <w:rPr>
                <w:rFonts w:ascii="GHEA Mariam" w:hAnsi="GHEA Mariam"/>
                <w:sz w:val="24"/>
                <w:szCs w:val="24"/>
                <w:u w:val="single"/>
                <w:lang w:val="hy-AM" w:eastAsia="ru-RU"/>
              </w:rPr>
              <w:t>պետական կամ համայնքային կարիքների</w:t>
            </w:r>
            <w:r w:rsidRPr="00E26758">
              <w:rPr>
                <w:rFonts w:ascii="GHEA Mariam" w:hAnsi="GHEA Mariam"/>
                <w:sz w:val="24"/>
                <w:szCs w:val="24"/>
                <w:lang w:val="hy-AM" w:eastAsia="ru-RU"/>
              </w:rPr>
              <w:t xml:space="preserve"> համար պայմանական 1 դրամով գույք վարձակալելու ժամանակ գույքի գնահատում իրականացնելու պահանջ կառաջանա, որը լրացուցիչ քննարկման կարիք ունի),</w:t>
            </w:r>
          </w:p>
          <w:p w:rsidR="00FC4580" w:rsidRPr="00E26758" w:rsidRDefault="00FC4580" w:rsidP="00E26758">
            <w:pPr>
              <w:pStyle w:val="Header"/>
              <w:shd w:val="clear" w:color="auto" w:fill="FFFFFF"/>
              <w:tabs>
                <w:tab w:val="left" w:pos="360"/>
                <w:tab w:val="left" w:pos="426"/>
                <w:tab w:val="left" w:pos="810"/>
              </w:tabs>
              <w:spacing w:line="360" w:lineRule="auto"/>
              <w:jc w:val="both"/>
              <w:rPr>
                <w:rFonts w:ascii="GHEA Mariam" w:hAnsi="GHEA Mariam"/>
                <w:sz w:val="24"/>
                <w:szCs w:val="24"/>
                <w:lang w:val="hy-AM" w:eastAsia="ru-RU"/>
              </w:rPr>
            </w:pPr>
          </w:p>
          <w:p w:rsidR="00FC4580" w:rsidRPr="00E26758" w:rsidRDefault="00FC4580" w:rsidP="00E26758">
            <w:pPr>
              <w:pStyle w:val="Header"/>
              <w:shd w:val="clear" w:color="auto" w:fill="FFFFFF"/>
              <w:tabs>
                <w:tab w:val="left" w:pos="360"/>
                <w:tab w:val="left" w:pos="426"/>
                <w:tab w:val="left" w:pos="810"/>
              </w:tabs>
              <w:spacing w:line="360" w:lineRule="auto"/>
              <w:jc w:val="both"/>
              <w:rPr>
                <w:rFonts w:ascii="GHEA Mariam" w:hAnsi="GHEA Mariam"/>
                <w:sz w:val="24"/>
                <w:szCs w:val="24"/>
                <w:lang w:val="hy-AM" w:eastAsia="ru-RU"/>
              </w:rPr>
            </w:pPr>
          </w:p>
          <w:p w:rsidR="00FC4580" w:rsidRPr="00E26758" w:rsidRDefault="00FC4580" w:rsidP="00E26758">
            <w:pPr>
              <w:pStyle w:val="Header"/>
              <w:shd w:val="clear" w:color="auto" w:fill="FFFFFF"/>
              <w:tabs>
                <w:tab w:val="left" w:pos="360"/>
                <w:tab w:val="left" w:pos="426"/>
                <w:tab w:val="left" w:pos="810"/>
              </w:tabs>
              <w:spacing w:line="360" w:lineRule="auto"/>
              <w:jc w:val="both"/>
              <w:rPr>
                <w:rFonts w:ascii="GHEA Mariam" w:hAnsi="GHEA Mariam"/>
                <w:sz w:val="24"/>
                <w:szCs w:val="24"/>
                <w:lang w:val="hy-AM" w:eastAsia="ru-RU"/>
              </w:rPr>
            </w:pPr>
          </w:p>
          <w:p w:rsidR="00FC4580" w:rsidRPr="00E26758" w:rsidRDefault="00FC4580" w:rsidP="00E26758">
            <w:pPr>
              <w:pStyle w:val="Header"/>
              <w:shd w:val="clear" w:color="auto" w:fill="FFFFFF"/>
              <w:tabs>
                <w:tab w:val="left" w:pos="360"/>
                <w:tab w:val="left" w:pos="426"/>
                <w:tab w:val="left" w:pos="810"/>
              </w:tabs>
              <w:spacing w:line="360" w:lineRule="auto"/>
              <w:jc w:val="both"/>
              <w:rPr>
                <w:rFonts w:ascii="GHEA Mariam" w:hAnsi="GHEA Mariam"/>
                <w:sz w:val="24"/>
                <w:szCs w:val="24"/>
                <w:lang w:val="hy-AM" w:eastAsia="ru-RU"/>
              </w:rPr>
            </w:pPr>
          </w:p>
          <w:p w:rsidR="004273EA" w:rsidRPr="00E26758" w:rsidRDefault="004273EA" w:rsidP="00E26758">
            <w:pPr>
              <w:pStyle w:val="Header"/>
              <w:shd w:val="clear" w:color="auto" w:fill="FFFFFF"/>
              <w:tabs>
                <w:tab w:val="left" w:pos="360"/>
                <w:tab w:val="left" w:pos="426"/>
                <w:tab w:val="left" w:pos="810"/>
              </w:tabs>
              <w:spacing w:line="360" w:lineRule="auto"/>
              <w:jc w:val="both"/>
              <w:rPr>
                <w:rFonts w:ascii="GHEA Mariam" w:hAnsi="GHEA Mariam"/>
                <w:sz w:val="24"/>
                <w:szCs w:val="24"/>
                <w:lang w:val="hy-AM" w:eastAsia="ru-RU"/>
              </w:rPr>
            </w:pPr>
          </w:p>
          <w:p w:rsidR="004273EA" w:rsidRPr="00E26758" w:rsidRDefault="004273EA" w:rsidP="00E26758">
            <w:pPr>
              <w:pStyle w:val="Header"/>
              <w:shd w:val="clear" w:color="auto" w:fill="FFFFFF"/>
              <w:tabs>
                <w:tab w:val="left" w:pos="360"/>
                <w:tab w:val="left" w:pos="426"/>
                <w:tab w:val="left" w:pos="810"/>
              </w:tabs>
              <w:spacing w:line="360" w:lineRule="auto"/>
              <w:jc w:val="both"/>
              <w:rPr>
                <w:rFonts w:ascii="GHEA Mariam" w:hAnsi="GHEA Mariam"/>
                <w:sz w:val="24"/>
                <w:szCs w:val="24"/>
                <w:lang w:val="hy-AM" w:eastAsia="ru-RU"/>
              </w:rPr>
            </w:pPr>
          </w:p>
          <w:p w:rsidR="004273EA" w:rsidRPr="00E26758" w:rsidRDefault="004273EA" w:rsidP="00E26758">
            <w:pPr>
              <w:pStyle w:val="Header"/>
              <w:shd w:val="clear" w:color="auto" w:fill="FFFFFF"/>
              <w:tabs>
                <w:tab w:val="left" w:pos="360"/>
                <w:tab w:val="left" w:pos="426"/>
                <w:tab w:val="left" w:pos="810"/>
              </w:tabs>
              <w:spacing w:line="360" w:lineRule="auto"/>
              <w:jc w:val="both"/>
              <w:rPr>
                <w:rFonts w:ascii="GHEA Mariam" w:hAnsi="GHEA Mariam"/>
                <w:sz w:val="24"/>
                <w:szCs w:val="24"/>
                <w:lang w:val="hy-AM" w:eastAsia="ru-RU"/>
              </w:rPr>
            </w:pPr>
          </w:p>
          <w:p w:rsidR="00FC4580" w:rsidRPr="00E26758" w:rsidRDefault="00FC4580" w:rsidP="00E26758">
            <w:pPr>
              <w:pStyle w:val="Header"/>
              <w:shd w:val="clear" w:color="auto" w:fill="FFFFFF"/>
              <w:tabs>
                <w:tab w:val="left" w:pos="360"/>
                <w:tab w:val="left" w:pos="426"/>
                <w:tab w:val="left" w:pos="810"/>
              </w:tabs>
              <w:spacing w:line="360" w:lineRule="auto"/>
              <w:jc w:val="both"/>
              <w:rPr>
                <w:rFonts w:ascii="GHEA Mariam" w:hAnsi="GHEA Mariam"/>
                <w:sz w:val="24"/>
                <w:szCs w:val="24"/>
                <w:lang w:val="hy-AM" w:eastAsia="ru-RU"/>
              </w:rPr>
            </w:pPr>
          </w:p>
          <w:p w:rsidR="00FC4580" w:rsidRPr="00E26758" w:rsidRDefault="00FC4580" w:rsidP="00E26758">
            <w:pPr>
              <w:pStyle w:val="Header"/>
              <w:numPr>
                <w:ilvl w:val="0"/>
                <w:numId w:val="4"/>
              </w:numPr>
              <w:shd w:val="clear" w:color="auto" w:fill="FFFFFF"/>
              <w:tabs>
                <w:tab w:val="left" w:pos="360"/>
                <w:tab w:val="left" w:pos="426"/>
                <w:tab w:val="left" w:pos="810"/>
              </w:tabs>
              <w:spacing w:line="360" w:lineRule="auto"/>
              <w:ind w:left="58" w:firstLine="141"/>
              <w:jc w:val="both"/>
              <w:rPr>
                <w:rFonts w:ascii="GHEA Mariam" w:hAnsi="GHEA Mariam" w:cs="Sylfaen"/>
                <w:sz w:val="24"/>
                <w:szCs w:val="24"/>
                <w:lang w:val="hy-AM"/>
              </w:rPr>
            </w:pPr>
            <w:r w:rsidRPr="00E26758">
              <w:rPr>
                <w:rFonts w:ascii="GHEA Mariam" w:hAnsi="GHEA Mariam"/>
                <w:color w:val="000000"/>
                <w:sz w:val="24"/>
                <w:szCs w:val="24"/>
                <w:lang w:val="hy-AM"/>
              </w:rPr>
              <w:t xml:space="preserve">Հայաստանի Հանրապետության օրենքով սահմանված </w:t>
            </w:r>
            <w:r w:rsidRPr="00E26758">
              <w:rPr>
                <w:rFonts w:ascii="GHEA Mariam" w:hAnsi="GHEA Mariam"/>
                <w:b/>
                <w:color w:val="000000"/>
                <w:sz w:val="24"/>
                <w:szCs w:val="24"/>
                <w:lang w:val="hy-AM"/>
              </w:rPr>
              <w:t xml:space="preserve">այլ դեպքերում </w:t>
            </w:r>
            <w:r w:rsidRPr="00E26758">
              <w:rPr>
                <w:rFonts w:ascii="GHEA Mariam" w:hAnsi="GHEA Mariam"/>
                <w:color w:val="000000"/>
                <w:sz w:val="24"/>
                <w:szCs w:val="24"/>
                <w:lang w:val="hy-AM"/>
              </w:rPr>
              <w:t>(անհրաժեշտ է հստակեցնել, թե այլ օրենքներով այլ դեպքեր սահմանված են, որոնք կարող են հանդիսանալ սույն օրենքի կարգավորման առարկա, թե՝ ոչ: Եթե կան այդպիսիք՝ առաջարկում ենք դրանք ևս թվարկել սույն օրենքում, եթե ոչ՝ ապա քննարկել սույն օրենքում տրված ձևակերպման նպատակահարմարության հարցը),</w:t>
            </w:r>
          </w:p>
          <w:p w:rsidR="00FC4580" w:rsidRPr="00E26758" w:rsidRDefault="00FC4580" w:rsidP="00E26758">
            <w:pPr>
              <w:pStyle w:val="Header"/>
              <w:shd w:val="clear" w:color="auto" w:fill="FFFFFF"/>
              <w:tabs>
                <w:tab w:val="left" w:pos="360"/>
                <w:tab w:val="left" w:pos="426"/>
                <w:tab w:val="left" w:pos="810"/>
              </w:tabs>
              <w:spacing w:line="360" w:lineRule="auto"/>
              <w:jc w:val="both"/>
              <w:rPr>
                <w:rFonts w:ascii="GHEA Mariam" w:hAnsi="GHEA Mariam"/>
                <w:color w:val="000000"/>
                <w:sz w:val="24"/>
                <w:szCs w:val="24"/>
                <w:lang w:val="hy-AM"/>
              </w:rPr>
            </w:pPr>
          </w:p>
          <w:p w:rsidR="00FC4580" w:rsidRPr="00E26758" w:rsidRDefault="00FC4580" w:rsidP="00E26758">
            <w:pPr>
              <w:pStyle w:val="Header"/>
              <w:shd w:val="clear" w:color="auto" w:fill="FFFFFF"/>
              <w:tabs>
                <w:tab w:val="left" w:pos="360"/>
                <w:tab w:val="left" w:pos="426"/>
                <w:tab w:val="left" w:pos="810"/>
              </w:tabs>
              <w:spacing w:line="360" w:lineRule="auto"/>
              <w:jc w:val="both"/>
              <w:rPr>
                <w:rFonts w:ascii="GHEA Mariam" w:hAnsi="GHEA Mariam"/>
                <w:color w:val="000000"/>
                <w:sz w:val="24"/>
                <w:szCs w:val="24"/>
                <w:lang w:val="hy-AM"/>
              </w:rPr>
            </w:pPr>
          </w:p>
          <w:p w:rsidR="00FC4580" w:rsidRPr="00E26758" w:rsidRDefault="00FC4580" w:rsidP="00E26758">
            <w:pPr>
              <w:pStyle w:val="Header"/>
              <w:shd w:val="clear" w:color="auto" w:fill="FFFFFF"/>
              <w:tabs>
                <w:tab w:val="left" w:pos="360"/>
                <w:tab w:val="left" w:pos="426"/>
                <w:tab w:val="left" w:pos="810"/>
              </w:tabs>
              <w:spacing w:line="360" w:lineRule="auto"/>
              <w:jc w:val="both"/>
              <w:rPr>
                <w:rFonts w:ascii="GHEA Mariam" w:hAnsi="GHEA Mariam"/>
                <w:color w:val="000000"/>
                <w:sz w:val="24"/>
                <w:szCs w:val="24"/>
                <w:lang w:val="hy-AM"/>
              </w:rPr>
            </w:pPr>
          </w:p>
          <w:p w:rsidR="004273EA" w:rsidRPr="00E26758" w:rsidRDefault="004273EA" w:rsidP="00E26758">
            <w:pPr>
              <w:pStyle w:val="Header"/>
              <w:shd w:val="clear" w:color="auto" w:fill="FFFFFF"/>
              <w:tabs>
                <w:tab w:val="left" w:pos="360"/>
                <w:tab w:val="left" w:pos="426"/>
                <w:tab w:val="left" w:pos="810"/>
              </w:tabs>
              <w:spacing w:line="360" w:lineRule="auto"/>
              <w:jc w:val="both"/>
              <w:rPr>
                <w:rFonts w:ascii="GHEA Mariam" w:hAnsi="GHEA Mariam"/>
                <w:color w:val="000000"/>
                <w:sz w:val="24"/>
                <w:szCs w:val="24"/>
                <w:lang w:val="hy-AM"/>
              </w:rPr>
            </w:pPr>
          </w:p>
          <w:p w:rsidR="004273EA" w:rsidRPr="00E26758" w:rsidRDefault="004273EA" w:rsidP="00E26758">
            <w:pPr>
              <w:pStyle w:val="Header"/>
              <w:shd w:val="clear" w:color="auto" w:fill="FFFFFF"/>
              <w:tabs>
                <w:tab w:val="left" w:pos="360"/>
                <w:tab w:val="left" w:pos="426"/>
                <w:tab w:val="left" w:pos="810"/>
              </w:tabs>
              <w:spacing w:line="360" w:lineRule="auto"/>
              <w:jc w:val="both"/>
              <w:rPr>
                <w:rFonts w:ascii="GHEA Mariam" w:hAnsi="GHEA Mariam"/>
                <w:color w:val="000000"/>
                <w:sz w:val="24"/>
                <w:szCs w:val="24"/>
                <w:lang w:val="hy-AM"/>
              </w:rPr>
            </w:pPr>
          </w:p>
          <w:p w:rsidR="004273EA" w:rsidRPr="00E26758" w:rsidRDefault="004273EA" w:rsidP="00E26758">
            <w:pPr>
              <w:pStyle w:val="Header"/>
              <w:shd w:val="clear" w:color="auto" w:fill="FFFFFF"/>
              <w:tabs>
                <w:tab w:val="left" w:pos="360"/>
                <w:tab w:val="left" w:pos="426"/>
                <w:tab w:val="left" w:pos="810"/>
              </w:tabs>
              <w:spacing w:line="360" w:lineRule="auto"/>
              <w:jc w:val="both"/>
              <w:rPr>
                <w:rFonts w:ascii="GHEA Mariam" w:hAnsi="GHEA Mariam"/>
                <w:color w:val="000000"/>
                <w:sz w:val="24"/>
                <w:szCs w:val="24"/>
                <w:lang w:val="hy-AM"/>
              </w:rPr>
            </w:pPr>
          </w:p>
          <w:p w:rsidR="00FC4580" w:rsidRPr="00E26758" w:rsidRDefault="00FC4580" w:rsidP="00E26758">
            <w:pPr>
              <w:pStyle w:val="Header"/>
              <w:numPr>
                <w:ilvl w:val="0"/>
                <w:numId w:val="3"/>
              </w:numPr>
              <w:shd w:val="clear" w:color="auto" w:fill="FFFFFF"/>
              <w:tabs>
                <w:tab w:val="left" w:pos="360"/>
                <w:tab w:val="left" w:pos="426"/>
                <w:tab w:val="left" w:pos="810"/>
              </w:tabs>
              <w:spacing w:line="360" w:lineRule="auto"/>
              <w:ind w:left="58" w:firstLine="141"/>
              <w:jc w:val="both"/>
              <w:rPr>
                <w:rFonts w:ascii="GHEA Mariam" w:hAnsi="GHEA Mariam" w:cs="Sylfaen"/>
                <w:sz w:val="24"/>
                <w:szCs w:val="24"/>
                <w:lang w:val="hy-AM"/>
              </w:rPr>
            </w:pPr>
            <w:r w:rsidRPr="00E26758">
              <w:rPr>
                <w:rFonts w:ascii="GHEA Mariam" w:hAnsi="GHEA Mariam" w:cs="Sylfaen"/>
                <w:sz w:val="24"/>
                <w:szCs w:val="24"/>
                <w:lang w:val="hy-AM"/>
              </w:rPr>
              <w:lastRenderedPageBreak/>
              <w:t xml:space="preserve">11-րդ հոդվածի 2-րդ մասի 3-րդ կետում </w:t>
            </w:r>
            <w:r w:rsidRPr="00E26758">
              <w:rPr>
                <w:rFonts w:ascii="GHEA Mariam" w:hAnsi="GHEA Mariam" w:cs="Sylfaen"/>
                <w:b/>
                <w:sz w:val="24"/>
                <w:szCs w:val="24"/>
                <w:lang w:val="hy-AM"/>
              </w:rPr>
              <w:t>«արժեքի տեսակ»</w:t>
            </w:r>
            <w:r w:rsidRPr="00E26758">
              <w:rPr>
                <w:rFonts w:ascii="GHEA Mariam" w:hAnsi="GHEA Mariam" w:cs="Sylfaen"/>
                <w:sz w:val="24"/>
                <w:szCs w:val="24"/>
                <w:lang w:val="hy-AM"/>
              </w:rPr>
              <w:t xml:space="preserve"> եզրույթի կիրառման նպատակահարմարության հարցը՝ հաշվի առնելով, որ տվյալ օրենքով սահմանվում են </w:t>
            </w:r>
            <w:r w:rsidRPr="00E26758">
              <w:rPr>
                <w:rFonts w:ascii="GHEA Mariam" w:hAnsi="GHEA Mariam" w:cs="Sylfaen"/>
                <w:b/>
                <w:sz w:val="24"/>
                <w:szCs w:val="24"/>
                <w:lang w:val="hy-AM"/>
              </w:rPr>
              <w:t>շուկայական գնահատման</w:t>
            </w:r>
            <w:r w:rsidRPr="00E26758">
              <w:rPr>
                <w:rFonts w:ascii="GHEA Mariam" w:hAnsi="GHEA Mariam" w:cs="Sylfaen"/>
                <w:sz w:val="24"/>
                <w:szCs w:val="24"/>
                <w:lang w:val="hy-AM"/>
              </w:rPr>
              <w:t xml:space="preserve"> և դրա վերաբերյալ կարգավորումներ,</w:t>
            </w:r>
          </w:p>
          <w:p w:rsidR="00665823" w:rsidRPr="00E26758" w:rsidRDefault="00665823" w:rsidP="00E26758">
            <w:pPr>
              <w:pStyle w:val="Header"/>
              <w:shd w:val="clear" w:color="auto" w:fill="FFFFFF"/>
              <w:tabs>
                <w:tab w:val="left" w:pos="360"/>
                <w:tab w:val="left" w:pos="426"/>
                <w:tab w:val="left" w:pos="810"/>
              </w:tabs>
              <w:spacing w:line="360" w:lineRule="auto"/>
              <w:ind w:left="199"/>
              <w:jc w:val="both"/>
              <w:rPr>
                <w:rFonts w:ascii="GHEA Mariam" w:hAnsi="GHEA Mariam" w:cs="Sylfaen"/>
                <w:sz w:val="24"/>
                <w:szCs w:val="24"/>
                <w:lang w:val="hy-AM"/>
              </w:rPr>
            </w:pPr>
          </w:p>
          <w:p w:rsidR="00665823" w:rsidRPr="00E26758" w:rsidRDefault="00665823" w:rsidP="00E26758">
            <w:pPr>
              <w:pStyle w:val="Header"/>
              <w:shd w:val="clear" w:color="auto" w:fill="FFFFFF"/>
              <w:tabs>
                <w:tab w:val="left" w:pos="360"/>
                <w:tab w:val="left" w:pos="426"/>
                <w:tab w:val="left" w:pos="810"/>
              </w:tabs>
              <w:spacing w:line="360" w:lineRule="auto"/>
              <w:ind w:left="199"/>
              <w:jc w:val="both"/>
              <w:rPr>
                <w:rFonts w:ascii="GHEA Mariam" w:hAnsi="GHEA Mariam" w:cs="Sylfaen"/>
                <w:sz w:val="24"/>
                <w:szCs w:val="24"/>
                <w:lang w:val="hy-AM"/>
              </w:rPr>
            </w:pPr>
          </w:p>
          <w:p w:rsidR="00665823" w:rsidRPr="00E26758" w:rsidRDefault="00665823" w:rsidP="00E26758">
            <w:pPr>
              <w:pStyle w:val="Header"/>
              <w:shd w:val="clear" w:color="auto" w:fill="FFFFFF"/>
              <w:tabs>
                <w:tab w:val="left" w:pos="360"/>
                <w:tab w:val="left" w:pos="426"/>
                <w:tab w:val="left" w:pos="810"/>
              </w:tabs>
              <w:spacing w:line="360" w:lineRule="auto"/>
              <w:ind w:left="199"/>
              <w:jc w:val="both"/>
              <w:rPr>
                <w:rFonts w:ascii="GHEA Mariam" w:hAnsi="GHEA Mariam" w:cs="Sylfaen"/>
                <w:sz w:val="24"/>
                <w:szCs w:val="24"/>
                <w:lang w:val="hy-AM"/>
              </w:rPr>
            </w:pPr>
          </w:p>
          <w:p w:rsidR="00665823" w:rsidRPr="00E26758" w:rsidRDefault="00665823" w:rsidP="00E26758">
            <w:pPr>
              <w:pStyle w:val="Header"/>
              <w:shd w:val="clear" w:color="auto" w:fill="FFFFFF"/>
              <w:tabs>
                <w:tab w:val="left" w:pos="360"/>
                <w:tab w:val="left" w:pos="426"/>
                <w:tab w:val="left" w:pos="810"/>
              </w:tabs>
              <w:spacing w:line="360" w:lineRule="auto"/>
              <w:ind w:left="199"/>
              <w:jc w:val="both"/>
              <w:rPr>
                <w:rFonts w:ascii="GHEA Mariam" w:hAnsi="GHEA Mariam" w:cs="Sylfaen"/>
                <w:sz w:val="24"/>
                <w:szCs w:val="24"/>
                <w:lang w:val="hy-AM"/>
              </w:rPr>
            </w:pPr>
          </w:p>
          <w:p w:rsidR="00665823" w:rsidRPr="00E26758" w:rsidRDefault="00665823" w:rsidP="00E26758">
            <w:pPr>
              <w:pStyle w:val="Header"/>
              <w:shd w:val="clear" w:color="auto" w:fill="FFFFFF"/>
              <w:tabs>
                <w:tab w:val="left" w:pos="360"/>
                <w:tab w:val="left" w:pos="426"/>
                <w:tab w:val="left" w:pos="810"/>
              </w:tabs>
              <w:spacing w:line="360" w:lineRule="auto"/>
              <w:ind w:left="199"/>
              <w:jc w:val="both"/>
              <w:rPr>
                <w:rFonts w:ascii="GHEA Mariam" w:hAnsi="GHEA Mariam" w:cs="Sylfaen"/>
                <w:sz w:val="24"/>
                <w:szCs w:val="24"/>
                <w:lang w:val="hy-AM"/>
              </w:rPr>
            </w:pPr>
          </w:p>
          <w:p w:rsidR="00665823" w:rsidRPr="00E26758" w:rsidRDefault="00665823" w:rsidP="00E26758">
            <w:pPr>
              <w:pStyle w:val="Header"/>
              <w:shd w:val="clear" w:color="auto" w:fill="FFFFFF"/>
              <w:tabs>
                <w:tab w:val="left" w:pos="360"/>
                <w:tab w:val="left" w:pos="426"/>
                <w:tab w:val="left" w:pos="810"/>
              </w:tabs>
              <w:spacing w:line="360" w:lineRule="auto"/>
              <w:ind w:left="199"/>
              <w:jc w:val="both"/>
              <w:rPr>
                <w:rFonts w:ascii="GHEA Mariam" w:hAnsi="GHEA Mariam" w:cs="Sylfaen"/>
                <w:sz w:val="24"/>
                <w:szCs w:val="24"/>
                <w:lang w:val="hy-AM"/>
              </w:rPr>
            </w:pPr>
          </w:p>
          <w:p w:rsidR="00A840BA" w:rsidRPr="00E26758" w:rsidRDefault="00A840BA" w:rsidP="00E26758">
            <w:pPr>
              <w:pStyle w:val="Header"/>
              <w:shd w:val="clear" w:color="auto" w:fill="FFFFFF"/>
              <w:tabs>
                <w:tab w:val="left" w:pos="360"/>
                <w:tab w:val="left" w:pos="426"/>
                <w:tab w:val="left" w:pos="810"/>
              </w:tabs>
              <w:spacing w:line="360" w:lineRule="auto"/>
              <w:ind w:left="199"/>
              <w:jc w:val="both"/>
              <w:rPr>
                <w:rFonts w:ascii="GHEA Mariam" w:hAnsi="GHEA Mariam" w:cs="Sylfaen"/>
                <w:sz w:val="24"/>
                <w:szCs w:val="24"/>
                <w:lang w:val="hy-AM"/>
              </w:rPr>
            </w:pPr>
          </w:p>
          <w:p w:rsidR="00A840BA" w:rsidRPr="00E26758" w:rsidRDefault="00A840BA" w:rsidP="00E26758">
            <w:pPr>
              <w:pStyle w:val="Header"/>
              <w:shd w:val="clear" w:color="auto" w:fill="FFFFFF"/>
              <w:tabs>
                <w:tab w:val="left" w:pos="360"/>
                <w:tab w:val="left" w:pos="426"/>
                <w:tab w:val="left" w:pos="810"/>
              </w:tabs>
              <w:spacing w:line="360" w:lineRule="auto"/>
              <w:ind w:left="199"/>
              <w:jc w:val="both"/>
              <w:rPr>
                <w:rFonts w:ascii="GHEA Mariam" w:hAnsi="GHEA Mariam" w:cs="Sylfaen"/>
                <w:sz w:val="24"/>
                <w:szCs w:val="24"/>
                <w:lang w:val="hy-AM"/>
              </w:rPr>
            </w:pPr>
          </w:p>
          <w:p w:rsidR="004273EA" w:rsidRPr="00E26758" w:rsidRDefault="004273EA" w:rsidP="00E26758">
            <w:pPr>
              <w:pStyle w:val="Header"/>
              <w:shd w:val="clear" w:color="auto" w:fill="FFFFFF"/>
              <w:tabs>
                <w:tab w:val="left" w:pos="360"/>
                <w:tab w:val="left" w:pos="426"/>
                <w:tab w:val="left" w:pos="810"/>
              </w:tabs>
              <w:spacing w:line="360" w:lineRule="auto"/>
              <w:ind w:left="199"/>
              <w:jc w:val="both"/>
              <w:rPr>
                <w:rFonts w:ascii="GHEA Mariam" w:hAnsi="GHEA Mariam" w:cs="Sylfaen"/>
                <w:sz w:val="24"/>
                <w:szCs w:val="24"/>
                <w:lang w:val="hy-AM"/>
              </w:rPr>
            </w:pPr>
          </w:p>
          <w:p w:rsidR="00665823" w:rsidRPr="00E26758" w:rsidRDefault="00665823" w:rsidP="00E26758">
            <w:pPr>
              <w:pStyle w:val="Header"/>
              <w:numPr>
                <w:ilvl w:val="0"/>
                <w:numId w:val="3"/>
              </w:numPr>
              <w:shd w:val="clear" w:color="auto" w:fill="FFFFFF"/>
              <w:tabs>
                <w:tab w:val="left" w:pos="360"/>
                <w:tab w:val="left" w:pos="426"/>
                <w:tab w:val="left" w:pos="810"/>
              </w:tabs>
              <w:spacing w:line="360" w:lineRule="auto"/>
              <w:ind w:left="0" w:firstLine="0"/>
              <w:jc w:val="both"/>
              <w:rPr>
                <w:rFonts w:ascii="GHEA Mariam" w:hAnsi="GHEA Mariam" w:cs="Sylfaen"/>
                <w:sz w:val="24"/>
                <w:szCs w:val="24"/>
                <w:lang w:val="hy-AM"/>
              </w:rPr>
            </w:pPr>
            <w:r w:rsidRPr="00E26758">
              <w:rPr>
                <w:rFonts w:ascii="GHEA Mariam" w:hAnsi="GHEA Mariam" w:cs="Sylfaen"/>
                <w:sz w:val="24"/>
                <w:szCs w:val="24"/>
                <w:lang w:val="hy-AM"/>
              </w:rPr>
              <w:t>12-րդ հոդվածի 4-րդ մասի 4-րդ և 5-րդ մասի 5-րդ կետերը՝ հաշվի առնելով, որ օրենքում պետք է սպառիչ թվարկված լինեն անձին որպես գնահատող հաշվառելու, ինչպես նաև  ի</w:t>
            </w:r>
            <w:r w:rsidRPr="00E26758">
              <w:rPr>
                <w:rFonts w:ascii="GHEA Mariam" w:hAnsi="GHEA Mariam" w:cs="Sylfaen"/>
                <w:color w:val="000000"/>
                <w:sz w:val="24"/>
                <w:szCs w:val="24"/>
                <w:lang w:val="hy-AM"/>
              </w:rPr>
              <w:t xml:space="preserve">րավաբանական անձանց և անհատ ձեռնարկատերերին որպես գնահատման </w:t>
            </w:r>
            <w:r w:rsidRPr="00E26758">
              <w:rPr>
                <w:rFonts w:ascii="GHEA Mariam" w:hAnsi="GHEA Mariam" w:cs="Sylfaen"/>
                <w:color w:val="000000"/>
                <w:sz w:val="24"/>
                <w:szCs w:val="24"/>
                <w:lang w:val="hy-AM"/>
              </w:rPr>
              <w:lastRenderedPageBreak/>
              <w:t>կազմակերպություն</w:t>
            </w:r>
            <w:r w:rsidRPr="00E26758">
              <w:rPr>
                <w:rFonts w:ascii="GHEA Mariam" w:hAnsi="GHEA Mariam" w:cs="Sylfaen"/>
                <w:sz w:val="24"/>
                <w:szCs w:val="24"/>
                <w:lang w:val="hy-AM"/>
              </w:rPr>
              <w:t xml:space="preserve"> հաշվառելու դիմումի (ների) մերժման հիմքերը,</w:t>
            </w:r>
          </w:p>
          <w:p w:rsidR="004273EA" w:rsidRPr="00E26758" w:rsidRDefault="004273EA"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5E19A5" w:rsidRPr="00E26758" w:rsidRDefault="005E19A5" w:rsidP="00E26758">
            <w:pPr>
              <w:pStyle w:val="Header"/>
              <w:numPr>
                <w:ilvl w:val="0"/>
                <w:numId w:val="3"/>
              </w:numPr>
              <w:shd w:val="clear" w:color="auto" w:fill="FFFFFF"/>
              <w:tabs>
                <w:tab w:val="left" w:pos="360"/>
                <w:tab w:val="left" w:pos="426"/>
                <w:tab w:val="left" w:pos="810"/>
              </w:tabs>
              <w:spacing w:line="360" w:lineRule="auto"/>
              <w:ind w:left="0" w:firstLine="0"/>
              <w:jc w:val="both"/>
              <w:rPr>
                <w:rFonts w:ascii="GHEA Mariam" w:hAnsi="GHEA Mariam" w:cs="Sylfaen"/>
                <w:sz w:val="24"/>
                <w:szCs w:val="24"/>
                <w:lang w:val="hy-AM"/>
              </w:rPr>
            </w:pPr>
            <w:r w:rsidRPr="00E26758">
              <w:rPr>
                <w:rFonts w:ascii="GHEA Mariam" w:hAnsi="GHEA Mariam" w:cs="Sylfaen"/>
                <w:sz w:val="24"/>
                <w:szCs w:val="24"/>
                <w:lang w:val="hy-AM"/>
              </w:rPr>
              <w:t xml:space="preserve">13-րդ հոդվածի 5-րդ մասի 1-ին ենթակետի </w:t>
            </w:r>
            <w:r w:rsidRPr="00E26758">
              <w:rPr>
                <w:rFonts w:ascii="GHEA Mariam" w:hAnsi="GHEA Mariam" w:cs="Sylfaen"/>
                <w:b/>
                <w:sz w:val="24"/>
                <w:szCs w:val="24"/>
                <w:lang w:val="hy-AM"/>
              </w:rPr>
              <w:t xml:space="preserve">«չհիմնավորված մեկնաբանություններ» </w:t>
            </w:r>
            <w:r w:rsidRPr="00E26758">
              <w:rPr>
                <w:rFonts w:ascii="GHEA Mariam" w:hAnsi="GHEA Mariam" w:cs="Sylfaen"/>
                <w:sz w:val="24"/>
                <w:szCs w:val="24"/>
                <w:lang w:val="hy-AM"/>
              </w:rPr>
              <w:t xml:space="preserve">եզրույթի կիրառումը, քանի որ պարզ չէ, թե </w:t>
            </w:r>
            <w:r w:rsidRPr="00E26758">
              <w:rPr>
                <w:rFonts w:ascii="GHEA Mariam" w:hAnsi="GHEA Mariam" w:cs="Sylfaen"/>
                <w:b/>
                <w:sz w:val="24"/>
                <w:szCs w:val="24"/>
                <w:lang w:val="hy-AM"/>
              </w:rPr>
              <w:t>ում կողմից է որոշվելու</w:t>
            </w:r>
            <w:r w:rsidRPr="00E26758">
              <w:rPr>
                <w:rFonts w:ascii="GHEA Mariam" w:hAnsi="GHEA Mariam" w:cs="Sylfaen"/>
                <w:sz w:val="24"/>
                <w:szCs w:val="24"/>
                <w:lang w:val="hy-AM"/>
              </w:rPr>
              <w:t xml:space="preserve"> մեկնաբանությունների հիմնավորված կամ չհիմնավորված լինելու հանգամանքը,</w:t>
            </w:r>
          </w:p>
          <w:p w:rsidR="005E19A5" w:rsidRPr="00E26758" w:rsidRDefault="005E19A5"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5E19A5" w:rsidRPr="00E26758" w:rsidRDefault="005E19A5"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5E19A5" w:rsidRPr="00E26758" w:rsidRDefault="005E19A5"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5E19A5" w:rsidRPr="00E26758" w:rsidRDefault="005E19A5"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5E19A5" w:rsidRPr="00E26758" w:rsidRDefault="005E19A5"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5E19A5" w:rsidRPr="00E26758" w:rsidRDefault="005E19A5"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5E19A5" w:rsidRPr="00E26758" w:rsidRDefault="005E19A5"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5E19A5" w:rsidRPr="00E26758" w:rsidRDefault="005E19A5"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5E19A5" w:rsidRPr="00E26758" w:rsidRDefault="005E19A5"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5E19A5" w:rsidRPr="00E26758" w:rsidRDefault="005E19A5"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5E19A5" w:rsidRPr="00E26758" w:rsidRDefault="005E19A5"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A840BA" w:rsidRPr="00E26758" w:rsidRDefault="00A840BA"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A840BA" w:rsidRPr="00E26758" w:rsidRDefault="00A840BA"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A840BA" w:rsidRPr="00E26758" w:rsidRDefault="00A840BA"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4273EA" w:rsidRPr="00E26758" w:rsidRDefault="004273EA"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p w:rsidR="00FC4580" w:rsidRPr="00E26758" w:rsidRDefault="005E19A5" w:rsidP="00E26758">
            <w:pPr>
              <w:pStyle w:val="Header"/>
              <w:numPr>
                <w:ilvl w:val="0"/>
                <w:numId w:val="3"/>
              </w:numPr>
              <w:shd w:val="clear" w:color="auto" w:fill="FFFFFF"/>
              <w:tabs>
                <w:tab w:val="left" w:pos="360"/>
                <w:tab w:val="left" w:pos="426"/>
                <w:tab w:val="left" w:pos="810"/>
              </w:tabs>
              <w:spacing w:line="360" w:lineRule="auto"/>
              <w:ind w:left="199" w:firstLine="0"/>
              <w:jc w:val="both"/>
              <w:rPr>
                <w:rFonts w:ascii="GHEA Mariam" w:hAnsi="GHEA Mariam"/>
                <w:color w:val="000000"/>
                <w:sz w:val="24"/>
                <w:szCs w:val="24"/>
                <w:lang w:val="hy-AM"/>
              </w:rPr>
            </w:pPr>
            <w:r w:rsidRPr="00E26758">
              <w:rPr>
                <w:rFonts w:ascii="GHEA Mariam" w:hAnsi="GHEA Mariam" w:cs="Sylfaen"/>
                <w:sz w:val="24"/>
                <w:szCs w:val="24"/>
                <w:lang w:val="hy-AM"/>
              </w:rPr>
              <w:t xml:space="preserve">13-րդ հոդվածի 5-րդ մասի 2-րդ ենթակետի, 16-րդ հոդվածի 1-ին մասի 1-ին կետի և 2-րդ մասի 1-ին կետի </w:t>
            </w:r>
            <w:r w:rsidRPr="00E26758">
              <w:rPr>
                <w:rFonts w:ascii="GHEA Mariam" w:hAnsi="GHEA Mariam" w:cs="Sylfaen"/>
                <w:b/>
                <w:sz w:val="24"/>
                <w:szCs w:val="24"/>
                <w:lang w:val="hy-AM"/>
              </w:rPr>
              <w:t xml:space="preserve">«այլ գաղտնիք» </w:t>
            </w:r>
            <w:r w:rsidRPr="00E26758">
              <w:rPr>
                <w:rFonts w:ascii="GHEA Mariam" w:hAnsi="GHEA Mariam" w:cs="Sylfaen"/>
                <w:sz w:val="24"/>
                <w:szCs w:val="24"/>
                <w:lang w:val="hy-AM"/>
              </w:rPr>
              <w:t>եզրույթի կիրառումը:</w:t>
            </w:r>
          </w:p>
        </w:tc>
        <w:tc>
          <w:tcPr>
            <w:tcW w:w="6781" w:type="dxa"/>
          </w:tcPr>
          <w:p w:rsidR="00FC4580" w:rsidRPr="00E26758" w:rsidRDefault="00FC4580" w:rsidP="00E26758">
            <w:pPr>
              <w:spacing w:line="360" w:lineRule="auto"/>
              <w:jc w:val="center"/>
              <w:rPr>
                <w:rFonts w:ascii="GHEA Mariam" w:hAnsi="GHEA Mariam"/>
                <w:sz w:val="24"/>
                <w:szCs w:val="24"/>
                <w:lang w:val="hy-AM"/>
              </w:rPr>
            </w:pPr>
          </w:p>
          <w:p w:rsidR="00FC4580" w:rsidRPr="00E26758" w:rsidRDefault="00FC4580" w:rsidP="00E26758">
            <w:pPr>
              <w:spacing w:line="360" w:lineRule="auto"/>
              <w:jc w:val="center"/>
              <w:rPr>
                <w:rFonts w:ascii="GHEA Mariam" w:hAnsi="GHEA Mariam"/>
                <w:sz w:val="24"/>
                <w:szCs w:val="24"/>
                <w:lang w:val="hy-AM"/>
              </w:rPr>
            </w:pPr>
          </w:p>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Ընդունվել է</w:t>
            </w:r>
            <w:r w:rsidR="005E19A5" w:rsidRPr="00E26758">
              <w:rPr>
                <w:rFonts w:ascii="GHEA Mariam" w:hAnsi="GHEA Mariam"/>
                <w:sz w:val="24"/>
                <w:szCs w:val="24"/>
                <w:lang w:val="hy-AM"/>
              </w:rPr>
              <w:t>:</w:t>
            </w:r>
          </w:p>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p w:rsidR="00FC4580" w:rsidRPr="00E26758" w:rsidRDefault="00FC4580" w:rsidP="00E26758">
            <w:pPr>
              <w:spacing w:line="360" w:lineRule="auto"/>
              <w:jc w:val="center"/>
              <w:rPr>
                <w:rFonts w:ascii="GHEA Mariam" w:hAnsi="GHEA Mariam"/>
                <w:sz w:val="24"/>
                <w:szCs w:val="24"/>
                <w:lang w:val="hy-AM"/>
              </w:rPr>
            </w:pPr>
          </w:p>
          <w:p w:rsidR="00FC4580" w:rsidRPr="00E26758" w:rsidRDefault="00FC4580" w:rsidP="00E26758">
            <w:pPr>
              <w:spacing w:line="360" w:lineRule="auto"/>
              <w:jc w:val="center"/>
              <w:rPr>
                <w:rFonts w:ascii="GHEA Mariam" w:hAnsi="GHEA Mariam"/>
                <w:sz w:val="24"/>
                <w:szCs w:val="24"/>
                <w:lang w:val="hy-AM"/>
              </w:rPr>
            </w:pPr>
          </w:p>
          <w:p w:rsidR="00FC4580" w:rsidRPr="00E26758" w:rsidRDefault="00FC4580" w:rsidP="00E26758">
            <w:pPr>
              <w:spacing w:line="360" w:lineRule="auto"/>
              <w:jc w:val="center"/>
              <w:rPr>
                <w:rFonts w:ascii="GHEA Mariam" w:hAnsi="GHEA Mariam"/>
                <w:sz w:val="24"/>
                <w:szCs w:val="24"/>
                <w:lang w:val="hy-AM"/>
              </w:rPr>
            </w:pPr>
          </w:p>
          <w:p w:rsidR="00FC4580" w:rsidRPr="00E26758" w:rsidRDefault="00FC4580" w:rsidP="00E26758">
            <w:pPr>
              <w:spacing w:line="360" w:lineRule="auto"/>
              <w:jc w:val="center"/>
              <w:rPr>
                <w:rFonts w:ascii="GHEA Mariam" w:hAnsi="GHEA Mariam"/>
                <w:sz w:val="24"/>
                <w:szCs w:val="24"/>
                <w:lang w:val="hy-AM"/>
              </w:rPr>
            </w:pPr>
          </w:p>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Չի ընդունվել:</w:t>
            </w:r>
          </w:p>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 xml:space="preserve">Օրենքի Նախագծի </w:t>
            </w:r>
            <w:r w:rsidR="00D53C91" w:rsidRPr="00E26758">
              <w:rPr>
                <w:rFonts w:ascii="GHEA Mariam" w:hAnsi="GHEA Mariam"/>
                <w:sz w:val="24"/>
                <w:szCs w:val="24"/>
                <w:lang w:val="hy-AM"/>
              </w:rPr>
              <w:t>22</w:t>
            </w:r>
            <w:r w:rsidRPr="00E26758">
              <w:rPr>
                <w:rFonts w:ascii="GHEA Mariam" w:hAnsi="GHEA Mariam"/>
                <w:sz w:val="24"/>
                <w:szCs w:val="24"/>
                <w:lang w:val="hy-AM"/>
              </w:rPr>
              <w:t>-րդ հոդվածի 1-ին մասի 7-րդ և 8-րդ կետերով հստակ սահմանված են այն դեպքերը, երբ գնահատման ստանդարտների պահանջների չպահպանելը հանգեցնում է որակավորման վկայականի գործողության դադարեցմանը։</w:t>
            </w:r>
            <w:r w:rsidR="00BE4D33" w:rsidRPr="00E26758">
              <w:rPr>
                <w:rFonts w:ascii="GHEA Mariam" w:hAnsi="GHEA Mariam"/>
                <w:sz w:val="24"/>
                <w:szCs w:val="24"/>
                <w:lang w:val="hy-AM"/>
              </w:rPr>
              <w:t xml:space="preserve"> </w:t>
            </w:r>
          </w:p>
          <w:p w:rsidR="004273EA" w:rsidRPr="00E26758" w:rsidRDefault="004273EA" w:rsidP="00E26758">
            <w:pPr>
              <w:spacing w:line="360" w:lineRule="auto"/>
              <w:jc w:val="center"/>
              <w:rPr>
                <w:rFonts w:ascii="GHEA Mariam" w:hAnsi="GHEA Mariam"/>
                <w:sz w:val="24"/>
                <w:szCs w:val="24"/>
                <w:lang w:val="hy-AM"/>
              </w:rPr>
            </w:pPr>
          </w:p>
          <w:p w:rsidR="004273EA" w:rsidRPr="00E26758" w:rsidRDefault="004273EA" w:rsidP="00E26758">
            <w:pPr>
              <w:spacing w:line="360" w:lineRule="auto"/>
              <w:jc w:val="center"/>
              <w:rPr>
                <w:rFonts w:ascii="GHEA Mariam" w:hAnsi="GHEA Mariam"/>
                <w:sz w:val="24"/>
                <w:szCs w:val="24"/>
                <w:lang w:val="hy-AM"/>
              </w:rPr>
            </w:pPr>
          </w:p>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Չի ընդունվել:</w:t>
            </w:r>
          </w:p>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 xml:space="preserve">Պետական և համայնքային կարիքների համար վարձակալվող գույքերի եթե ոչ 100% դեպքերում ապա 99% դեպքերի համար ամսեկան վարձավճարը գերազանցելու է գույքի գնահատման ծառայության վճարին։ Անգամ մատնանշված բացառիկ դեպքերի առկայության պարագայում՝ գնահատման ծառայության վճարը կգերազանցի գույքի վարձավճարի չափը, այնուամենայնիվ իրական շուկայական արժեքով գույքերի վարձակալության արդյունքում ընդհանուր առմամբ խնայված պետական և համայնքային միջոցները անհամեմատ գերազանցելու են </w:t>
            </w:r>
            <w:r w:rsidRPr="00E26758">
              <w:rPr>
                <w:rFonts w:ascii="GHEA Mariam" w:hAnsi="GHEA Mariam"/>
                <w:sz w:val="24"/>
                <w:szCs w:val="24"/>
                <w:lang w:val="hy-AM"/>
              </w:rPr>
              <w:lastRenderedPageBreak/>
              <w:t>գնահատման ծառայությունների համար կատարված ծախսերը։</w:t>
            </w:r>
          </w:p>
          <w:p w:rsidR="004273EA" w:rsidRPr="00E26758" w:rsidRDefault="004273EA" w:rsidP="00E26758">
            <w:pPr>
              <w:spacing w:line="360" w:lineRule="auto"/>
              <w:jc w:val="center"/>
              <w:rPr>
                <w:rFonts w:ascii="GHEA Mariam" w:hAnsi="GHEA Mariam"/>
                <w:sz w:val="24"/>
                <w:szCs w:val="24"/>
                <w:lang w:val="hy-AM"/>
              </w:rPr>
            </w:pPr>
          </w:p>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Չի ընդունվել:</w:t>
            </w:r>
          </w:p>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Ներկայումս պարտադիր գնահատման կարիք ունեցող բոլոր պարտադիր դեպքերը ներառվել են սույն օրենքով նախատեսված գնահատման պարտադիր դեպքերի ցանկում, սակայն չի բացառվում որ հետագայում որևէ օրենքով կարգավորվող իրավահարաբերության ժամանակ պարտադիր գնահատման անհրաժեշտություն առաջանա։ Ուստի յուրաքանչյուր դեպքի համար սույն նախագծով սահմանվող օրենքում փոփոխություններ անելու անհրաժեշտությունից խուսափելու համար նախատեսվել է դրույթ, որ գնահատման պարտադիր այլ դեպք կարող է սահմանվել նաև այլ օրենքով։</w:t>
            </w:r>
          </w:p>
          <w:p w:rsidR="004273EA" w:rsidRPr="00E26758" w:rsidRDefault="004273EA" w:rsidP="00E26758">
            <w:pPr>
              <w:spacing w:line="360" w:lineRule="auto"/>
              <w:jc w:val="center"/>
              <w:rPr>
                <w:rFonts w:ascii="GHEA Mariam" w:hAnsi="GHEA Mariam"/>
                <w:sz w:val="24"/>
                <w:szCs w:val="24"/>
                <w:lang w:val="hy-AM"/>
              </w:rPr>
            </w:pPr>
          </w:p>
          <w:p w:rsidR="004273EA" w:rsidRPr="00E26758" w:rsidRDefault="004273EA" w:rsidP="00E26758">
            <w:pPr>
              <w:spacing w:line="360" w:lineRule="auto"/>
              <w:jc w:val="center"/>
              <w:rPr>
                <w:rFonts w:ascii="GHEA Mariam" w:hAnsi="GHEA Mariam"/>
                <w:sz w:val="24"/>
                <w:szCs w:val="24"/>
                <w:lang w:val="hy-AM"/>
              </w:rPr>
            </w:pPr>
          </w:p>
          <w:p w:rsidR="009B48AD" w:rsidRPr="00E26758" w:rsidRDefault="009B48AD" w:rsidP="00E26758">
            <w:pPr>
              <w:spacing w:line="360" w:lineRule="auto"/>
              <w:rPr>
                <w:rFonts w:ascii="GHEA Mariam" w:hAnsi="GHEA Mariam"/>
                <w:sz w:val="24"/>
                <w:szCs w:val="24"/>
                <w:lang w:val="hy-AM"/>
              </w:rPr>
            </w:pPr>
          </w:p>
          <w:p w:rsidR="009B48AD" w:rsidRPr="00E26758" w:rsidRDefault="009B48AD" w:rsidP="00E26758">
            <w:pPr>
              <w:spacing w:line="360" w:lineRule="auto"/>
              <w:rPr>
                <w:rFonts w:ascii="GHEA Mariam" w:hAnsi="GHEA Mariam"/>
                <w:sz w:val="24"/>
                <w:szCs w:val="24"/>
                <w:lang w:val="hy-AM"/>
              </w:rPr>
            </w:pPr>
          </w:p>
          <w:p w:rsidR="004273EA" w:rsidRPr="00E26758" w:rsidRDefault="004273EA" w:rsidP="00E26758">
            <w:pPr>
              <w:spacing w:line="360" w:lineRule="auto"/>
              <w:jc w:val="center"/>
              <w:rPr>
                <w:rFonts w:ascii="GHEA Mariam" w:hAnsi="GHEA Mariam"/>
                <w:sz w:val="24"/>
                <w:szCs w:val="24"/>
                <w:lang w:val="hy-AM"/>
              </w:rPr>
            </w:pPr>
          </w:p>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Չի ընդունվել:</w:t>
            </w:r>
          </w:p>
          <w:p w:rsidR="00FC4580" w:rsidRPr="00E26758" w:rsidRDefault="00FC4580"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Նախագծի որևէ դրույթ չի սահմանում, որ սույն օրենքով սահմանվում են շուկայկան գնահատման վերաբերյալ կարգավորումներ, այլ Նախագծով սահմանվում են ընդհանուր գնահատման վերաբերյալ կարգավորումներ։ Ինչպես գնահատման միջազգային ստանդարտներով, այնպես էլ ներկայումս ՀՀ-ում գործող գնահատման ստանդարտներով սահմանված են ինչպես շուկայական արժեքի գնահատումը, այնպես էլ շուկայական արժեքից տարբերվող արժեքների գնահատումը (լիկվիդային արժեք, վարձավճարի շուկայական արժեք, վերարտադրման արժեք, փոխարինման արժեք, օգտահանության արժեք, ներդրումային արժեք և այլն)։</w:t>
            </w:r>
          </w:p>
          <w:p w:rsidR="004273EA" w:rsidRPr="00E26758" w:rsidRDefault="004273EA" w:rsidP="00E26758">
            <w:pPr>
              <w:spacing w:line="360" w:lineRule="auto"/>
              <w:jc w:val="center"/>
              <w:rPr>
                <w:rFonts w:ascii="GHEA Mariam" w:hAnsi="GHEA Mariam"/>
                <w:sz w:val="24"/>
                <w:szCs w:val="24"/>
                <w:lang w:val="hy-AM"/>
              </w:rPr>
            </w:pPr>
          </w:p>
          <w:p w:rsidR="00FC4580" w:rsidRPr="00E26758" w:rsidRDefault="00665823"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Ընդունվել է:</w:t>
            </w:r>
          </w:p>
          <w:p w:rsidR="00665823" w:rsidRPr="00E26758" w:rsidRDefault="00665823"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p w:rsidR="005E19A5" w:rsidRPr="00E26758" w:rsidRDefault="005E19A5" w:rsidP="00E26758">
            <w:pPr>
              <w:spacing w:line="360" w:lineRule="auto"/>
              <w:jc w:val="center"/>
              <w:rPr>
                <w:rFonts w:ascii="GHEA Mariam" w:hAnsi="GHEA Mariam"/>
                <w:sz w:val="24"/>
                <w:szCs w:val="24"/>
                <w:lang w:val="hy-AM"/>
              </w:rPr>
            </w:pPr>
          </w:p>
          <w:p w:rsidR="005E19A5" w:rsidRPr="00E26758" w:rsidRDefault="005E19A5" w:rsidP="00E26758">
            <w:pPr>
              <w:spacing w:line="360" w:lineRule="auto"/>
              <w:jc w:val="center"/>
              <w:rPr>
                <w:rFonts w:ascii="GHEA Mariam" w:hAnsi="GHEA Mariam"/>
                <w:sz w:val="24"/>
                <w:szCs w:val="24"/>
                <w:lang w:val="hy-AM"/>
              </w:rPr>
            </w:pPr>
          </w:p>
          <w:p w:rsidR="005E19A5" w:rsidRPr="00E26758" w:rsidRDefault="005E19A5" w:rsidP="00E26758">
            <w:pPr>
              <w:spacing w:line="360" w:lineRule="auto"/>
              <w:jc w:val="center"/>
              <w:rPr>
                <w:rFonts w:ascii="GHEA Mariam" w:hAnsi="GHEA Mariam"/>
                <w:sz w:val="24"/>
                <w:szCs w:val="24"/>
                <w:lang w:val="hy-AM"/>
              </w:rPr>
            </w:pPr>
          </w:p>
          <w:p w:rsidR="005E19A5" w:rsidRPr="00E26758" w:rsidRDefault="005E19A5" w:rsidP="00E26758">
            <w:pPr>
              <w:spacing w:line="360" w:lineRule="auto"/>
              <w:jc w:val="center"/>
              <w:rPr>
                <w:rFonts w:ascii="GHEA Mariam" w:hAnsi="GHEA Mariam"/>
                <w:sz w:val="24"/>
                <w:szCs w:val="24"/>
                <w:lang w:val="hy-AM"/>
              </w:rPr>
            </w:pPr>
          </w:p>
          <w:p w:rsidR="005E19A5" w:rsidRPr="00E26758" w:rsidRDefault="005E19A5"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Չի ընդունվել:</w:t>
            </w:r>
          </w:p>
          <w:p w:rsidR="005E19A5" w:rsidRPr="00E26758" w:rsidRDefault="005E19A5"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 xml:space="preserve">Նախագծի 24-րդ հոդվածի 2-րդ մասի 7-րդ կետով սահմանված է, որ Լիազոր մարմինը </w:t>
            </w:r>
            <w:r w:rsidRPr="00E26758">
              <w:rPr>
                <w:rFonts w:ascii="GHEA Mariam" w:hAnsi="GHEA Mariam"/>
                <w:b/>
                <w:i/>
                <w:sz w:val="24"/>
                <w:szCs w:val="24"/>
                <w:lang w:val="hy-AM"/>
              </w:rPr>
              <w:t>մասնագիտական հանձնաժողովի</w:t>
            </w:r>
            <w:r w:rsidRPr="00E26758">
              <w:rPr>
                <w:rFonts w:ascii="GHEA Mariam" w:hAnsi="GHEA Mariam"/>
                <w:sz w:val="24"/>
                <w:szCs w:val="24"/>
                <w:lang w:val="hy-AM"/>
              </w:rPr>
              <w:t xml:space="preserve"> միջոցով իրականացնում է գնահատման հաշվետվությունների </w:t>
            </w:r>
            <w:r w:rsidRPr="00E26758">
              <w:rPr>
                <w:rFonts w:ascii="GHEA Mariam" w:hAnsi="GHEA Mariam"/>
                <w:b/>
                <w:i/>
                <w:sz w:val="24"/>
                <w:szCs w:val="24"/>
                <w:lang w:val="hy-AM"/>
              </w:rPr>
              <w:t>մասնագիտական ուսումնասիրություններ</w:t>
            </w:r>
            <w:r w:rsidRPr="00E26758">
              <w:rPr>
                <w:rFonts w:ascii="GHEA Mariam" w:hAnsi="GHEA Mariam"/>
                <w:sz w:val="24"/>
                <w:szCs w:val="24"/>
                <w:lang w:val="hy-AM"/>
              </w:rPr>
              <w:t xml:space="preserve">, որոնց արդյունքում կազմվում են համապատասխան եզրակացություններ՝ այդ թվում գնահատված օբյեկտի արժեքի արժանահավատության վերաբերյալ, ինչպես նաև </w:t>
            </w:r>
            <w:r w:rsidRPr="00E26758">
              <w:rPr>
                <w:rFonts w:ascii="GHEA Mariam" w:hAnsi="GHEA Mariam"/>
                <w:b/>
                <w:i/>
                <w:sz w:val="24"/>
                <w:szCs w:val="24"/>
                <w:lang w:val="hy-AM"/>
              </w:rPr>
              <w:t>տրամադրում է եզրակացություն գնահատման հաշվետվության</w:t>
            </w:r>
            <w:r w:rsidRPr="00E26758">
              <w:rPr>
                <w:rFonts w:ascii="GHEA Mariam" w:hAnsi="GHEA Mariam"/>
                <w:sz w:val="24"/>
                <w:szCs w:val="24"/>
                <w:lang w:val="hy-AM"/>
              </w:rPr>
              <w:t xml:space="preserve">՝ Հայաստանի Հանրապետության օրենսդրությանը և </w:t>
            </w:r>
            <w:r w:rsidRPr="00E26758">
              <w:rPr>
                <w:rFonts w:ascii="GHEA Mariam" w:hAnsi="GHEA Mariam"/>
                <w:b/>
                <w:i/>
                <w:sz w:val="24"/>
                <w:szCs w:val="24"/>
                <w:lang w:val="hy-AM"/>
              </w:rPr>
              <w:t>գործող ստանդարտներին, գնահատման մեթոդական ուղեցույցներին համապատասխանության վերաբերյալ</w:t>
            </w:r>
            <w:r w:rsidRPr="00E26758">
              <w:rPr>
                <w:rFonts w:ascii="GHEA Mariam" w:hAnsi="GHEA Mariam"/>
                <w:sz w:val="24"/>
                <w:szCs w:val="24"/>
                <w:lang w:val="hy-AM"/>
              </w:rPr>
              <w:t>: Հետևաբար գնահատման հաշվետվության մեջ տեղ գտած մեկնաբանությունները և եզրակացությունները չհիմնավորված լինելու հանգամանքը որոշվելու է գնահատման հաշվետվությունների մասնագիտական ուսումնասիրությունների ընթացքում մասնագիտական հանձնաժողովի կողմից։</w:t>
            </w:r>
          </w:p>
          <w:p w:rsidR="004273EA" w:rsidRPr="00E26758" w:rsidRDefault="004273EA" w:rsidP="00E26758">
            <w:pPr>
              <w:spacing w:line="360" w:lineRule="auto"/>
              <w:jc w:val="center"/>
              <w:rPr>
                <w:rFonts w:ascii="GHEA Mariam" w:hAnsi="GHEA Mariam"/>
                <w:sz w:val="24"/>
                <w:szCs w:val="24"/>
                <w:lang w:val="hy-AM"/>
              </w:rPr>
            </w:pPr>
          </w:p>
          <w:p w:rsidR="005E19A5" w:rsidRPr="00E26758" w:rsidRDefault="005E19A5"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Ընդունվել է:</w:t>
            </w:r>
          </w:p>
          <w:p w:rsidR="005E19A5" w:rsidRPr="00E26758" w:rsidRDefault="005E19A5"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Նախագծի համապատասխան հոդվածները խմբագրվել են:</w:t>
            </w:r>
          </w:p>
        </w:tc>
      </w:tr>
      <w:tr w:rsidR="005E19A5" w:rsidRPr="00E26758" w:rsidTr="005E19A5">
        <w:trPr>
          <w:trHeight w:val="1832"/>
        </w:trPr>
        <w:tc>
          <w:tcPr>
            <w:tcW w:w="6781" w:type="dxa"/>
          </w:tcPr>
          <w:p w:rsidR="005E19A5" w:rsidRPr="00E26758" w:rsidRDefault="005E19A5" w:rsidP="00E26758">
            <w:pPr>
              <w:pStyle w:val="Header"/>
              <w:shd w:val="clear" w:color="auto" w:fill="FFFFFF"/>
              <w:tabs>
                <w:tab w:val="left" w:pos="360"/>
                <w:tab w:val="left" w:pos="426"/>
              </w:tabs>
              <w:spacing w:line="360" w:lineRule="auto"/>
              <w:ind w:left="22"/>
              <w:jc w:val="both"/>
              <w:rPr>
                <w:rFonts w:ascii="GHEA Mariam" w:hAnsi="GHEA Mariam"/>
                <w:color w:val="000000"/>
                <w:sz w:val="24"/>
                <w:szCs w:val="24"/>
                <w:lang w:val="hy-AM"/>
              </w:rPr>
            </w:pPr>
            <w:r w:rsidRPr="00E26758">
              <w:rPr>
                <w:rFonts w:ascii="GHEA Mariam" w:hAnsi="GHEA Mariam"/>
                <w:sz w:val="24"/>
                <w:szCs w:val="24"/>
                <w:lang w:val="hy-AM"/>
              </w:rPr>
              <w:lastRenderedPageBreak/>
              <w:t>4. Անհրաժեշտ է հստակեցնել, թե որոնք են Նախագծի 16-րդ հոդվածի 4-րդ մասի 5-րդ կետում նշված Հայաստանի Հանրապետության</w:t>
            </w:r>
            <w:r w:rsidRPr="00E26758">
              <w:rPr>
                <w:rFonts w:ascii="GHEA Mariam" w:hAnsi="GHEA Mariam" w:cs="Sylfaen"/>
                <w:sz w:val="24"/>
                <w:szCs w:val="24"/>
                <w:lang w:val="hy-AM"/>
              </w:rPr>
              <w:t xml:space="preserve"> օրենսդրությամբ սահմանված համապատասխան մարմինները,</w:t>
            </w:r>
          </w:p>
        </w:tc>
        <w:tc>
          <w:tcPr>
            <w:tcW w:w="6781" w:type="dxa"/>
          </w:tcPr>
          <w:p w:rsidR="005E19A5" w:rsidRPr="00E26758" w:rsidRDefault="005E19A5"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Չի ընդունվել:</w:t>
            </w:r>
          </w:p>
          <w:p w:rsidR="003A7065" w:rsidRPr="00E26758" w:rsidRDefault="003A7065"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Մասնավորապես նախատեսվում է, որ այդ մարմիններն են իրավապահ, քննչական մարմինները, պետական եկամուտների կոմիտեն և այլն։ Տվյալ հոդվածում մարմինները հստակ չեն թվարկվում, քանի որ հետագայում հնարավոր է օրենսդրությունը նախատեսի այլ մարմիններ ևս և մարմինները հստակ թվարկված լինելու դեպքում անհրաժեշտություն կառաջանա նաև համապատսխան փոփոխություններ կատարել նաև սույն օրենքում։</w:t>
            </w:r>
          </w:p>
          <w:p w:rsidR="005E19A5" w:rsidRPr="00E26758" w:rsidRDefault="005E19A5" w:rsidP="00E26758">
            <w:pPr>
              <w:spacing w:line="360" w:lineRule="auto"/>
              <w:jc w:val="center"/>
              <w:rPr>
                <w:rFonts w:ascii="GHEA Mariam" w:hAnsi="GHEA Mariam"/>
                <w:sz w:val="24"/>
                <w:szCs w:val="24"/>
                <w:lang w:val="hy-AM"/>
              </w:rPr>
            </w:pPr>
          </w:p>
        </w:tc>
      </w:tr>
      <w:tr w:rsidR="005F312F" w:rsidRPr="00E26758" w:rsidTr="005E19A5">
        <w:trPr>
          <w:trHeight w:val="1832"/>
        </w:trPr>
        <w:tc>
          <w:tcPr>
            <w:tcW w:w="6781" w:type="dxa"/>
          </w:tcPr>
          <w:p w:rsidR="005F312F" w:rsidRPr="00E26758" w:rsidRDefault="005F312F" w:rsidP="00E26758">
            <w:pPr>
              <w:pStyle w:val="Header"/>
              <w:shd w:val="clear" w:color="auto" w:fill="FFFFFF"/>
              <w:tabs>
                <w:tab w:val="left" w:pos="360"/>
                <w:tab w:val="left" w:pos="426"/>
                <w:tab w:val="left" w:pos="810"/>
              </w:tabs>
              <w:spacing w:line="360" w:lineRule="auto"/>
              <w:jc w:val="both"/>
              <w:rPr>
                <w:rFonts w:ascii="GHEA Mariam" w:hAnsi="GHEA Mariam"/>
                <w:color w:val="000000"/>
                <w:sz w:val="24"/>
                <w:szCs w:val="24"/>
                <w:lang w:val="hy-AM"/>
              </w:rPr>
            </w:pPr>
            <w:r w:rsidRPr="00E26758">
              <w:rPr>
                <w:rFonts w:ascii="GHEA Mariam" w:hAnsi="GHEA Mariam"/>
                <w:color w:val="000000"/>
                <w:sz w:val="24"/>
                <w:szCs w:val="24"/>
                <w:lang w:val="hy-AM"/>
              </w:rPr>
              <w:lastRenderedPageBreak/>
              <w:t>5. Կարծում ենք, որ Նախագծի 18-րդ հոդվածի 2-րդ մասը լրացուցիչ քննարկման և հստակեցման կարիք ունի՝ հաշվի առնելով, որ գնահատվող գույքերը տարբեր են լինելու, հետևաբար հնարավոր դրամական վնասը նույնպես տարբեր է լինելու,</w:t>
            </w:r>
          </w:p>
          <w:p w:rsidR="005F312F" w:rsidRPr="00E26758" w:rsidRDefault="005F312F" w:rsidP="00E26758">
            <w:pPr>
              <w:pStyle w:val="Header"/>
              <w:shd w:val="clear" w:color="auto" w:fill="FFFFFF"/>
              <w:tabs>
                <w:tab w:val="left" w:pos="360"/>
                <w:tab w:val="left" w:pos="426"/>
              </w:tabs>
              <w:spacing w:line="360" w:lineRule="auto"/>
              <w:ind w:left="22"/>
              <w:jc w:val="both"/>
              <w:rPr>
                <w:rFonts w:ascii="GHEA Mariam" w:hAnsi="GHEA Mariam"/>
                <w:sz w:val="24"/>
                <w:szCs w:val="24"/>
                <w:lang w:val="hy-AM"/>
              </w:rPr>
            </w:pPr>
          </w:p>
        </w:tc>
        <w:tc>
          <w:tcPr>
            <w:tcW w:w="6781" w:type="dxa"/>
          </w:tcPr>
          <w:p w:rsidR="005F312F" w:rsidRPr="00E26758" w:rsidRDefault="005F312F"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Չի ընդունվել:</w:t>
            </w:r>
          </w:p>
          <w:p w:rsidR="005F312F" w:rsidRPr="00E26758" w:rsidRDefault="005F312F"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Նախագծի 18-րդ հոդվածի 2-րդ մասով նախատեսված է պահանջ գնահատման կազմակերպության ընդհանուր գործունեության ապահովագրման, այլ ոչ թե յուրաքանչյուր գնահատվող գույքի։ Հետևաբար ընդհանուր ապահովագրման չափը և մեկ ապահովագրական դեպքի չափը կորոշվի գնահատման կազմակերպության և ապահովագրական ընկերության միջև կնքվող պայմանագրով, ամենայն հավանականությամբ հիմք ընդունելով մի քանի հանգամանք՝ կազմակերպության տարեկան շրջանառություն, գնահատված գույքերի քանակ և տեսակ, գնահատողների քանակ և այլն։</w:t>
            </w:r>
          </w:p>
        </w:tc>
      </w:tr>
      <w:tr w:rsidR="005F312F" w:rsidRPr="00E26758" w:rsidTr="005E19A5">
        <w:trPr>
          <w:trHeight w:val="1832"/>
        </w:trPr>
        <w:tc>
          <w:tcPr>
            <w:tcW w:w="6781" w:type="dxa"/>
          </w:tcPr>
          <w:p w:rsidR="005F312F" w:rsidRPr="00E26758" w:rsidRDefault="005F312F" w:rsidP="00E26758">
            <w:pPr>
              <w:pStyle w:val="Header"/>
              <w:shd w:val="clear" w:color="auto" w:fill="FFFFFF"/>
              <w:tabs>
                <w:tab w:val="left" w:pos="360"/>
                <w:tab w:val="left" w:pos="426"/>
                <w:tab w:val="left" w:pos="810"/>
              </w:tabs>
              <w:spacing w:line="360" w:lineRule="auto"/>
              <w:jc w:val="both"/>
              <w:rPr>
                <w:rFonts w:ascii="GHEA Mariam" w:hAnsi="GHEA Mariam"/>
                <w:color w:val="000000"/>
                <w:sz w:val="24"/>
                <w:szCs w:val="24"/>
                <w:lang w:val="hy-AM"/>
              </w:rPr>
            </w:pPr>
            <w:r w:rsidRPr="00E26758">
              <w:rPr>
                <w:rFonts w:ascii="GHEA Mariam" w:hAnsi="GHEA Mariam"/>
                <w:color w:val="000000"/>
                <w:sz w:val="24"/>
                <w:szCs w:val="24"/>
                <w:lang w:val="hy-AM"/>
              </w:rPr>
              <w:t xml:space="preserve">6. Լրացուցիչ քննարկման կարիք ունեն Նախագծի 19-րդ հոդվածի 2-րդ և 3-րդ կետեր կարգավորումները՝ հաշվի առնելով այն հանգամանքը, որ կարող է ստեղծվել մի իրավիճակ, երբ </w:t>
            </w:r>
            <w:r w:rsidRPr="00E26758">
              <w:rPr>
                <w:rFonts w:ascii="GHEA Mariam" w:hAnsi="GHEA Mariam"/>
                <w:b/>
                <w:color w:val="000000"/>
                <w:sz w:val="24"/>
                <w:szCs w:val="24"/>
                <w:lang w:val="hy-AM"/>
              </w:rPr>
              <w:t>գնահատման կազմակերպությունը (ղեկավարությունը) տեղյակ չլինելով գնահատվող գույքի և գնահատողի միջև առկա կապի մասին</w:t>
            </w:r>
            <w:r w:rsidRPr="00E26758">
              <w:rPr>
                <w:rFonts w:ascii="GHEA Mariam" w:hAnsi="GHEA Mariam"/>
                <w:color w:val="000000"/>
                <w:sz w:val="24"/>
                <w:szCs w:val="24"/>
                <w:lang w:val="hy-AM"/>
              </w:rPr>
              <w:t xml:space="preserve"> </w:t>
            </w:r>
            <w:r w:rsidRPr="00E26758">
              <w:rPr>
                <w:rFonts w:ascii="GHEA Mariam" w:hAnsi="GHEA Mariam"/>
                <w:b/>
                <w:color w:val="000000"/>
                <w:sz w:val="24"/>
                <w:szCs w:val="24"/>
                <w:lang w:val="hy-AM"/>
              </w:rPr>
              <w:t>(նաև հակառակը)</w:t>
            </w:r>
            <w:r w:rsidRPr="00E26758">
              <w:rPr>
                <w:rFonts w:ascii="GHEA Mariam" w:hAnsi="GHEA Mariam"/>
                <w:color w:val="000000"/>
                <w:sz w:val="24"/>
                <w:szCs w:val="24"/>
                <w:lang w:val="hy-AM"/>
              </w:rPr>
              <w:t xml:space="preserve"> իրականացնի տվյալ գույքի գնահատում կամ տրամադրի գնահատման հաշվետվության վերաբերյալ </w:t>
            </w:r>
            <w:r w:rsidRPr="00E26758">
              <w:rPr>
                <w:rFonts w:ascii="GHEA Mariam" w:hAnsi="GHEA Mariam"/>
                <w:color w:val="000000"/>
                <w:sz w:val="24"/>
                <w:szCs w:val="24"/>
                <w:lang w:val="hy-AM"/>
              </w:rPr>
              <w:lastRenderedPageBreak/>
              <w:t>կարծիք, որը կհանգեցնի տվյալ հոդվածով սահմանվող պահանջների խախտման:</w:t>
            </w:r>
          </w:p>
        </w:tc>
        <w:tc>
          <w:tcPr>
            <w:tcW w:w="6781" w:type="dxa"/>
          </w:tcPr>
          <w:p w:rsidR="008E58A4" w:rsidRPr="00E26758" w:rsidRDefault="008E58A4"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Չի ընդունվել։</w:t>
            </w:r>
          </w:p>
          <w:p w:rsidR="008E58A4" w:rsidRPr="00E26758" w:rsidRDefault="008E58A4"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 xml:space="preserve">Նախագծի 19-րդ հոդվածի 3-րդ կետով նախատեսված է, որ գնահատողի կողմից վերոնշյալ սահմանափակման խախտումը որակավորման վկայականն ուժը կորցրած ճանաչելու հիմք է, միայն եթե վերոնշյալ խախտումը իրականացվել է գնահատողի կողմից։ </w:t>
            </w:r>
          </w:p>
          <w:p w:rsidR="008E58A4" w:rsidRPr="00E26758" w:rsidRDefault="008E58A4"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 xml:space="preserve">Նախագծի 19-րդ հոդվածի 2-րդ կետով նման դրույթ չի սահմանվել, քանի որ դա տվյալ կազմակերպության </w:t>
            </w:r>
            <w:r w:rsidRPr="00E26758">
              <w:rPr>
                <w:rFonts w:ascii="GHEA Mariam" w:hAnsi="GHEA Mariam"/>
                <w:sz w:val="24"/>
                <w:szCs w:val="24"/>
                <w:lang w:val="hy-AM"/>
              </w:rPr>
              <w:lastRenderedPageBreak/>
              <w:t xml:space="preserve">գործադիր մարմնի ղեկավար պարտականությունն է հետևել իր աշխատակիցների կողմից օրենսդրության պահանջների պահպանմանը։ </w:t>
            </w:r>
          </w:p>
          <w:p w:rsidR="005F312F" w:rsidRPr="00E26758" w:rsidRDefault="005F312F" w:rsidP="00E26758">
            <w:pPr>
              <w:spacing w:line="360" w:lineRule="auto"/>
              <w:jc w:val="center"/>
              <w:rPr>
                <w:rFonts w:ascii="GHEA Mariam" w:hAnsi="GHEA Mariam"/>
                <w:sz w:val="24"/>
                <w:szCs w:val="24"/>
                <w:lang w:val="hy-AM"/>
              </w:rPr>
            </w:pPr>
          </w:p>
        </w:tc>
      </w:tr>
      <w:tr w:rsidR="005F312F" w:rsidRPr="00E26758" w:rsidTr="005E19A5">
        <w:trPr>
          <w:trHeight w:val="1832"/>
        </w:trPr>
        <w:tc>
          <w:tcPr>
            <w:tcW w:w="6781" w:type="dxa"/>
          </w:tcPr>
          <w:p w:rsidR="005F312F" w:rsidRPr="00E26758" w:rsidRDefault="005F312F" w:rsidP="00E26758">
            <w:pPr>
              <w:pStyle w:val="Header"/>
              <w:shd w:val="clear" w:color="auto" w:fill="FFFFFF"/>
              <w:tabs>
                <w:tab w:val="left" w:pos="360"/>
                <w:tab w:val="left" w:pos="426"/>
                <w:tab w:val="left" w:pos="810"/>
              </w:tabs>
              <w:spacing w:line="360" w:lineRule="auto"/>
              <w:jc w:val="both"/>
              <w:rPr>
                <w:rFonts w:ascii="GHEA Mariam" w:hAnsi="GHEA Mariam"/>
                <w:color w:val="000000"/>
                <w:sz w:val="24"/>
                <w:szCs w:val="24"/>
                <w:lang w:val="hy-AM"/>
              </w:rPr>
            </w:pPr>
            <w:r w:rsidRPr="00E26758">
              <w:rPr>
                <w:rFonts w:ascii="GHEA Mariam" w:hAnsi="GHEA Mariam" w:cs="Sylfaen"/>
                <w:sz w:val="24"/>
                <w:szCs w:val="24"/>
                <w:lang w:val="hy-AM"/>
              </w:rPr>
              <w:lastRenderedPageBreak/>
              <w:t>7. Նախագծի 23-րդ հոդվածի 1-ին մասի 9-րդ կետը խնդրահարույց է՝ հաշվի առնելով, որ վկայականի գործունեության դադարեցման հիմքերը սպառիչ թվարկված են սույն օրենքում:</w:t>
            </w:r>
          </w:p>
        </w:tc>
        <w:tc>
          <w:tcPr>
            <w:tcW w:w="6781" w:type="dxa"/>
          </w:tcPr>
          <w:p w:rsidR="005F312F" w:rsidRPr="00E26758" w:rsidRDefault="005F312F"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Ընդունվել է:</w:t>
            </w:r>
          </w:p>
          <w:p w:rsidR="005F312F" w:rsidRPr="00E26758" w:rsidRDefault="005F312F"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tc>
      </w:tr>
      <w:tr w:rsidR="005F312F" w:rsidRPr="00E26758" w:rsidTr="005E19A5">
        <w:trPr>
          <w:trHeight w:val="1832"/>
        </w:trPr>
        <w:tc>
          <w:tcPr>
            <w:tcW w:w="6781" w:type="dxa"/>
          </w:tcPr>
          <w:p w:rsidR="005F312F" w:rsidRPr="00E26758" w:rsidRDefault="005F312F" w:rsidP="00E26758">
            <w:pPr>
              <w:pStyle w:val="Header"/>
              <w:numPr>
                <w:ilvl w:val="0"/>
                <w:numId w:val="1"/>
              </w:numPr>
              <w:shd w:val="clear" w:color="auto" w:fill="FFFFFF"/>
              <w:tabs>
                <w:tab w:val="left" w:pos="360"/>
                <w:tab w:val="left" w:pos="426"/>
                <w:tab w:val="left" w:pos="810"/>
              </w:tabs>
              <w:spacing w:line="360" w:lineRule="auto"/>
              <w:ind w:left="0" w:firstLine="0"/>
              <w:jc w:val="both"/>
              <w:rPr>
                <w:rFonts w:ascii="GHEA Mariam" w:hAnsi="GHEA Mariam"/>
                <w:sz w:val="24"/>
                <w:szCs w:val="24"/>
                <w:lang w:val="hy-AM"/>
              </w:rPr>
            </w:pPr>
            <w:r w:rsidRPr="00E26758">
              <w:rPr>
                <w:rFonts w:ascii="GHEA Mariam" w:hAnsi="GHEA Mariam"/>
                <w:color w:val="000000"/>
                <w:sz w:val="24"/>
                <w:szCs w:val="24"/>
                <w:lang w:val="hy-AM"/>
              </w:rPr>
              <w:t>Համաձայն Նախագծի 28-րդ հոդվածի 1-ին մասի 4-րդ կետի՝</w:t>
            </w:r>
            <w:r w:rsidRPr="00E26758">
              <w:rPr>
                <w:rFonts w:ascii="GHEA Mariam" w:hAnsi="GHEA Mariam" w:cs="GHEA Mariam"/>
                <w:sz w:val="24"/>
                <w:szCs w:val="24"/>
                <w:lang w:val="hy-AM"/>
              </w:rPr>
              <w:t xml:space="preserve"> գնահատողների</w:t>
            </w:r>
            <w:r w:rsidRPr="00E26758">
              <w:rPr>
                <w:rFonts w:ascii="GHEA Mariam" w:hAnsi="GHEA Mariam"/>
                <w:sz w:val="24"/>
                <w:szCs w:val="24"/>
                <w:lang w:val="hy-AM"/>
              </w:rPr>
              <w:t xml:space="preserve"> </w:t>
            </w:r>
            <w:r w:rsidRPr="00E26758">
              <w:rPr>
                <w:rFonts w:ascii="GHEA Mariam" w:hAnsi="GHEA Mariam" w:cs="GHEA Mariam"/>
                <w:sz w:val="24"/>
                <w:szCs w:val="24"/>
                <w:lang w:val="hy-AM"/>
              </w:rPr>
              <w:t>ինք</w:t>
            </w:r>
            <w:r w:rsidRPr="00E26758">
              <w:rPr>
                <w:rFonts w:ascii="GHEA Mariam" w:hAnsi="GHEA Mariam"/>
                <w:sz w:val="24"/>
                <w:szCs w:val="24"/>
                <w:lang w:val="hy-AM"/>
              </w:rPr>
              <w:t xml:space="preserve">նակարգավորվող կազմակերպությունն իրավունք ունի հավաքագրել </w:t>
            </w:r>
            <w:r w:rsidRPr="00E26758">
              <w:rPr>
                <w:rFonts w:ascii="GHEA Mariam" w:hAnsi="GHEA Mariam"/>
                <w:b/>
                <w:sz w:val="24"/>
                <w:szCs w:val="24"/>
                <w:lang w:val="hy-AM"/>
              </w:rPr>
              <w:t>անդամավճարներ</w:t>
            </w:r>
            <w:r w:rsidRPr="00E26758">
              <w:rPr>
                <w:rFonts w:ascii="GHEA Mariam" w:hAnsi="GHEA Mariam" w:cs="GHEA Grapalat"/>
                <w:sz w:val="24"/>
                <w:szCs w:val="24"/>
                <w:bdr w:val="none" w:sz="0" w:space="0" w:color="auto" w:frame="1"/>
                <w:lang w:val="hy-AM"/>
              </w:rPr>
              <w:t xml:space="preserve"> և օրենքով չարգելված աղբյուրներից ներգրավել ֆինանսական միջոցներ, սակայն օրենքով կարգավորված չէ, թե ով և ինչպես է սահմանելու </w:t>
            </w:r>
            <w:r w:rsidRPr="00E26758">
              <w:rPr>
                <w:rFonts w:ascii="GHEA Mariam" w:hAnsi="GHEA Mariam" w:cs="GHEA Grapalat"/>
                <w:b/>
                <w:sz w:val="24"/>
                <w:szCs w:val="24"/>
                <w:bdr w:val="none" w:sz="0" w:space="0" w:color="auto" w:frame="1"/>
                <w:lang w:val="hy-AM"/>
              </w:rPr>
              <w:t>անդամավճարի չափը</w:t>
            </w:r>
            <w:r w:rsidRPr="00E26758">
              <w:rPr>
                <w:rFonts w:ascii="GHEA Mariam" w:hAnsi="GHEA Mariam" w:cs="GHEA Grapalat"/>
                <w:sz w:val="24"/>
                <w:szCs w:val="24"/>
                <w:bdr w:val="none" w:sz="0" w:space="0" w:color="auto" w:frame="1"/>
                <w:lang w:val="hy-AM"/>
              </w:rPr>
              <w:t>: Հարկ է նշել նաև, որ վերոնշյալ հոդվածի 2-րդ մասի 5-րդ կետով սահմանվում է, որ գնահատողների ինքնակարգավորվող կազմակերպությունը պարտավոր է յուրաքանչյուր եռամսյակ կազմակերպել և անցկացնել գնահատողների</w:t>
            </w:r>
            <w:r w:rsidRPr="00E26758">
              <w:rPr>
                <w:rFonts w:ascii="GHEA Mariam" w:hAnsi="GHEA Mariam"/>
                <w:sz w:val="24"/>
                <w:szCs w:val="24"/>
                <w:lang w:val="hy-AM"/>
              </w:rPr>
              <w:t xml:space="preserve"> վերապատրաստման դասընթացներ՝ լիազոր մարմնի </w:t>
            </w:r>
            <w:r w:rsidRPr="00E26758">
              <w:rPr>
                <w:rFonts w:ascii="GHEA Mariam" w:hAnsi="GHEA Mariam"/>
                <w:sz w:val="24"/>
                <w:szCs w:val="24"/>
                <w:lang w:val="hy-AM"/>
              </w:rPr>
              <w:lastRenderedPageBreak/>
              <w:t xml:space="preserve">կողմից հաստատված ծարգրին համապատասխան: Սակայն, </w:t>
            </w:r>
            <w:r w:rsidRPr="00E26758">
              <w:rPr>
                <w:rFonts w:ascii="GHEA Mariam" w:hAnsi="GHEA Mariam" w:cs="GHEA Grapalat"/>
                <w:sz w:val="24"/>
                <w:szCs w:val="24"/>
                <w:bdr w:val="none" w:sz="0" w:space="0" w:color="auto" w:frame="1"/>
                <w:lang w:val="hy-AM"/>
              </w:rPr>
              <w:t>կարգավորված չէ</w:t>
            </w:r>
            <w:r w:rsidRPr="00E26758">
              <w:rPr>
                <w:rFonts w:ascii="GHEA Mariam" w:hAnsi="GHEA Mariam"/>
                <w:sz w:val="24"/>
                <w:szCs w:val="24"/>
                <w:lang w:val="hy-AM"/>
              </w:rPr>
              <w:t xml:space="preserve">, թե ի՞նչ սկզբունքով են անցկացվելու դասընթացները՝ վճարովի, թե՞ անվճար: Բացի այդ (վճարովի լինելու պարագայում) </w:t>
            </w:r>
            <w:r w:rsidRPr="00E26758">
              <w:rPr>
                <w:rFonts w:ascii="GHEA Mariam" w:hAnsi="GHEA Mariam" w:cs="GHEA Grapalat"/>
                <w:sz w:val="24"/>
                <w:szCs w:val="24"/>
                <w:bdr w:val="none" w:sz="0" w:space="0" w:color="auto" w:frame="1"/>
                <w:lang w:val="hy-AM"/>
              </w:rPr>
              <w:t>կարգավորված չէ</w:t>
            </w:r>
            <w:r w:rsidRPr="00E26758">
              <w:rPr>
                <w:rFonts w:ascii="GHEA Mariam" w:hAnsi="GHEA Mariam"/>
                <w:sz w:val="24"/>
                <w:szCs w:val="24"/>
                <w:lang w:val="hy-AM"/>
              </w:rPr>
              <w:t xml:space="preserve"> վճարի չափի կամ դրա սահմանման հետ կապված հարաբերությունները:</w:t>
            </w:r>
          </w:p>
          <w:p w:rsidR="005F312F" w:rsidRPr="00E26758" w:rsidRDefault="005F312F" w:rsidP="00E26758">
            <w:pPr>
              <w:pStyle w:val="Header"/>
              <w:shd w:val="clear" w:color="auto" w:fill="FFFFFF"/>
              <w:tabs>
                <w:tab w:val="left" w:pos="360"/>
                <w:tab w:val="left" w:pos="426"/>
                <w:tab w:val="left" w:pos="810"/>
              </w:tabs>
              <w:spacing w:line="360" w:lineRule="auto"/>
              <w:jc w:val="both"/>
              <w:rPr>
                <w:rFonts w:ascii="GHEA Mariam" w:hAnsi="GHEA Mariam" w:cs="Sylfaen"/>
                <w:sz w:val="24"/>
                <w:szCs w:val="24"/>
                <w:lang w:val="hy-AM"/>
              </w:rPr>
            </w:pPr>
          </w:p>
        </w:tc>
        <w:tc>
          <w:tcPr>
            <w:tcW w:w="6781" w:type="dxa"/>
          </w:tcPr>
          <w:p w:rsidR="005F312F" w:rsidRPr="00E26758" w:rsidRDefault="005F312F"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Մասամբ է ընդունվել:</w:t>
            </w:r>
          </w:p>
          <w:p w:rsidR="005F312F" w:rsidRPr="00E26758" w:rsidRDefault="005F312F"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Նախագծում լրացվել է որ  գնահատողների ինքնակարգավորվող կազմակերպությունն իրավունք ունի սահմանել և հավաքագրել անդամավճար։</w:t>
            </w:r>
          </w:p>
          <w:p w:rsidR="005F312F" w:rsidRPr="00E26758" w:rsidRDefault="005F312F"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 xml:space="preserve">Նախագածի կարգավորումներից ենթադրվում է մեկից ավելի գնահատողների ինքնակարգավորվող կազմակերպությունների գործությունեություն և հետևաբար նաև այդ կազմակերպությունների միջև մրցակցային հարաբերությունների ձևավորում, ուստի անդամվճարի չափը, դասընթացները վճարովի կամ անվճար անցկացնելու հարցերը և վճարի չափերը սույն նախագծով չեն կարգավորվել՝ որպես </w:t>
            </w:r>
            <w:r w:rsidRPr="00E26758">
              <w:rPr>
                <w:rFonts w:ascii="GHEA Mariam" w:hAnsi="GHEA Mariam"/>
                <w:sz w:val="24"/>
                <w:szCs w:val="24"/>
                <w:lang w:val="hy-AM"/>
              </w:rPr>
              <w:lastRenderedPageBreak/>
              <w:t>կազմակերպությունների միջև մրցակցության գործիքակազմերից մեկը,  թողնելով դրանց կարգավորման հարցը գնահատողների ինքնակարգավորվող կազմակերպությունների կառավարման մարմիններին։</w:t>
            </w:r>
          </w:p>
          <w:p w:rsidR="005F312F" w:rsidRPr="00E26758" w:rsidRDefault="005F312F" w:rsidP="00E26758">
            <w:pPr>
              <w:spacing w:line="360" w:lineRule="auto"/>
              <w:jc w:val="center"/>
              <w:rPr>
                <w:rFonts w:ascii="GHEA Mariam" w:hAnsi="GHEA Mariam"/>
                <w:sz w:val="24"/>
                <w:szCs w:val="24"/>
                <w:lang w:val="hy-AM"/>
              </w:rPr>
            </w:pPr>
          </w:p>
        </w:tc>
      </w:tr>
      <w:tr w:rsidR="00341E91" w:rsidRPr="00E26758" w:rsidTr="00341E91">
        <w:tc>
          <w:tcPr>
            <w:tcW w:w="6781" w:type="dxa"/>
            <w:shd w:val="clear" w:color="auto" w:fill="A6A6A6" w:themeFill="background1" w:themeFillShade="A6"/>
          </w:tcPr>
          <w:p w:rsidR="00341E91" w:rsidRPr="00E26758" w:rsidRDefault="00341E9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2. Վարչապետի աշխատակազմի կարգավորման ազդեցության գնահատման վարչություն</w:t>
            </w:r>
          </w:p>
        </w:tc>
        <w:tc>
          <w:tcPr>
            <w:tcW w:w="6781" w:type="dxa"/>
            <w:shd w:val="clear" w:color="auto" w:fill="A6A6A6" w:themeFill="background1" w:themeFillShade="A6"/>
          </w:tcPr>
          <w:p w:rsidR="00341E91" w:rsidRPr="00E26758" w:rsidRDefault="00341E91" w:rsidP="00E26758">
            <w:pPr>
              <w:spacing w:line="360" w:lineRule="auto"/>
              <w:jc w:val="center"/>
              <w:rPr>
                <w:rFonts w:ascii="GHEA Mariam" w:hAnsi="GHEA Mariam"/>
                <w:sz w:val="24"/>
                <w:szCs w:val="24"/>
                <w:lang w:val="hy-AM"/>
              </w:rPr>
            </w:pPr>
          </w:p>
        </w:tc>
      </w:tr>
      <w:tr w:rsidR="00341E91" w:rsidRPr="00E26758" w:rsidTr="00341E91">
        <w:tc>
          <w:tcPr>
            <w:tcW w:w="6781" w:type="dxa"/>
          </w:tcPr>
          <w:p w:rsidR="00341E91" w:rsidRPr="00E26758" w:rsidRDefault="00341E91" w:rsidP="00E26758">
            <w:pPr>
              <w:shd w:val="clear" w:color="auto" w:fill="FFFFFF"/>
              <w:spacing w:line="360" w:lineRule="auto"/>
              <w:ind w:left="22"/>
              <w:jc w:val="both"/>
              <w:rPr>
                <w:rFonts w:ascii="GHEA Mariam" w:hAnsi="GHEA Mariam"/>
                <w:sz w:val="24"/>
                <w:szCs w:val="24"/>
                <w:lang w:val="hy-AM"/>
              </w:rPr>
            </w:pPr>
            <w:r w:rsidRPr="00E26758">
              <w:rPr>
                <w:rFonts w:ascii="GHEA Mariam" w:hAnsi="GHEA Mariam" w:cs="Sylfaen"/>
                <w:color w:val="191919"/>
                <w:sz w:val="24"/>
                <w:szCs w:val="24"/>
                <w:shd w:val="clear" w:color="auto" w:fill="FFFFFF"/>
                <w:lang w:val="hy-AM"/>
              </w:rPr>
              <w:t xml:space="preserve">1. Նախագծով ընդլայնվում է գույքի գնահատման պարտադիր դեպքերի ցանկը (հոդված 9), ինչը ֆինանսական բեռ է առաջացնելու քաղաքացիների և բիզնեսի համար: Ընդ որում, </w:t>
            </w:r>
            <w:r w:rsidRPr="00E26758">
              <w:rPr>
                <w:rFonts w:ascii="GHEA Mariam" w:hAnsi="GHEA Mariam"/>
                <w:spacing w:val="-6"/>
                <w:sz w:val="24"/>
                <w:szCs w:val="24"/>
                <w:lang w:val="af-ZA"/>
              </w:rPr>
              <w:t xml:space="preserve"> Նախագծի</w:t>
            </w:r>
            <w:r w:rsidRPr="00E26758">
              <w:rPr>
                <w:rFonts w:ascii="GHEA Mariam" w:hAnsi="GHEA Mariam"/>
                <w:spacing w:val="-6"/>
                <w:sz w:val="24"/>
                <w:szCs w:val="24"/>
                <w:lang w:val="hy-AM"/>
              </w:rPr>
              <w:t>ն կից ներկայացված</w:t>
            </w:r>
            <w:r w:rsidRPr="00E26758">
              <w:rPr>
                <w:rFonts w:ascii="GHEA Mariam" w:hAnsi="GHEA Mariam"/>
                <w:spacing w:val="-6"/>
                <w:sz w:val="24"/>
                <w:szCs w:val="24"/>
                <w:lang w:val="af-ZA"/>
              </w:rPr>
              <w:t xml:space="preserve"> հիմնավորման մեջ նշված չեն գույքի գնահատման պարտադիր դեպքերի ավելացման պատճառները</w:t>
            </w:r>
            <w:r w:rsidRPr="00E26758">
              <w:rPr>
                <w:rFonts w:ascii="GHEA Mariam" w:hAnsi="GHEA Mariam"/>
                <w:spacing w:val="-6"/>
                <w:sz w:val="24"/>
                <w:szCs w:val="24"/>
                <w:lang w:val="hy-AM"/>
              </w:rPr>
              <w:t>,  ներկայացված չէ նաև յուրաքանչյուր դեպքի ներառումը հիմնավորող որևէ բացատրություն</w:t>
            </w:r>
            <w:r w:rsidRPr="00E26758">
              <w:rPr>
                <w:rFonts w:ascii="GHEA Mariam" w:hAnsi="GHEA Mariam"/>
                <w:spacing w:val="-6"/>
                <w:sz w:val="24"/>
                <w:szCs w:val="24"/>
                <w:lang w:val="af-ZA"/>
              </w:rPr>
              <w:t xml:space="preserve">: Հետևաբար  </w:t>
            </w:r>
            <w:r w:rsidRPr="00E26758">
              <w:rPr>
                <w:rFonts w:ascii="GHEA Mariam" w:hAnsi="GHEA Mariam"/>
                <w:spacing w:val="-6"/>
                <w:sz w:val="24"/>
                <w:szCs w:val="24"/>
                <w:lang w:val="hy-AM"/>
              </w:rPr>
              <w:t xml:space="preserve">նշված առաջարկը </w:t>
            </w:r>
            <w:r w:rsidRPr="00E26758">
              <w:rPr>
                <w:rFonts w:ascii="GHEA Mariam" w:hAnsi="GHEA Mariam"/>
                <w:spacing w:val="-6"/>
                <w:sz w:val="24"/>
                <w:szCs w:val="24"/>
                <w:lang w:val="af-ZA"/>
              </w:rPr>
              <w:t>հիմնավորման կարիք ունի</w:t>
            </w:r>
            <w:r w:rsidRPr="00E26758">
              <w:rPr>
                <w:rFonts w:ascii="GHEA Mariam" w:hAnsi="GHEA Mariam"/>
                <w:spacing w:val="-6"/>
                <w:sz w:val="24"/>
                <w:szCs w:val="24"/>
                <w:lang w:val="hy-AM"/>
              </w:rPr>
              <w:t>՝ ներկայացնելով յուրաքանչյուր ավելացված դեպքի վերաբերյալ  կատարված վերլուծության արդյունքները:</w:t>
            </w:r>
          </w:p>
        </w:tc>
        <w:tc>
          <w:tcPr>
            <w:tcW w:w="6781" w:type="dxa"/>
          </w:tcPr>
          <w:p w:rsidR="00341E91" w:rsidRPr="00E26758" w:rsidRDefault="00341E9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Մասամբ է ընդունվել:</w:t>
            </w:r>
          </w:p>
          <w:p w:rsidR="00341E91" w:rsidRPr="00E26758" w:rsidRDefault="00341E9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 xml:space="preserve">Նախագծի հիմնավորումը խմբագրվել է. ներառվել են նաև պարտադիր դեպքերի ընդլայնման հիմնավորումները։ Ինչ վերաբերում է քաղաքացիների և բիզնեսի համար լրացուցիչ ֆինանսական բեռի առաջացմանը, ապա նախ ընդլայնվող պարտադիր դեպքերից գերակշռող դեպքերում գործնականում ներկայումս ևս իրականացվում է գնահատում, ինչպես նաև գնահատման արդյունքում պետական և համայնքային միջոցների խնայողությունը և հարկերի տեսքով եկամուտների աճը անհամեմատ </w:t>
            </w:r>
            <w:r w:rsidRPr="00E26758">
              <w:rPr>
                <w:rFonts w:ascii="GHEA Mariam" w:hAnsi="GHEA Mariam"/>
                <w:sz w:val="24"/>
                <w:szCs w:val="24"/>
                <w:lang w:val="hy-AM"/>
              </w:rPr>
              <w:lastRenderedPageBreak/>
              <w:t>գերազանցելու են գնահատման աշխատանքների համար վճարվող գումարներին։</w:t>
            </w:r>
          </w:p>
        </w:tc>
      </w:tr>
      <w:tr w:rsidR="00341E91" w:rsidRPr="00E26758" w:rsidTr="00341E91">
        <w:tc>
          <w:tcPr>
            <w:tcW w:w="6781" w:type="dxa"/>
          </w:tcPr>
          <w:p w:rsidR="00341E91" w:rsidRPr="00E26758" w:rsidRDefault="00341E91" w:rsidP="00E26758">
            <w:pPr>
              <w:shd w:val="clear" w:color="auto" w:fill="FFFFFF"/>
              <w:spacing w:line="360" w:lineRule="auto"/>
              <w:ind w:left="22" w:right="12"/>
              <w:jc w:val="both"/>
              <w:rPr>
                <w:rFonts w:ascii="GHEA Mariam" w:hAnsi="GHEA Mariam"/>
                <w:spacing w:val="-6"/>
                <w:sz w:val="24"/>
                <w:szCs w:val="24"/>
                <w:lang w:val="hy-AM"/>
              </w:rPr>
            </w:pPr>
            <w:r w:rsidRPr="00E26758">
              <w:rPr>
                <w:rFonts w:ascii="GHEA Mariam" w:hAnsi="GHEA Mariam"/>
                <w:color w:val="191919"/>
                <w:sz w:val="24"/>
                <w:szCs w:val="24"/>
                <w:shd w:val="clear" w:color="auto" w:fill="FFFFFF"/>
                <w:lang w:val="hy-AM"/>
              </w:rPr>
              <w:lastRenderedPageBreak/>
              <w:t xml:space="preserve">2. Նախագծի 18-րդ հոդվածի 2-րդ մասով սահմանվում է, որ </w:t>
            </w:r>
            <w:r w:rsidRPr="00E26758">
              <w:rPr>
                <w:rFonts w:ascii="GHEA Mariam" w:hAnsi="GHEA Mariam" w:cs="Sylfaen"/>
                <w:color w:val="000000"/>
                <w:sz w:val="24"/>
                <w:szCs w:val="24"/>
                <w:lang w:val="hy-AM"/>
              </w:rPr>
              <w:t>Գնահատման</w:t>
            </w:r>
            <w:r w:rsidRPr="00E26758">
              <w:rPr>
                <w:rFonts w:ascii="GHEA Mariam" w:hAnsi="GHEA Mariam"/>
                <w:color w:val="000000"/>
                <w:sz w:val="24"/>
                <w:szCs w:val="24"/>
                <w:lang w:val="hy-AM"/>
              </w:rPr>
              <w:t xml:space="preserve"> </w:t>
            </w:r>
            <w:r w:rsidRPr="00E26758">
              <w:rPr>
                <w:rFonts w:ascii="GHEA Mariam" w:hAnsi="GHEA Mariam" w:cs="Sylfaen"/>
                <w:color w:val="000000"/>
                <w:sz w:val="24"/>
                <w:szCs w:val="24"/>
                <w:lang w:val="hy-AM"/>
              </w:rPr>
              <w:t>կազմակերպությունը</w:t>
            </w:r>
            <w:r w:rsidRPr="00E26758">
              <w:rPr>
                <w:rFonts w:ascii="GHEA Mariam" w:hAnsi="GHEA Mariam"/>
                <w:color w:val="000000"/>
                <w:sz w:val="24"/>
                <w:szCs w:val="24"/>
                <w:lang w:val="hy-AM"/>
              </w:rPr>
              <w:t xml:space="preserve">, որպես գույքային պատասխանատվության ապահովման միջոց, պարտավոր է իր գործունեությունն ապահովագրել հնարավոր դրամական վնասից, որը կարող է առաջանալ պատվիրատուների կամ շահառուների համար՝ գնահատողի կողմից գույքի թերագնահատման կամ գերագնահատման հետևանքով: Հաշվի առնելով այն հանգամանքը, որ ապահովագրությունը լրացուցիչ բեռ է հանդիսանալու </w:t>
            </w:r>
            <w:r w:rsidRPr="00E26758">
              <w:rPr>
                <w:rFonts w:ascii="GHEA Mariam" w:hAnsi="GHEA Mariam" w:cs="Sylfaen"/>
                <w:color w:val="000000"/>
                <w:sz w:val="24"/>
                <w:szCs w:val="24"/>
                <w:lang w:val="hy-AM"/>
              </w:rPr>
              <w:t>Գնահատման</w:t>
            </w:r>
            <w:r w:rsidRPr="00E26758">
              <w:rPr>
                <w:rFonts w:ascii="GHEA Mariam" w:hAnsi="GHEA Mariam"/>
                <w:color w:val="000000"/>
                <w:sz w:val="24"/>
                <w:szCs w:val="24"/>
                <w:lang w:val="hy-AM"/>
              </w:rPr>
              <w:t xml:space="preserve"> </w:t>
            </w:r>
            <w:r w:rsidRPr="00E26758">
              <w:rPr>
                <w:rFonts w:ascii="GHEA Mariam" w:hAnsi="GHEA Mariam" w:cs="Sylfaen"/>
                <w:color w:val="000000"/>
                <w:sz w:val="24"/>
                <w:szCs w:val="24"/>
                <w:lang w:val="hy-AM"/>
              </w:rPr>
              <w:t>կազմակերպությունների համար, անհրաժեշտ է հիմնավորել նշված առաջարկը՝ ներկայացնելով կատարված վերլուծությունների արդյունքները, օրինակ՝ տեղեկատվություն</w:t>
            </w:r>
            <w:r w:rsidRPr="00E26758">
              <w:rPr>
                <w:rFonts w:ascii="GHEA Mariam" w:hAnsi="GHEA Mariam"/>
                <w:color w:val="000000"/>
                <w:sz w:val="24"/>
                <w:szCs w:val="24"/>
                <w:lang w:val="hy-AM"/>
              </w:rPr>
              <w:t xml:space="preserve">՝ գնահատողի կողմից գույքի թերագնահատման կամ գերագնահատման հետևանքով </w:t>
            </w:r>
            <w:r w:rsidRPr="00E26758">
              <w:rPr>
                <w:rFonts w:ascii="GHEA Mariam" w:hAnsi="GHEA Mariam" w:cs="Sylfaen"/>
                <w:color w:val="000000"/>
                <w:sz w:val="24"/>
                <w:szCs w:val="24"/>
                <w:lang w:val="hy-AM"/>
              </w:rPr>
              <w:t>մինչ օրս</w:t>
            </w:r>
            <w:r w:rsidRPr="00E26758">
              <w:rPr>
                <w:rFonts w:ascii="GHEA Mariam" w:hAnsi="GHEA Mariam"/>
                <w:color w:val="000000"/>
                <w:sz w:val="24"/>
                <w:szCs w:val="24"/>
                <w:lang w:val="hy-AM"/>
              </w:rPr>
              <w:t xml:space="preserve"> առաջացած դրամական վնասների դեպքերի վերաբերյալ (դեպքերի թիվ, վնասի չափ և այլն):</w:t>
            </w:r>
          </w:p>
          <w:p w:rsidR="00341E91" w:rsidRPr="00E26758" w:rsidRDefault="00341E91" w:rsidP="00E26758">
            <w:pPr>
              <w:shd w:val="clear" w:color="auto" w:fill="FFFFFF"/>
              <w:spacing w:line="360" w:lineRule="auto"/>
              <w:ind w:left="199"/>
              <w:jc w:val="both"/>
              <w:rPr>
                <w:rFonts w:ascii="GHEA Mariam" w:hAnsi="GHEA Mariam" w:cs="Sylfaen"/>
                <w:color w:val="191919"/>
                <w:sz w:val="24"/>
                <w:szCs w:val="24"/>
                <w:shd w:val="clear" w:color="auto" w:fill="FFFFFF"/>
                <w:lang w:val="hy-AM"/>
              </w:rPr>
            </w:pPr>
          </w:p>
        </w:tc>
        <w:tc>
          <w:tcPr>
            <w:tcW w:w="6781" w:type="dxa"/>
          </w:tcPr>
          <w:p w:rsidR="00341E91" w:rsidRPr="00E26758" w:rsidRDefault="00341E9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Ընդունվել է:</w:t>
            </w:r>
          </w:p>
          <w:p w:rsidR="00341E91" w:rsidRPr="00E26758" w:rsidRDefault="00341E91" w:rsidP="00E26758">
            <w:pPr>
              <w:shd w:val="clear" w:color="auto" w:fill="FFFFFF"/>
              <w:tabs>
                <w:tab w:val="left" w:pos="284"/>
                <w:tab w:val="left" w:pos="567"/>
              </w:tabs>
              <w:spacing w:line="360" w:lineRule="auto"/>
              <w:jc w:val="center"/>
              <w:rPr>
                <w:rFonts w:ascii="GHEA Mariam" w:hAnsi="GHEA Mariam"/>
                <w:sz w:val="24"/>
                <w:szCs w:val="24"/>
                <w:lang w:val="hy-AM"/>
              </w:rPr>
            </w:pPr>
            <w:r w:rsidRPr="00E26758">
              <w:rPr>
                <w:rFonts w:ascii="GHEA Mariam" w:hAnsi="GHEA Mariam"/>
                <w:sz w:val="24"/>
                <w:szCs w:val="24"/>
                <w:lang w:val="hy-AM"/>
              </w:rPr>
              <w:t>Կադաստրի կոմիտեն հանդիսանում է գնահատման</w:t>
            </w:r>
            <w:r w:rsidRPr="00E26758">
              <w:rPr>
                <w:rFonts w:ascii="Calibri" w:hAnsi="Calibri" w:cs="Calibri"/>
                <w:sz w:val="24"/>
                <w:szCs w:val="24"/>
                <w:lang w:val="hy-AM"/>
              </w:rPr>
              <w:t> </w:t>
            </w:r>
            <w:r w:rsidRPr="00E26758">
              <w:rPr>
                <w:rFonts w:ascii="GHEA Mariam" w:hAnsi="GHEA Mariam"/>
                <w:sz w:val="24"/>
                <w:szCs w:val="24"/>
                <w:lang w:val="hy-AM"/>
              </w:rPr>
              <w:t>գործունեության ոլորտը կարգավորող և վերահսկող, ֆիզիկական անձանց գնահատման</w:t>
            </w:r>
            <w:r w:rsidRPr="00E26758">
              <w:rPr>
                <w:rFonts w:ascii="Calibri" w:hAnsi="Calibri" w:cs="Calibri"/>
                <w:sz w:val="24"/>
                <w:szCs w:val="24"/>
                <w:lang w:val="hy-AM"/>
              </w:rPr>
              <w:t> </w:t>
            </w:r>
            <w:r w:rsidRPr="00E26758">
              <w:rPr>
                <w:rFonts w:ascii="GHEA Mariam" w:hAnsi="GHEA Mariam"/>
                <w:sz w:val="24"/>
                <w:szCs w:val="24"/>
                <w:lang w:val="hy-AM"/>
              </w:rPr>
              <w:t>մասնագիտական որակավորում իրականացնող լիազոր մարմինը, սակայն չի հանդիսանում գնահատման գործունեության արդյունք հանդիսացող գնահատման հաշվետվությունների օգտագործող, ինչպես նաև ներկայիս գործող իրավակարգավորումների պատճառով նաև չի տիրապետում դրանց օգտագործման արդյունքում առաջացած վնասների հստակ վիճակագրությանը։ Սակայն փաստ է, որ առկա են գույքի թերագնահատման կամ գերագնահատման դեպքեր, որոնց արդյունքում պետական կառավարման ու տեղական ինքնակառավարման մարմինները, ֆիզիկական ու իրավաբանական անձինք, որոնք հանդիսանում են գնահատման արդյունքների օգտագործողներ, կրում են դրամական վնասներ։</w:t>
            </w:r>
          </w:p>
          <w:p w:rsidR="00341E91" w:rsidRPr="00E26758" w:rsidRDefault="00341E9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Մասնավորապես ներկայումս ՀՀ առևտրային բանկերի անունով  սեփականության իրավունքով գրանցված է 2000-ից ավելի անշարժ գույք, որոնք նախկինում գրավադրված են եղել տվյալ բանկում, անցել են բանկի սեփականության և դեռևս օտարված չեն կամ գրավադրված և հետագայում բանկի սեփականությանը անցած գույքերը օտարվել են գնահատված արժեքից էականորեն ավելի ցածր արժեքներով։ Առկա են դեպքեր երբ շուկայական գնահատման հիման վրա համայնքից կամ պետությունից  օտարված անշարժ գույքը շատ կարճ ժամանակահատված հետո վաճառվել է կամ գրավադրվել է մի քանի անգամ բարձր արժեքով և այլն։ Բացի այդ մասնագիտական ապահովագրությունը նորույթ չէ և կիրառվում է նոտարների, սնանկության կառավարիչների համար ևս:</w:t>
            </w:r>
          </w:p>
        </w:tc>
      </w:tr>
      <w:tr w:rsidR="006571B5" w:rsidRPr="00E26758" w:rsidTr="00341E91">
        <w:tc>
          <w:tcPr>
            <w:tcW w:w="6781" w:type="dxa"/>
          </w:tcPr>
          <w:p w:rsidR="006571B5" w:rsidRPr="00E26758" w:rsidRDefault="006571B5" w:rsidP="00E26758">
            <w:pPr>
              <w:shd w:val="clear" w:color="auto" w:fill="FFFFFF"/>
              <w:spacing w:line="360" w:lineRule="auto"/>
              <w:ind w:left="58"/>
              <w:jc w:val="both"/>
              <w:rPr>
                <w:rFonts w:ascii="GHEA Mariam" w:hAnsi="GHEA Mariam"/>
                <w:color w:val="191919"/>
                <w:sz w:val="24"/>
                <w:szCs w:val="24"/>
                <w:shd w:val="clear" w:color="auto" w:fill="FFFFFF"/>
                <w:lang w:val="hy-AM"/>
              </w:rPr>
            </w:pPr>
            <w:r w:rsidRPr="00E26758">
              <w:rPr>
                <w:rFonts w:ascii="GHEA Mariam" w:hAnsi="GHEA Mariam"/>
                <w:color w:val="191919"/>
                <w:sz w:val="24"/>
                <w:szCs w:val="24"/>
                <w:shd w:val="clear" w:color="auto" w:fill="FFFFFF"/>
                <w:lang w:val="hy-AM"/>
              </w:rPr>
              <w:lastRenderedPageBreak/>
              <w:t xml:space="preserve">3. Նախագծի 21-րդ հոդվածի 3-րդ մասով սահմանվում է, որ գնահատողի մասնագիտական </w:t>
            </w:r>
            <w:r w:rsidRPr="00E26758">
              <w:rPr>
                <w:rFonts w:ascii="GHEA Mariam" w:hAnsi="GHEA Mariam" w:cs="Sylfaen"/>
                <w:color w:val="000000"/>
                <w:sz w:val="24"/>
                <w:szCs w:val="24"/>
                <w:lang w:val="hy-AM"/>
              </w:rPr>
              <w:t xml:space="preserve">որակավորման քննություններին կարող են մասնակցել բարձրագույն կրթություն ունեցող այն ֆիզիկական անձինք, որոնք վերջին վեց ամսվա ընթացքում մասնակցել են ՀՀ տարածքում գործող Գնահատողների </w:t>
            </w:r>
            <w:r w:rsidRPr="00E26758">
              <w:rPr>
                <w:rFonts w:ascii="GHEA Mariam" w:hAnsi="GHEA Mariam" w:cs="Sylfaen"/>
                <w:color w:val="000000"/>
                <w:sz w:val="24"/>
                <w:szCs w:val="24"/>
                <w:lang w:val="hy-AM"/>
              </w:rPr>
              <w:lastRenderedPageBreak/>
              <w:t xml:space="preserve">ինքնակարգավորվող կազմակերպություններից որևէ մեկի կողմից անցկացված վերապատրաստման դասընթացի և ստացել համապատասխան հավաստագիր։ Անհասկանալի է վերապատրաստման դասընթացին պարտադիր մասնակցության պահանջի սահմանումը, քանի որ այն լրացուցիչ ծախսեր է առաջացնում </w:t>
            </w:r>
            <w:r w:rsidRPr="00E26758">
              <w:rPr>
                <w:rFonts w:ascii="GHEA Mariam" w:hAnsi="GHEA Mariam"/>
                <w:color w:val="191919"/>
                <w:sz w:val="24"/>
                <w:szCs w:val="24"/>
                <w:shd w:val="clear" w:color="auto" w:fill="FFFFFF"/>
                <w:lang w:val="hy-AM"/>
              </w:rPr>
              <w:t xml:space="preserve">գնահատողի մասնագիտական </w:t>
            </w:r>
            <w:r w:rsidRPr="00E26758">
              <w:rPr>
                <w:rFonts w:ascii="GHEA Mariam" w:hAnsi="GHEA Mariam" w:cs="Sylfaen"/>
                <w:color w:val="000000"/>
                <w:sz w:val="24"/>
                <w:szCs w:val="24"/>
                <w:lang w:val="hy-AM"/>
              </w:rPr>
              <w:t xml:space="preserve">որակավորման քննություններին մասնակցելու ցանկություն ունեցող ֆիզիկական անձանց համար: Նպատակահարմար է, որ վերապատրաստման դասընթացին մասնակցությունը լինի կամավոր հիմունքներով, քանի որ որակավորման վկայականը տրամադրվում է լիազոր մարմնի կողմից անցկացվող որակավորման քննության արդյունքում: </w:t>
            </w:r>
          </w:p>
        </w:tc>
        <w:tc>
          <w:tcPr>
            <w:tcW w:w="6781" w:type="dxa"/>
          </w:tcPr>
          <w:p w:rsidR="006571B5" w:rsidRPr="00E26758" w:rsidRDefault="006571B5"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Չի ընդունվել:</w:t>
            </w:r>
          </w:p>
          <w:p w:rsidR="006571B5" w:rsidRPr="00E26758" w:rsidRDefault="006571B5"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 xml:space="preserve">Քանի որ նախագծով սահմանված է, որ </w:t>
            </w:r>
            <w:r w:rsidRPr="00E26758">
              <w:rPr>
                <w:rFonts w:ascii="GHEA Mariam" w:hAnsi="GHEA Mariam"/>
                <w:color w:val="191919"/>
                <w:sz w:val="24"/>
                <w:szCs w:val="24"/>
                <w:shd w:val="clear" w:color="auto" w:fill="FFFFFF"/>
                <w:lang w:val="hy-AM"/>
              </w:rPr>
              <w:t xml:space="preserve">գնահատողի մասնագիտական </w:t>
            </w:r>
            <w:r w:rsidRPr="00E26758">
              <w:rPr>
                <w:rFonts w:ascii="GHEA Mariam" w:hAnsi="GHEA Mariam" w:cs="Sylfaen"/>
                <w:color w:val="000000"/>
                <w:sz w:val="24"/>
                <w:szCs w:val="24"/>
                <w:lang w:val="hy-AM"/>
              </w:rPr>
              <w:t xml:space="preserve">որակավորման քննություններին կարող են մասնակցել ցանկացած մասնագիտությամբ բարձրագույն կրթություն ունեցող անձինք, ուստի վերապատրաստման դասընթացին մասնակցությունը </w:t>
            </w:r>
            <w:r w:rsidRPr="00E26758">
              <w:rPr>
                <w:rFonts w:ascii="GHEA Mariam" w:hAnsi="GHEA Mariam"/>
                <w:sz w:val="24"/>
                <w:szCs w:val="24"/>
                <w:lang w:val="hy-AM"/>
              </w:rPr>
              <w:lastRenderedPageBreak/>
              <w:t>հնարավորություն կընձեռի դիմորդներին ձեռք բերելու մասնագիտական գիտելիքների որոշակի բազա:</w:t>
            </w:r>
          </w:p>
          <w:p w:rsidR="006571B5" w:rsidRPr="00E26758" w:rsidRDefault="006571B5" w:rsidP="00E26758">
            <w:pPr>
              <w:spacing w:line="360" w:lineRule="auto"/>
              <w:jc w:val="center"/>
              <w:rPr>
                <w:rFonts w:ascii="GHEA Mariam" w:hAnsi="GHEA Mariam"/>
                <w:sz w:val="24"/>
                <w:szCs w:val="24"/>
                <w:lang w:val="hy-AM"/>
              </w:rPr>
            </w:pPr>
          </w:p>
          <w:p w:rsidR="006571B5" w:rsidRPr="00E26758" w:rsidRDefault="006571B5" w:rsidP="00E26758">
            <w:pPr>
              <w:spacing w:line="360" w:lineRule="auto"/>
              <w:jc w:val="center"/>
              <w:rPr>
                <w:rFonts w:ascii="GHEA Mariam" w:hAnsi="GHEA Mariam"/>
                <w:sz w:val="24"/>
                <w:szCs w:val="24"/>
                <w:lang w:val="hy-AM"/>
              </w:rPr>
            </w:pPr>
          </w:p>
        </w:tc>
      </w:tr>
      <w:tr w:rsidR="006571B5" w:rsidRPr="00E26758" w:rsidTr="00341E91">
        <w:tc>
          <w:tcPr>
            <w:tcW w:w="6781" w:type="dxa"/>
          </w:tcPr>
          <w:p w:rsidR="006571B5" w:rsidRPr="00E26758" w:rsidRDefault="007C1AFE" w:rsidP="00E26758">
            <w:pPr>
              <w:shd w:val="clear" w:color="auto" w:fill="FFFFFF"/>
              <w:spacing w:line="360" w:lineRule="auto"/>
              <w:ind w:left="58"/>
              <w:jc w:val="both"/>
              <w:rPr>
                <w:rFonts w:ascii="GHEA Mariam" w:hAnsi="GHEA Mariam"/>
                <w:color w:val="191919"/>
                <w:sz w:val="24"/>
                <w:szCs w:val="24"/>
                <w:shd w:val="clear" w:color="auto" w:fill="FFFFFF"/>
                <w:lang w:val="hy-AM"/>
              </w:rPr>
            </w:pPr>
            <w:r w:rsidRPr="00E26758">
              <w:rPr>
                <w:rFonts w:ascii="GHEA Mariam" w:hAnsi="GHEA Mariam"/>
                <w:color w:val="191919"/>
                <w:sz w:val="24"/>
                <w:szCs w:val="24"/>
                <w:shd w:val="clear" w:color="auto" w:fill="FFFFFF"/>
                <w:lang w:val="hy-AM"/>
              </w:rPr>
              <w:lastRenderedPageBreak/>
              <w:t>4. Նախագծի 21-րդ հոդվածի 3-րդ մասով</w:t>
            </w:r>
            <w:r w:rsidRPr="00E26758">
              <w:rPr>
                <w:rFonts w:ascii="GHEA Mariam" w:hAnsi="GHEA Mariam" w:cs="Sylfaen"/>
                <w:color w:val="000000"/>
                <w:sz w:val="24"/>
                <w:szCs w:val="24"/>
                <w:lang w:val="hy-AM"/>
              </w:rPr>
              <w:t xml:space="preserve"> սահմանվում է նաև, որ վերապատրաստման դասընթացների ծրագրերը ինքնակարգավորվող մարմնի առաջարկությամբ հաստատվում են լիազոր մարմնի կողմից։ Սակայն պարզ չէ, ի՞նչ հիմքով է լիազոր մարմինը հաստատելու կամ մերժելու վերապատրաստման դասընթացների ծրագրերը, եթե սահմանված չեն համապատասխան չափորոշիչներ:</w:t>
            </w:r>
          </w:p>
        </w:tc>
        <w:tc>
          <w:tcPr>
            <w:tcW w:w="6781" w:type="dxa"/>
          </w:tcPr>
          <w:p w:rsidR="006571B5"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Մասամբ է ընդունվել:</w:t>
            </w:r>
          </w:p>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Հոդվածի մասը խմբագրվել է: Նախատեսվել է, որ վերապատրաստումներ անցկացնելու կարգը սահմանվում է լիազոր մարմնի կողմից:</w:t>
            </w:r>
          </w:p>
          <w:p w:rsidR="007C1AFE" w:rsidRPr="00E26758" w:rsidRDefault="007C1AFE" w:rsidP="00E26758">
            <w:pPr>
              <w:spacing w:line="360" w:lineRule="auto"/>
              <w:jc w:val="center"/>
              <w:rPr>
                <w:rFonts w:ascii="GHEA Mariam" w:hAnsi="GHEA Mariam"/>
                <w:sz w:val="24"/>
                <w:szCs w:val="24"/>
                <w:lang w:val="hy-AM"/>
              </w:rPr>
            </w:pPr>
          </w:p>
          <w:p w:rsidR="007C1AFE" w:rsidRPr="00E26758" w:rsidRDefault="007C1AFE" w:rsidP="00E26758">
            <w:pPr>
              <w:spacing w:line="360" w:lineRule="auto"/>
              <w:jc w:val="center"/>
              <w:rPr>
                <w:rFonts w:ascii="GHEA Mariam" w:hAnsi="GHEA Mariam"/>
                <w:sz w:val="24"/>
                <w:szCs w:val="24"/>
                <w:lang w:val="hy-AM"/>
              </w:rPr>
            </w:pPr>
          </w:p>
        </w:tc>
      </w:tr>
      <w:tr w:rsidR="007C1AFE" w:rsidRPr="00E26758" w:rsidTr="00341E91">
        <w:tc>
          <w:tcPr>
            <w:tcW w:w="6781" w:type="dxa"/>
          </w:tcPr>
          <w:p w:rsidR="007C1AFE" w:rsidRPr="00E26758" w:rsidRDefault="007C1AFE" w:rsidP="00E26758">
            <w:pPr>
              <w:shd w:val="clear" w:color="auto" w:fill="FFFFFF"/>
              <w:spacing w:line="360" w:lineRule="auto"/>
              <w:ind w:left="58"/>
              <w:jc w:val="both"/>
              <w:rPr>
                <w:rFonts w:ascii="GHEA Mariam" w:hAnsi="GHEA Mariam"/>
                <w:color w:val="191919"/>
                <w:sz w:val="24"/>
                <w:szCs w:val="24"/>
                <w:shd w:val="clear" w:color="auto" w:fill="FFFFFF"/>
                <w:lang w:val="hy-AM"/>
              </w:rPr>
            </w:pPr>
            <w:r w:rsidRPr="00E26758">
              <w:rPr>
                <w:rFonts w:ascii="GHEA Mariam" w:hAnsi="GHEA Mariam" w:cs="Sylfaen"/>
                <w:color w:val="000000"/>
                <w:sz w:val="24"/>
                <w:szCs w:val="24"/>
                <w:lang w:val="hy-AM"/>
              </w:rPr>
              <w:lastRenderedPageBreak/>
              <w:t>5. Նախագծի 28-րդ</w:t>
            </w:r>
            <w:r w:rsidRPr="00E26758">
              <w:rPr>
                <w:rFonts w:ascii="GHEA Mariam" w:hAnsi="GHEA Mariam"/>
                <w:color w:val="191919"/>
                <w:sz w:val="24"/>
                <w:szCs w:val="24"/>
                <w:shd w:val="clear" w:color="auto" w:fill="FFFFFF"/>
                <w:lang w:val="hy-AM"/>
              </w:rPr>
              <w:t xml:space="preserve"> հոդվածի 2-րդ մասի 5-րդ կետով սահմանվում է, որ</w:t>
            </w:r>
            <w:r w:rsidRPr="00E26758">
              <w:rPr>
                <w:rFonts w:ascii="GHEA Mariam" w:hAnsi="GHEA Mariam" w:cs="Sylfaen"/>
                <w:color w:val="000000"/>
                <w:sz w:val="24"/>
                <w:szCs w:val="24"/>
                <w:lang w:val="hy-AM"/>
              </w:rPr>
              <w:t xml:space="preserve"> </w:t>
            </w:r>
            <w:r w:rsidRPr="00E26758">
              <w:rPr>
                <w:rFonts w:ascii="GHEA Mariam" w:hAnsi="GHEA Mariam" w:cs="GHEA Mariam"/>
                <w:sz w:val="24"/>
                <w:szCs w:val="24"/>
                <w:lang w:val="hy-AM"/>
              </w:rPr>
              <w:t xml:space="preserve"> Գնահատողների</w:t>
            </w:r>
            <w:r w:rsidRPr="00E26758">
              <w:rPr>
                <w:rFonts w:ascii="GHEA Mariam" w:hAnsi="GHEA Mariam"/>
                <w:sz w:val="24"/>
                <w:szCs w:val="24"/>
                <w:lang w:val="hy-AM"/>
              </w:rPr>
              <w:t xml:space="preserve"> </w:t>
            </w:r>
            <w:r w:rsidRPr="00E26758">
              <w:rPr>
                <w:rFonts w:ascii="GHEA Mariam" w:hAnsi="GHEA Mariam" w:cs="GHEA Mariam"/>
                <w:sz w:val="24"/>
                <w:szCs w:val="24"/>
                <w:lang w:val="hy-AM"/>
              </w:rPr>
              <w:t>ինք</w:t>
            </w:r>
            <w:r w:rsidRPr="00E26758">
              <w:rPr>
                <w:rFonts w:ascii="GHEA Mariam" w:hAnsi="GHEA Mariam"/>
                <w:sz w:val="24"/>
                <w:szCs w:val="24"/>
                <w:lang w:val="hy-AM"/>
              </w:rPr>
              <w:t>նակարգավորվող կազմակերպությունը պարտավոր է</w:t>
            </w:r>
            <w:r w:rsidRPr="00E26758">
              <w:rPr>
                <w:rFonts w:ascii="GHEA Mariam" w:hAnsi="GHEA Mariam" w:cs="Sylfaen"/>
                <w:color w:val="000000"/>
                <w:sz w:val="24"/>
                <w:szCs w:val="24"/>
                <w:lang w:val="hy-AM"/>
              </w:rPr>
              <w:t xml:space="preserve">  </w:t>
            </w:r>
            <w:r w:rsidRPr="00E26758">
              <w:rPr>
                <w:rFonts w:ascii="GHEA Mariam" w:hAnsi="GHEA Mariam"/>
                <w:sz w:val="24"/>
                <w:szCs w:val="24"/>
                <w:lang w:val="hy-AM"/>
              </w:rPr>
              <w:t xml:space="preserve">յուրաքանչյուր եռամսյակ կազմակերպել և անցկացնել Գնահատողների վերապատրաստման դասընթացներ լիազոր մարմնի կողմից հաստատված ծրագրին համապատասխան: Ըստ ներկայացված ձևակերպման խոսքը վերաբերում է գնահատողների վերապատրաստանը, սակայն վերջիններս վերապատրաստմանն առնչվող որևէ նորմ Նախագծում չկա (օրինակ, ինքնակարգավորվող կազմակերպությունն իր անդամների համար կազմակերպում է անվճար վերապատրաստման դասընթացներ): Իսկ եթե կետն առնչվում է 21-րդ հոդվածով սահմանված դասընթացներին, ապա ձևակերպումն </w:t>
            </w:r>
            <w:r w:rsidRPr="00E26758">
              <w:rPr>
                <w:rFonts w:ascii="GHEA Mariam" w:hAnsi="GHEA Mariam" w:cs="Sylfaen"/>
                <w:color w:val="000000"/>
                <w:sz w:val="24"/>
                <w:szCs w:val="24"/>
                <w:lang w:val="hy-AM"/>
              </w:rPr>
              <w:t>անհրաժեշտ է ուղղել (օրինակ, «գնահատողներ» բառը փոխարինել</w:t>
            </w:r>
            <w:r w:rsidRPr="00E26758">
              <w:rPr>
                <w:rFonts w:ascii="GHEA Mariam" w:hAnsi="GHEA Mariam"/>
                <w:color w:val="191919"/>
                <w:sz w:val="24"/>
                <w:szCs w:val="24"/>
                <w:shd w:val="clear" w:color="auto" w:fill="FFFFFF"/>
                <w:lang w:val="hy-AM"/>
              </w:rPr>
              <w:t xml:space="preserve"> «գնահատողի մասնագիտական </w:t>
            </w:r>
            <w:r w:rsidRPr="00E26758">
              <w:rPr>
                <w:rFonts w:ascii="GHEA Mariam" w:hAnsi="GHEA Mariam" w:cs="Sylfaen"/>
                <w:color w:val="000000"/>
                <w:sz w:val="24"/>
                <w:szCs w:val="24"/>
                <w:lang w:val="hy-AM"/>
              </w:rPr>
              <w:t>որակավորման քննություններին մասնակցելուն հավակնող անձանց» բառերով</w:t>
            </w:r>
            <w:r w:rsidRPr="00E26758">
              <w:rPr>
                <w:rFonts w:ascii="GHEA Mariam" w:hAnsi="GHEA Mariam"/>
                <w:sz w:val="24"/>
                <w:szCs w:val="24"/>
                <w:lang w:val="hy-AM"/>
              </w:rPr>
              <w:t xml:space="preserve">): Ամեն դեպքում յուրաքանչյուր եռամսյակ դասընթացների պարտադիր անցկացումը  լրացուցիչ ծախսեր է առաջացնելու </w:t>
            </w:r>
            <w:r w:rsidRPr="00E26758">
              <w:rPr>
                <w:rFonts w:ascii="GHEA Mariam" w:hAnsi="GHEA Mariam" w:cs="GHEA Mariam"/>
                <w:sz w:val="24"/>
                <w:szCs w:val="24"/>
                <w:lang w:val="hy-AM"/>
              </w:rPr>
              <w:lastRenderedPageBreak/>
              <w:t>Գնահատողների</w:t>
            </w:r>
            <w:r w:rsidRPr="00E26758">
              <w:rPr>
                <w:rFonts w:ascii="GHEA Mariam" w:hAnsi="GHEA Mariam"/>
                <w:sz w:val="24"/>
                <w:szCs w:val="24"/>
                <w:lang w:val="hy-AM"/>
              </w:rPr>
              <w:t xml:space="preserve"> </w:t>
            </w:r>
            <w:r w:rsidRPr="00E26758">
              <w:rPr>
                <w:rFonts w:ascii="GHEA Mariam" w:hAnsi="GHEA Mariam" w:cs="GHEA Mariam"/>
                <w:sz w:val="24"/>
                <w:szCs w:val="24"/>
                <w:lang w:val="hy-AM"/>
              </w:rPr>
              <w:t>ինք</w:t>
            </w:r>
            <w:r w:rsidRPr="00E26758">
              <w:rPr>
                <w:rFonts w:ascii="GHEA Mariam" w:hAnsi="GHEA Mariam"/>
                <w:sz w:val="24"/>
                <w:szCs w:val="24"/>
                <w:lang w:val="hy-AM"/>
              </w:rPr>
              <w:t xml:space="preserve">նակարգավորվող կազմակերպության համար, քանի որ նույնիսկ մեկ գնահատողի կամ </w:t>
            </w:r>
            <w:r w:rsidRPr="00E26758">
              <w:rPr>
                <w:rFonts w:ascii="GHEA Mariam" w:hAnsi="GHEA Mariam"/>
                <w:color w:val="191919"/>
                <w:sz w:val="24"/>
                <w:szCs w:val="24"/>
                <w:shd w:val="clear" w:color="auto" w:fill="FFFFFF"/>
                <w:lang w:val="hy-AM"/>
              </w:rPr>
              <w:t xml:space="preserve"> գնահատողի մասնագիտական </w:t>
            </w:r>
            <w:r w:rsidRPr="00E26758">
              <w:rPr>
                <w:rFonts w:ascii="GHEA Mariam" w:hAnsi="GHEA Mariam" w:cs="Sylfaen"/>
                <w:color w:val="000000"/>
                <w:sz w:val="24"/>
                <w:szCs w:val="24"/>
                <w:lang w:val="hy-AM"/>
              </w:rPr>
              <w:t>որակավորման քննություններին մասնակցող մեկ անձի համար պետք է դասընթաց կազմակերպվի:</w:t>
            </w:r>
          </w:p>
        </w:tc>
        <w:tc>
          <w:tcPr>
            <w:tcW w:w="6781" w:type="dxa"/>
          </w:tcPr>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Մասամբ է ընդունվել:</w:t>
            </w:r>
          </w:p>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Նախագծում կատարվել է համապատասխան փոփոխություն:</w:t>
            </w:r>
          </w:p>
        </w:tc>
      </w:tr>
      <w:tr w:rsidR="007C1AFE" w:rsidRPr="00E26758" w:rsidTr="00341E91">
        <w:tc>
          <w:tcPr>
            <w:tcW w:w="6781" w:type="dxa"/>
          </w:tcPr>
          <w:p w:rsidR="007C1AFE" w:rsidRPr="00E26758" w:rsidRDefault="007C1AFE" w:rsidP="00E26758">
            <w:pPr>
              <w:spacing w:line="360" w:lineRule="auto"/>
              <w:ind w:left="22"/>
              <w:jc w:val="both"/>
              <w:rPr>
                <w:rFonts w:ascii="GHEA Mariam" w:hAnsi="GHEA Mariam" w:cs="Sylfaen"/>
                <w:color w:val="000000"/>
                <w:sz w:val="24"/>
                <w:szCs w:val="24"/>
                <w:lang w:val="hy-AM"/>
              </w:rPr>
            </w:pPr>
            <w:r w:rsidRPr="00E26758">
              <w:rPr>
                <w:rFonts w:ascii="GHEA Mariam" w:hAnsi="GHEA Mariam"/>
                <w:bCs/>
                <w:iCs/>
                <w:color w:val="000000" w:themeColor="text1"/>
                <w:sz w:val="24"/>
                <w:szCs w:val="24"/>
                <w:lang w:val="hy-AM"/>
              </w:rPr>
              <w:lastRenderedPageBreak/>
              <w:t>6. Համաձայն</w:t>
            </w:r>
            <w:r w:rsidRPr="00E26758">
              <w:rPr>
                <w:rFonts w:ascii="GHEA Mariam" w:hAnsi="GHEA Mariam"/>
                <w:color w:val="000000" w:themeColor="text1"/>
                <w:sz w:val="24"/>
                <w:szCs w:val="24"/>
                <w:shd w:val="clear" w:color="auto" w:fill="FFFFFF"/>
                <w:lang w:val="hy-AM"/>
              </w:rPr>
              <w:t xml:space="preserve"> Նախագծի </w:t>
            </w:r>
            <w:r w:rsidRPr="00E26758">
              <w:rPr>
                <w:rFonts w:ascii="GHEA Mariam" w:hAnsi="GHEA Mariam"/>
                <w:b/>
                <w:bCs/>
                <w:iCs/>
                <w:color w:val="000000" w:themeColor="text1"/>
                <w:sz w:val="24"/>
                <w:szCs w:val="24"/>
                <w:lang w:val="hy-AM"/>
              </w:rPr>
              <w:t xml:space="preserve"> </w:t>
            </w:r>
            <w:r w:rsidRPr="00E26758">
              <w:rPr>
                <w:rFonts w:ascii="GHEA Mariam" w:hAnsi="GHEA Mariam"/>
                <w:color w:val="000000" w:themeColor="text1"/>
                <w:sz w:val="24"/>
                <w:szCs w:val="24"/>
                <w:lang w:val="hy-AM"/>
              </w:rPr>
              <w:t xml:space="preserve">22-րդ հոդվածի՝ գնահատողի որակավորման վկայականը տրվում է անժամկետ: Մինչդեռ, 23-րդ հոդվածի 1-ին մասի (վկայականի գործողության դադարեցման դեպքերը) 6-րդ կետով սահմանվում է, որ վկայականի գործողությունը դադարում է, եթե որակավորման վկայական ստանալուց հետո երկու տարի անընդմեջ անձը որպես գնահատող չի հաշվառվել լիազոր մարմնում: Ընդ որում, հաշվառվելու համար անհրաժեշտ է լիազոր մարմին ներկայացնել դիմում և որակավորման գործող վկայականի պատճենը, իսկ ՀՀ քաղաքացիների դեպքում՝ նաև Գնահատողների ինքնակարգավորվող կազմակերպության անդամությունը հավաստող փաստաթուղթ։ Նշենք, որ դիմումին կից ներկայացվող  որակավորման  վկայականը քաղաքացուն տրվում է հենց լիազոր մարմնի կողմից: Առաջարկում ենք </w:t>
            </w:r>
            <w:r w:rsidRPr="00E26758">
              <w:rPr>
                <w:rFonts w:ascii="GHEA Mariam" w:hAnsi="GHEA Mariam"/>
                <w:color w:val="000000" w:themeColor="text1"/>
                <w:sz w:val="24"/>
                <w:szCs w:val="24"/>
                <w:lang w:val="hy-AM"/>
              </w:rPr>
              <w:lastRenderedPageBreak/>
              <w:t xml:space="preserve">գնահատողների հաշվառումը լիազոր մարմնի կողմից իրականացնել որակավորման վկայականները տրամադրելիս՝ առանց ավելորդ վարչարարության, և հետևաբար Նախագծից հանել 23-րդ հոդվածի 1-ին մասի 6-րդ կետը: </w:t>
            </w:r>
          </w:p>
        </w:tc>
        <w:tc>
          <w:tcPr>
            <w:tcW w:w="6781" w:type="dxa"/>
          </w:tcPr>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Չի ընդունվել:</w:t>
            </w:r>
          </w:p>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Այն անձը, ով ունենալով գնահատողի որակավորման վկայական երկու տարի անընդմեջ չի իրականացրել գնահատման աշխատանք (չհաշվառված գնահատողը չի կարող գործունեություն ծավալել), հետագայում գործունեություն ծավալելու համար կարիք կունենա վերապատրաստման և գիտելիքների ստուգման, ուստի կարծում ենք տվյալ պարագայում անհրաժեշտ կլինի նոր որակավորման քննության մասնակցելը։</w:t>
            </w:r>
          </w:p>
          <w:p w:rsidR="007C1AFE" w:rsidRPr="00E26758" w:rsidRDefault="007C1AFE" w:rsidP="00E26758">
            <w:pPr>
              <w:spacing w:line="360" w:lineRule="auto"/>
              <w:jc w:val="center"/>
              <w:rPr>
                <w:rFonts w:ascii="GHEA Mariam" w:hAnsi="GHEA Mariam"/>
                <w:sz w:val="24"/>
                <w:szCs w:val="24"/>
                <w:lang w:val="hy-AM"/>
              </w:rPr>
            </w:pPr>
          </w:p>
          <w:p w:rsidR="007C1AFE" w:rsidRPr="00E26758" w:rsidRDefault="007C1AFE" w:rsidP="00E26758">
            <w:pPr>
              <w:spacing w:line="360" w:lineRule="auto"/>
              <w:jc w:val="center"/>
              <w:rPr>
                <w:rFonts w:ascii="GHEA Mariam" w:hAnsi="GHEA Mariam"/>
                <w:sz w:val="24"/>
                <w:szCs w:val="24"/>
                <w:lang w:val="hy-AM"/>
              </w:rPr>
            </w:pPr>
          </w:p>
        </w:tc>
      </w:tr>
      <w:tr w:rsidR="007C1AFE" w:rsidRPr="00E26758" w:rsidTr="00341E91">
        <w:tc>
          <w:tcPr>
            <w:tcW w:w="6781" w:type="dxa"/>
          </w:tcPr>
          <w:p w:rsidR="007C1AFE" w:rsidRPr="00E26758" w:rsidRDefault="007C1AFE" w:rsidP="00E26758">
            <w:pPr>
              <w:pStyle w:val="NormalWeb"/>
              <w:spacing w:line="360" w:lineRule="auto"/>
              <w:ind w:left="22"/>
              <w:jc w:val="both"/>
              <w:rPr>
                <w:rFonts w:ascii="GHEA Mariam" w:hAnsi="GHEA Mariam"/>
                <w:bCs/>
                <w:iCs/>
                <w:color w:val="000000" w:themeColor="text1"/>
                <w:lang w:val="hy-AM"/>
              </w:rPr>
            </w:pPr>
            <w:r w:rsidRPr="00E26758">
              <w:rPr>
                <w:rFonts w:ascii="GHEA Mariam" w:hAnsi="GHEA Mariam" w:cs="Sylfaen"/>
                <w:lang w:val="hy-AM"/>
              </w:rPr>
              <w:lastRenderedPageBreak/>
              <w:t>7. Համաձայն Նախագծի 16-րդ հոդվածի 3-րդ մասի՝ Գնահատման կազմակերպությունը պարտավոր է գնահատման գործունեություն իրականացնելուց առաջ սահմանված կարգով հաշվառվել լիազոր մարմնում: Նմանատիպ կարգավորում նախատեսում է «</w:t>
            </w:r>
            <w:r w:rsidRPr="00E26758">
              <w:rPr>
                <w:rStyle w:val="Strong"/>
                <w:rFonts w:ascii="GHEA Mariam" w:eastAsiaTheme="minorEastAsia" w:hAnsi="GHEA Mariam"/>
                <w:shd w:val="clear" w:color="auto" w:fill="FFFFFF"/>
                <w:lang w:val="hy-AM"/>
              </w:rPr>
              <w:t xml:space="preserve">Գործունեության իրականացման ծանուցման մասին» ՀՀ օրենքը, երբ </w:t>
            </w:r>
            <w:r w:rsidRPr="00E26758">
              <w:rPr>
                <w:rFonts w:ascii="GHEA Mariam" w:hAnsi="GHEA Mariam"/>
                <w:shd w:val="clear" w:color="auto" w:fill="FFFFFF"/>
                <w:lang w:val="hy-AM"/>
              </w:rPr>
              <w:t xml:space="preserve">ծանուցման ենթակա գործունեություն իրականացնող անձինք հաշվառվում են լիազոր մարմնի կողմից, ընդ որում </w:t>
            </w:r>
            <w:r w:rsidRPr="00E26758">
              <w:rPr>
                <w:rFonts w:ascii="GHEA Mariam" w:hAnsi="GHEA Mariam" w:cs="Sylfaen"/>
                <w:lang w:val="hy-AM"/>
              </w:rPr>
              <w:t>նշված</w:t>
            </w:r>
            <w:r w:rsidRPr="00E26758">
              <w:rPr>
                <w:rStyle w:val="Strong"/>
                <w:rFonts w:ascii="GHEA Mariam" w:eastAsiaTheme="minorEastAsia" w:hAnsi="GHEA Mariam"/>
                <w:shd w:val="clear" w:color="auto" w:fill="FFFFFF"/>
                <w:lang w:val="hy-AM"/>
              </w:rPr>
              <w:t xml:space="preserve"> օրենքը</w:t>
            </w:r>
            <w:r w:rsidRPr="00E26758">
              <w:rPr>
                <w:rFonts w:ascii="GHEA Mariam" w:hAnsi="GHEA Mariam"/>
                <w:shd w:val="clear" w:color="auto" w:fill="FFFFFF"/>
                <w:lang w:val="hy-AM"/>
              </w:rPr>
              <w:t xml:space="preserve"> չի սահմանում ծանուցման հայտին կից փաստաթղթերի ներկայացման պահանջ, ինչպես նախատեսում է Նախագիծը (հոդված 12, 1-ին և 2-րդ մասեր): Հաշվի առնելով, որ </w:t>
            </w:r>
            <w:r w:rsidRPr="00E26758">
              <w:rPr>
                <w:rFonts w:ascii="GHEA Mariam" w:hAnsi="GHEA Mariam" w:cs="Sylfaen"/>
                <w:lang w:val="hy-AM"/>
              </w:rPr>
              <w:t>«</w:t>
            </w:r>
            <w:r w:rsidRPr="00E26758">
              <w:rPr>
                <w:rStyle w:val="Strong"/>
                <w:rFonts w:ascii="GHEA Mariam" w:eastAsiaTheme="minorEastAsia" w:hAnsi="GHEA Mariam"/>
                <w:shd w:val="clear" w:color="auto" w:fill="FFFFFF"/>
                <w:lang w:val="hy-AM"/>
              </w:rPr>
              <w:t xml:space="preserve">Գործունեության իրականացման ծանուցման մասին» ՀՀ օրենքի շրջանակներում </w:t>
            </w:r>
            <w:r w:rsidRPr="00E26758">
              <w:rPr>
                <w:rFonts w:ascii="GHEA Mariam" w:hAnsi="GHEA Mariam"/>
                <w:shd w:val="clear" w:color="auto" w:fill="FFFFFF"/>
                <w:lang w:val="hy-AM"/>
              </w:rPr>
              <w:t>գործող գործունեության տեսակների նկատմամբ (</w:t>
            </w:r>
            <w:r w:rsidRPr="00E26758">
              <w:rPr>
                <w:rFonts w:ascii="GHEA Mariam" w:hAnsi="GHEA Mariam"/>
                <w:color w:val="000000"/>
                <w:lang w:val="hy-AM"/>
              </w:rPr>
              <w:t xml:space="preserve">հրագործական ապրանքների </w:t>
            </w:r>
            <w:r w:rsidRPr="00E26758">
              <w:rPr>
                <w:rFonts w:ascii="GHEA Mariam" w:hAnsi="GHEA Mariam"/>
                <w:color w:val="000000"/>
                <w:lang w:val="hy-AM"/>
              </w:rPr>
              <w:lastRenderedPageBreak/>
              <w:t xml:space="preserve">արտադրությունը/ ներմուծումը/առևտուրը, </w:t>
            </w:r>
            <w:r w:rsidRPr="00E26758">
              <w:rPr>
                <w:rFonts w:ascii="GHEA Mariam" w:hAnsi="GHEA Mariam"/>
                <w:color w:val="000000"/>
                <w:shd w:val="clear" w:color="auto" w:fill="FFFFFF"/>
                <w:lang w:val="hy-AM"/>
              </w:rPr>
              <w:t xml:space="preserve">ստորերկրյա քաղցրահամ ջրերի օգտագործման նպատակով հորատման գործունեությունը կամ գենետիկ ինժեներիայի գործունեությունը և այլն) </w:t>
            </w:r>
            <w:r w:rsidRPr="00E26758">
              <w:rPr>
                <w:rFonts w:ascii="GHEA Mariam" w:hAnsi="GHEA Mariam"/>
                <w:shd w:val="clear" w:color="auto" w:fill="FFFFFF"/>
                <w:lang w:val="hy-AM"/>
              </w:rPr>
              <w:t xml:space="preserve">գործում են առավել պարզ ընթացակարգեր,  </w:t>
            </w:r>
            <w:r w:rsidRPr="00E26758">
              <w:rPr>
                <w:rFonts w:ascii="GHEA Mariam" w:hAnsi="GHEA Mariam"/>
                <w:color w:val="000000"/>
                <w:shd w:val="clear" w:color="auto" w:fill="FFFFFF"/>
                <w:lang w:val="hy-AM"/>
              </w:rPr>
              <w:t xml:space="preserve">անհասկանալի է գնահատողների գործունեության նկատմամբ նման կարգավորումների  սահմանումը: </w:t>
            </w:r>
          </w:p>
        </w:tc>
        <w:tc>
          <w:tcPr>
            <w:tcW w:w="6781" w:type="dxa"/>
          </w:tcPr>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Չի ընդունվել:</w:t>
            </w:r>
          </w:p>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Գնահատման կազմակերպությունը գործունեություն իրականացնելուց առաջ պետք է բավարարի նախագծով սահմանված որոշ պայմանների և հաշվառման համար անհրաժեշտ են այդ պայմանների բավարարումն հավաստող փաստաթղթերի ներկայացում։</w:t>
            </w:r>
          </w:p>
          <w:p w:rsidR="007C1AFE" w:rsidRPr="00E26758" w:rsidRDefault="007C1AFE" w:rsidP="00E26758">
            <w:pPr>
              <w:spacing w:line="360" w:lineRule="auto"/>
              <w:jc w:val="center"/>
              <w:rPr>
                <w:rFonts w:ascii="GHEA Mariam" w:hAnsi="GHEA Mariam"/>
                <w:sz w:val="24"/>
                <w:szCs w:val="24"/>
                <w:lang w:val="hy-AM"/>
              </w:rPr>
            </w:pPr>
          </w:p>
        </w:tc>
      </w:tr>
      <w:tr w:rsidR="007C1AFE" w:rsidRPr="00E26758" w:rsidTr="00341E91">
        <w:tc>
          <w:tcPr>
            <w:tcW w:w="6781" w:type="dxa"/>
          </w:tcPr>
          <w:p w:rsidR="007C1AFE" w:rsidRPr="00E26758" w:rsidRDefault="007C1AFE" w:rsidP="00E26758">
            <w:pPr>
              <w:shd w:val="clear" w:color="auto" w:fill="FFFFFF"/>
              <w:tabs>
                <w:tab w:val="left" w:pos="360"/>
              </w:tabs>
              <w:spacing w:line="360" w:lineRule="auto"/>
              <w:ind w:left="22"/>
              <w:jc w:val="both"/>
              <w:rPr>
                <w:rFonts w:ascii="GHEA Mariam" w:hAnsi="GHEA Mariam" w:cs="Sylfaen"/>
                <w:sz w:val="24"/>
                <w:szCs w:val="24"/>
                <w:lang w:val="hy-AM"/>
              </w:rPr>
            </w:pPr>
            <w:r w:rsidRPr="00E26758">
              <w:rPr>
                <w:rFonts w:ascii="GHEA Mariam" w:hAnsi="GHEA Mariam" w:cs="Sylfaen"/>
                <w:sz w:val="24"/>
                <w:szCs w:val="24"/>
                <w:lang w:val="hy-AM"/>
              </w:rPr>
              <w:lastRenderedPageBreak/>
              <w:t>8. Համաձայն Նախագծի՝ ՀՀ քաղաքացիների դեպքում Գնահատողների ինքնակարգավորվող կազմակերպության անդամությունը պատադիր է: Անհասկանալի է պարտադրության իմաստը, եթե համաձայն նախագծին կից ներկայացված հիմնավորման՝ «</w:t>
            </w:r>
            <w:r w:rsidRPr="00E26758">
              <w:rPr>
                <w:rFonts w:ascii="GHEA Mariam" w:hAnsi="GHEA Mariam"/>
                <w:sz w:val="24"/>
                <w:szCs w:val="24"/>
                <w:lang w:val="hy-AM"/>
              </w:rPr>
              <w:t xml:space="preserve">Ներկայումս Հայաստանի Հանրապետությունում գործում են գնահատողների երկու ինքնակարգավորվող կազմակերպություններ, որոնց անդամակցում են որակավորված գնահատողների մեծ մասը»: Նշենք նաև, որ անդամակցությունը ենթադրում է նաև լրացուցիչ ֆինանսական բեռ, քանի որ </w:t>
            </w:r>
            <w:r w:rsidRPr="00E26758">
              <w:rPr>
                <w:rFonts w:ascii="GHEA Mariam" w:hAnsi="GHEA Mariam" w:cs="Sylfaen"/>
                <w:sz w:val="24"/>
                <w:szCs w:val="24"/>
                <w:lang w:val="hy-AM"/>
              </w:rPr>
              <w:t xml:space="preserve">Գնահատողների ինքնակարգավորվող կազմակերպությունն </w:t>
            </w:r>
            <w:r w:rsidRPr="00E26758">
              <w:rPr>
                <w:rFonts w:ascii="GHEA Mariam" w:hAnsi="GHEA Mariam"/>
                <w:sz w:val="24"/>
                <w:szCs w:val="24"/>
                <w:lang w:val="hy-AM"/>
              </w:rPr>
              <w:t xml:space="preserve">իրավունք ունի հավաքագրել անդամավճարներ (Հոդված 28, մաս 1, կետ 4): Բացի այդ </w:t>
            </w:r>
            <w:r w:rsidRPr="00E26758">
              <w:rPr>
                <w:rFonts w:ascii="GHEA Mariam" w:hAnsi="GHEA Mariam"/>
                <w:sz w:val="24"/>
                <w:szCs w:val="24"/>
                <w:lang w:val="hy-AM"/>
              </w:rPr>
              <w:lastRenderedPageBreak/>
              <w:t xml:space="preserve">Նախագծով սահմանվում է, որ </w:t>
            </w:r>
            <w:r w:rsidRPr="00E26758">
              <w:rPr>
                <w:rFonts w:ascii="GHEA Mariam" w:hAnsi="GHEA Mariam" w:cs="Sylfaen"/>
                <w:sz w:val="24"/>
                <w:szCs w:val="24"/>
                <w:lang w:val="hy-AM"/>
              </w:rPr>
              <w:t xml:space="preserve">գնահատողների ինքնակարգավորվող կազմակերպությունը պետք է հաշվառվի լիազոր մարմնում, ընդ որում </w:t>
            </w:r>
            <w:r w:rsidRPr="00E26758">
              <w:rPr>
                <w:rFonts w:ascii="GHEA Mariam" w:hAnsi="GHEA Mariam"/>
                <w:sz w:val="24"/>
                <w:szCs w:val="24"/>
                <w:lang w:val="hy-AM"/>
              </w:rPr>
              <w:t xml:space="preserve">կազմակերպությունը հաշվառվում է միայն այն դեպքում, երբ այդ կազմակերպությանն անդամակցում է լիազոր մարմնում հաշվառված ՀՀ քաղաքացի հանդիսացող գնահատողների քանակի առնվազն երեսուն տոկոսը։ Միաժամանակ, լիազոր մարմնում որպես գնահատող հաշվառվելու համար </w:t>
            </w:r>
            <w:r w:rsidRPr="00E26758">
              <w:rPr>
                <w:rFonts w:ascii="GHEA Mariam" w:hAnsi="GHEA Mariam" w:cs="Sylfaen"/>
                <w:sz w:val="24"/>
                <w:szCs w:val="24"/>
                <w:lang w:val="hy-AM"/>
              </w:rPr>
              <w:t>Գնահատողների ինքնակարգավորվող կազմակերպության անդամ</w:t>
            </w:r>
            <w:r w:rsidRPr="00E26758">
              <w:rPr>
                <w:rFonts w:ascii="GHEA Mariam" w:hAnsi="GHEA Mariam"/>
                <w:sz w:val="24"/>
                <w:szCs w:val="24"/>
                <w:lang w:val="hy-AM"/>
              </w:rPr>
              <w:t xml:space="preserve"> լինելը պարտադիր է: Արդյունքում հնարավոր է մի իրավիճակ, երբ որակավորման վկայական ունեցող անձը  անդամակցության դիմում ներկայացնի որևէ </w:t>
            </w:r>
            <w:r w:rsidRPr="00E26758">
              <w:rPr>
                <w:rFonts w:ascii="GHEA Mariam" w:hAnsi="GHEA Mariam" w:cs="Sylfaen"/>
                <w:sz w:val="24"/>
                <w:szCs w:val="24"/>
                <w:lang w:val="hy-AM"/>
              </w:rPr>
              <w:t>Գնահատողների ինքնակարգավորվող</w:t>
            </w:r>
            <w:r w:rsidRPr="00E26758">
              <w:rPr>
                <w:rFonts w:ascii="GHEA Mariam" w:hAnsi="GHEA Mariam"/>
                <w:sz w:val="24"/>
                <w:szCs w:val="24"/>
                <w:lang w:val="hy-AM"/>
              </w:rPr>
              <w:t xml:space="preserve"> կազմակերպության, սակայն տվյալ կազմակերպությունում լիազոր մարմնում հաշվառվելու համար անհրաժեշտ քանակի անդամներ չհավաքագրվեն: </w:t>
            </w:r>
            <w:r w:rsidRPr="00E26758">
              <w:rPr>
                <w:rFonts w:ascii="GHEA Mariam" w:hAnsi="GHEA Mariam" w:cs="Sylfaen"/>
                <w:sz w:val="24"/>
                <w:szCs w:val="24"/>
                <w:lang w:val="hy-AM"/>
              </w:rPr>
              <w:t>Հաշվի առնելով վերոնշյալը, առաջարկում ենք հանել Գնահատողների ինքնակարգավորվող կազմակերպությանը պարտադիր անդամակցելու պահանջը:</w:t>
            </w:r>
          </w:p>
        </w:tc>
        <w:tc>
          <w:tcPr>
            <w:tcW w:w="6781" w:type="dxa"/>
          </w:tcPr>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Չի ընդունվել:</w:t>
            </w:r>
          </w:p>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 xml:space="preserve">Գնահատողների ինքնակարգավորվող կազմակերպություններին վերապահված այս գործառույթների իրականացումը կնպաստի գնահատման ոլորտի կայացմանն ու զարգացմանը, ինչպես նաև որակավորված գնահատողների մասնագիտական որակների բարձրացմանը: Նշված կարգավորումը հիմքեր և նախադրյալներ կստեղծի հետագայում ոլորտի ամբողջական ինքնակարգավորմանն անցնելու համար, որն արդեն իսկ օրենսդրորեն ամրագրվել և կիրառվում է Եվրոպական և մի շարք այլ զարգացած երկրներում։ </w:t>
            </w:r>
          </w:p>
          <w:p w:rsidR="007C1AFE" w:rsidRPr="00E26758" w:rsidRDefault="007C1AFE" w:rsidP="00E26758">
            <w:pPr>
              <w:spacing w:line="360" w:lineRule="auto"/>
              <w:jc w:val="both"/>
              <w:rPr>
                <w:rFonts w:ascii="GHEA Mariam" w:hAnsi="GHEA Mariam"/>
                <w:sz w:val="24"/>
                <w:szCs w:val="24"/>
                <w:lang w:val="hy-AM"/>
              </w:rPr>
            </w:pPr>
          </w:p>
          <w:p w:rsidR="007C1AFE" w:rsidRPr="00E26758" w:rsidRDefault="007C1AFE" w:rsidP="00E26758">
            <w:pPr>
              <w:spacing w:line="360" w:lineRule="auto"/>
              <w:jc w:val="center"/>
              <w:rPr>
                <w:rFonts w:ascii="GHEA Mariam" w:hAnsi="GHEA Mariam"/>
                <w:sz w:val="24"/>
                <w:szCs w:val="24"/>
                <w:lang w:val="hy-AM"/>
              </w:rPr>
            </w:pPr>
          </w:p>
        </w:tc>
      </w:tr>
      <w:tr w:rsidR="007C1AFE" w:rsidRPr="00E26758" w:rsidTr="00341E91">
        <w:tc>
          <w:tcPr>
            <w:tcW w:w="6781" w:type="dxa"/>
          </w:tcPr>
          <w:p w:rsidR="007C1AFE" w:rsidRPr="00E26758" w:rsidRDefault="007C1AFE" w:rsidP="00E26758">
            <w:pPr>
              <w:shd w:val="clear" w:color="auto" w:fill="FFFFFF"/>
              <w:spacing w:line="360" w:lineRule="auto"/>
              <w:ind w:left="22"/>
              <w:jc w:val="both"/>
              <w:textAlignment w:val="baseline"/>
              <w:rPr>
                <w:rFonts w:ascii="GHEA Mariam" w:hAnsi="GHEA Mariam" w:cs="Sylfaen"/>
                <w:sz w:val="24"/>
                <w:szCs w:val="24"/>
                <w:lang w:val="hy-AM"/>
              </w:rPr>
            </w:pPr>
            <w:r w:rsidRPr="00E26758">
              <w:rPr>
                <w:rFonts w:ascii="GHEA Mariam" w:hAnsi="GHEA Mariam" w:cs="Sylfaen"/>
                <w:sz w:val="24"/>
                <w:szCs w:val="24"/>
                <w:lang w:val="hy-AM"/>
              </w:rPr>
              <w:lastRenderedPageBreak/>
              <w:t xml:space="preserve">9. Համաձայն Նախագծի 29-րդ հոդվածի՝ </w:t>
            </w:r>
            <w:r w:rsidRPr="00E26758">
              <w:rPr>
                <w:rFonts w:ascii="GHEA Mariam" w:hAnsi="GHEA Mariam"/>
                <w:color w:val="000000"/>
                <w:sz w:val="24"/>
                <w:szCs w:val="24"/>
                <w:lang w:val="hy-AM"/>
              </w:rPr>
              <w:t xml:space="preserve">Գնահատողների ինքնակարգավորվող կազմակերպությանն գնահատողի անդամակցությունը դադարեցվում է էթիկայի կանոնների խախտման հիմքով Գնահատողների ինքնակարգավորվող կազմակերպության անդամների քանակի առնվազն 2/3-րդի համաձայնության դեպքում։ Հաշվի առնելով, որ </w:t>
            </w:r>
            <w:r w:rsidRPr="00E26758">
              <w:rPr>
                <w:rFonts w:ascii="GHEA Mariam" w:hAnsi="GHEA Mariam" w:cs="Sylfaen"/>
                <w:sz w:val="24"/>
                <w:szCs w:val="24"/>
                <w:lang w:val="hy-AM"/>
              </w:rPr>
              <w:t>Գնահատողների ինքնակարգավորվող կազմակերպությունը</w:t>
            </w:r>
            <w:r w:rsidRPr="00E26758">
              <w:rPr>
                <w:rFonts w:ascii="GHEA Mariam" w:hAnsi="GHEA Mariam"/>
                <w:b/>
                <w:color w:val="000000"/>
                <w:sz w:val="24"/>
                <w:szCs w:val="24"/>
                <w:lang w:val="hy-AM"/>
              </w:rPr>
              <w:t xml:space="preserve"> </w:t>
            </w:r>
            <w:r w:rsidRPr="00E26758">
              <w:rPr>
                <w:rFonts w:ascii="GHEA Mariam" w:hAnsi="GHEA Mariam"/>
                <w:color w:val="000000"/>
                <w:sz w:val="24"/>
                <w:szCs w:val="24"/>
                <w:lang w:val="hy-AM"/>
              </w:rPr>
              <w:t>լիազոր մարմնում հաշվառումից հանվում է, եթե</w:t>
            </w:r>
            <w:r w:rsidRPr="00E26758">
              <w:rPr>
                <w:rFonts w:ascii="GHEA Mariam" w:hAnsi="GHEA Mariam"/>
                <w:b/>
                <w:color w:val="000000"/>
                <w:sz w:val="24"/>
                <w:szCs w:val="24"/>
                <w:lang w:val="hy-AM"/>
              </w:rPr>
              <w:t xml:space="preserve"> </w:t>
            </w:r>
            <w:r w:rsidRPr="00E26758">
              <w:rPr>
                <w:rFonts w:ascii="GHEA Mariam" w:hAnsi="GHEA Mariam"/>
                <w:sz w:val="24"/>
                <w:szCs w:val="24"/>
                <w:lang w:val="hy-AM"/>
              </w:rPr>
              <w:t>տասներկու օրացուցային ամիսների ընթացքում ավելի քան վաթսուն օր կազմակերպությանն անդամակցող գնահատողների քանակը պակաս է լիազոր մարմնում հաշվառված ՀՀ քաղաքացի հանդիսացող գնահատողների քանակի երեսուն տոկոսից (հոդված 30)</w:t>
            </w:r>
            <w:r w:rsidRPr="00E26758">
              <w:rPr>
                <w:rFonts w:ascii="GHEA Mariam" w:hAnsi="GHEA Mariam"/>
                <w:b/>
                <w:color w:val="000000"/>
                <w:sz w:val="24"/>
                <w:szCs w:val="24"/>
                <w:lang w:val="hy-AM"/>
              </w:rPr>
              <w:t xml:space="preserve">, </w:t>
            </w:r>
            <w:r w:rsidRPr="00E26758">
              <w:rPr>
                <w:rFonts w:ascii="GHEA Mariam" w:hAnsi="GHEA Mariam"/>
                <w:color w:val="000000"/>
                <w:sz w:val="24"/>
                <w:szCs w:val="24"/>
                <w:lang w:val="hy-AM"/>
              </w:rPr>
              <w:t>ապա էթիկայի կանոնների խախտման հիմքով գնահատողի անդամակցության դադարեցումը չի բխի կազմակերպության և դրա անդամների շահերից, հետևաբար հնարավոր է, որ նորմը ոչ արդյունավետ աշխատի:</w:t>
            </w:r>
          </w:p>
        </w:tc>
        <w:tc>
          <w:tcPr>
            <w:tcW w:w="6781" w:type="dxa"/>
          </w:tcPr>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Չի ընդունվել:</w:t>
            </w:r>
          </w:p>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 xml:space="preserve">Անգամ եթե ենթադրենք, որ կոնկրետ տվյալ </w:t>
            </w:r>
            <w:r w:rsidRPr="00E26758">
              <w:rPr>
                <w:rFonts w:ascii="GHEA Mariam" w:hAnsi="GHEA Mariam"/>
                <w:color w:val="000000"/>
                <w:sz w:val="24"/>
                <w:szCs w:val="24"/>
                <w:lang w:val="hy-AM"/>
              </w:rPr>
              <w:t>գնահատողի անդամակցության դադարեցումը</w:t>
            </w:r>
            <w:r w:rsidRPr="00E26758">
              <w:rPr>
                <w:rFonts w:ascii="GHEA Mariam" w:hAnsi="GHEA Mariam"/>
                <w:sz w:val="24"/>
                <w:szCs w:val="24"/>
                <w:lang w:val="hy-AM"/>
              </w:rPr>
              <w:t xml:space="preserve"> հանգեցնում է անդամակցող գնահատողների քանակի նկատմամբ նվազագույն պահանջի խախտման, ապա </w:t>
            </w:r>
            <w:r w:rsidRPr="00E26758">
              <w:rPr>
                <w:rFonts w:ascii="GHEA Mariam" w:hAnsi="GHEA Mariam" w:cs="Sylfaen"/>
                <w:sz w:val="24"/>
                <w:szCs w:val="24"/>
                <w:lang w:val="hy-AM"/>
              </w:rPr>
              <w:t xml:space="preserve">Գնահատողների ինքնակարգավորվող կազմակերպությունն անդամների քանակը մեկ անդամով լրացնելու համար՝ համաձայն նախագծի ունի </w:t>
            </w:r>
            <w:r w:rsidRPr="00E26758">
              <w:rPr>
                <w:rFonts w:ascii="GHEA Mariam" w:hAnsi="GHEA Mariam"/>
                <w:sz w:val="24"/>
                <w:szCs w:val="24"/>
                <w:lang w:val="hy-AM"/>
              </w:rPr>
              <w:t>վաթսուն օր, որը առավել քան բավարար ժամկետ է։</w:t>
            </w:r>
          </w:p>
          <w:p w:rsidR="007C1AFE" w:rsidRPr="00E26758" w:rsidRDefault="007C1AFE" w:rsidP="00E26758">
            <w:pPr>
              <w:spacing w:line="360" w:lineRule="auto"/>
              <w:jc w:val="both"/>
              <w:rPr>
                <w:rFonts w:ascii="GHEA Mariam" w:hAnsi="GHEA Mariam"/>
                <w:sz w:val="24"/>
                <w:szCs w:val="24"/>
                <w:lang w:val="hy-AM"/>
              </w:rPr>
            </w:pPr>
          </w:p>
          <w:p w:rsidR="007C1AFE" w:rsidRPr="00E26758" w:rsidRDefault="007C1AFE" w:rsidP="00E26758">
            <w:pPr>
              <w:spacing w:line="360" w:lineRule="auto"/>
              <w:jc w:val="center"/>
              <w:rPr>
                <w:rFonts w:ascii="GHEA Mariam" w:hAnsi="GHEA Mariam"/>
                <w:sz w:val="24"/>
                <w:szCs w:val="24"/>
                <w:lang w:val="hy-AM"/>
              </w:rPr>
            </w:pPr>
          </w:p>
        </w:tc>
      </w:tr>
      <w:tr w:rsidR="007C1AFE" w:rsidRPr="00E26758" w:rsidTr="00341E91">
        <w:tc>
          <w:tcPr>
            <w:tcW w:w="6781" w:type="dxa"/>
          </w:tcPr>
          <w:p w:rsidR="007C1AFE" w:rsidRPr="00E26758" w:rsidRDefault="007C1AFE" w:rsidP="00E26758">
            <w:pPr>
              <w:spacing w:line="360" w:lineRule="auto"/>
              <w:jc w:val="both"/>
              <w:rPr>
                <w:rFonts w:ascii="GHEA Mariam" w:hAnsi="GHEA Mariam" w:cs="Sylfaen"/>
                <w:sz w:val="24"/>
                <w:szCs w:val="24"/>
                <w:lang w:val="hy-AM"/>
              </w:rPr>
            </w:pPr>
            <w:r w:rsidRPr="00E26758">
              <w:rPr>
                <w:rFonts w:ascii="GHEA Mariam" w:hAnsi="GHEA Mariam"/>
                <w:sz w:val="24"/>
                <w:szCs w:val="24"/>
                <w:lang w:val="hy-AM"/>
              </w:rPr>
              <w:t xml:space="preserve">10. Նախագծում անհրաժեշտ է </w:t>
            </w:r>
            <w:r w:rsidRPr="00E26758">
              <w:rPr>
                <w:rFonts w:ascii="GHEA Mariam" w:hAnsi="GHEA Mariam"/>
                <w:color w:val="000000"/>
                <w:sz w:val="24"/>
                <w:szCs w:val="24"/>
                <w:lang w:val="hy-AM"/>
              </w:rPr>
              <w:t>սպառիչ սահմանել</w:t>
            </w:r>
            <w:r w:rsidRPr="00E26758">
              <w:rPr>
                <w:rFonts w:ascii="GHEA Mariam" w:hAnsi="GHEA Mariam" w:cs="Sylfaen"/>
                <w:sz w:val="24"/>
                <w:szCs w:val="24"/>
                <w:lang w:val="hy-AM"/>
              </w:rPr>
              <w:t xml:space="preserve"> անձին որպես գնահատող հաշվառելու դիմումը մերժելու (հոդված </w:t>
            </w:r>
            <w:r w:rsidRPr="00E26758">
              <w:rPr>
                <w:rFonts w:ascii="GHEA Mariam" w:hAnsi="GHEA Mariam" w:cs="Sylfaen"/>
                <w:sz w:val="24"/>
                <w:szCs w:val="24"/>
                <w:lang w:val="hy-AM"/>
              </w:rPr>
              <w:lastRenderedPageBreak/>
              <w:t xml:space="preserve">12, մաս 4), </w:t>
            </w:r>
            <w:r w:rsidRPr="00E26758">
              <w:rPr>
                <w:rFonts w:ascii="GHEA Mariam" w:hAnsi="GHEA Mariam" w:cs="Sylfaen"/>
                <w:color w:val="000000"/>
                <w:sz w:val="24"/>
                <w:szCs w:val="24"/>
                <w:lang w:val="hy-AM"/>
              </w:rPr>
              <w:t>իրավաբանական անձանց և անհատ ձեռնարկատերերին որպես Գնահատման կազմակերպություն հաշվառելու դիմումը</w:t>
            </w:r>
            <w:r w:rsidRPr="00E26758">
              <w:rPr>
                <w:rFonts w:ascii="GHEA Mariam" w:hAnsi="GHEA Mariam" w:cs="Sylfaen"/>
                <w:sz w:val="24"/>
                <w:szCs w:val="24"/>
                <w:lang w:val="hy-AM"/>
              </w:rPr>
              <w:t xml:space="preserve"> մերժելու (հոդված 12, մաս 5), ինչպես նաև</w:t>
            </w:r>
            <w:r w:rsidRPr="00E26758">
              <w:rPr>
                <w:rFonts w:ascii="GHEA Mariam" w:hAnsi="GHEA Mariam"/>
                <w:color w:val="000000"/>
                <w:sz w:val="24"/>
                <w:szCs w:val="24"/>
                <w:lang w:val="hy-AM"/>
              </w:rPr>
              <w:t xml:space="preserve"> վկայականի գործողության դադարեցման </w:t>
            </w:r>
            <w:r w:rsidRPr="00E26758">
              <w:rPr>
                <w:rFonts w:ascii="GHEA Mariam" w:hAnsi="GHEA Mariam" w:cs="Sylfaen"/>
                <w:sz w:val="24"/>
                <w:szCs w:val="24"/>
                <w:lang w:val="hy-AM"/>
              </w:rPr>
              <w:t xml:space="preserve">(հոդված 23, մաս 1) </w:t>
            </w:r>
            <w:r w:rsidRPr="00E26758">
              <w:rPr>
                <w:rFonts w:ascii="GHEA Mariam" w:hAnsi="GHEA Mariam"/>
                <w:color w:val="000000"/>
                <w:sz w:val="24"/>
                <w:szCs w:val="24"/>
                <w:lang w:val="hy-AM"/>
              </w:rPr>
              <w:t>հիմքերը, հետևաբար Նախագծի վերոնշյալ հոդվածներից առաջարկում ենք հանել «</w:t>
            </w:r>
            <w:r w:rsidRPr="00E26758">
              <w:rPr>
                <w:rFonts w:ascii="GHEA Mariam" w:hAnsi="GHEA Mariam" w:cs="Sylfaen"/>
                <w:sz w:val="24"/>
                <w:szCs w:val="24"/>
                <w:lang w:val="hy-AM"/>
              </w:rPr>
              <w:t>օրենքով սահմանված այլ դեպքերում» բառերը:</w:t>
            </w:r>
          </w:p>
        </w:tc>
        <w:tc>
          <w:tcPr>
            <w:tcW w:w="6781" w:type="dxa"/>
          </w:tcPr>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Ընդունվել է:</w:t>
            </w:r>
          </w:p>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tc>
      </w:tr>
      <w:tr w:rsidR="007C1AFE" w:rsidRPr="00E26758" w:rsidTr="00341E91">
        <w:tc>
          <w:tcPr>
            <w:tcW w:w="6781" w:type="dxa"/>
          </w:tcPr>
          <w:p w:rsidR="007C1AFE" w:rsidRPr="00E26758" w:rsidRDefault="007C1AFE" w:rsidP="00E26758">
            <w:pPr>
              <w:shd w:val="clear" w:color="auto" w:fill="FFFFFF"/>
              <w:tabs>
                <w:tab w:val="left" w:pos="360"/>
              </w:tabs>
              <w:spacing w:line="360" w:lineRule="auto"/>
              <w:ind w:left="58"/>
              <w:jc w:val="both"/>
              <w:rPr>
                <w:rFonts w:ascii="GHEA Mariam" w:hAnsi="GHEA Mariam"/>
                <w:sz w:val="24"/>
                <w:szCs w:val="24"/>
                <w:lang w:val="hy-AM"/>
              </w:rPr>
            </w:pPr>
            <w:r w:rsidRPr="00E26758">
              <w:rPr>
                <w:rFonts w:ascii="GHEA Mariam" w:hAnsi="GHEA Mariam"/>
                <w:sz w:val="24"/>
                <w:szCs w:val="24"/>
                <w:lang w:val="hy-AM"/>
              </w:rPr>
              <w:lastRenderedPageBreak/>
              <w:t xml:space="preserve">11. Նախագծի 12-րդ հոդվածը սահմանում է, որ </w:t>
            </w:r>
            <w:r w:rsidRPr="00E26758">
              <w:rPr>
                <w:rFonts w:ascii="GHEA Mariam" w:hAnsi="GHEA Mariam" w:cs="Sylfaen"/>
                <w:color w:val="000000"/>
                <w:sz w:val="24"/>
                <w:szCs w:val="24"/>
                <w:lang w:val="hy-AM"/>
              </w:rPr>
              <w:t xml:space="preserve">իրավաբանական անձինք և անհատ ձեռնարկատերերը հաշվառվելու նպատակով լիազոր մարմին են ներկայացնում </w:t>
            </w:r>
            <w:r w:rsidRPr="00E26758">
              <w:rPr>
                <w:rFonts w:ascii="GHEA Mariam" w:eastAsia="GHEA Grapalat" w:hAnsi="GHEA Mariam" w:cs="GHEA Grapalat"/>
                <w:color w:val="000000"/>
                <w:sz w:val="24"/>
                <w:szCs w:val="24"/>
                <w:lang w:val="hy-AM"/>
              </w:rPr>
              <w:t>գնահատող(ներ)ի հետ կնքված աշխատանքային պայմանագր(եր)ի վերաբերյալ տեղեկանք</w:t>
            </w:r>
            <w:r w:rsidRPr="00E26758">
              <w:rPr>
                <w:rFonts w:ascii="GHEA Mariam" w:hAnsi="GHEA Mariam" w:cs="Sylfaen"/>
                <w:color w:val="000000"/>
                <w:sz w:val="24"/>
                <w:szCs w:val="24"/>
                <w:lang w:val="hy-AM"/>
              </w:rPr>
              <w:t xml:space="preserve">, </w:t>
            </w:r>
            <w:r w:rsidRPr="00E26758">
              <w:rPr>
                <w:rFonts w:ascii="GHEA Mariam" w:hAnsi="GHEA Mariam"/>
                <w:sz w:val="24"/>
                <w:szCs w:val="24"/>
                <w:lang w:val="hy-AM"/>
              </w:rPr>
              <w:t xml:space="preserve"> իսկ</w:t>
            </w:r>
            <w:r w:rsidRPr="00E26758">
              <w:rPr>
                <w:rFonts w:ascii="GHEA Mariam" w:hAnsi="GHEA Mariam" w:cs="Sylfaen"/>
                <w:b/>
                <w:bCs/>
                <w:iCs/>
                <w:color w:val="000000"/>
                <w:sz w:val="24"/>
                <w:szCs w:val="24"/>
                <w:lang w:val="hy-AM"/>
              </w:rPr>
              <w:t xml:space="preserve"> </w:t>
            </w:r>
            <w:r w:rsidRPr="00E26758">
              <w:rPr>
                <w:rFonts w:ascii="GHEA Mariam" w:hAnsi="GHEA Mariam" w:cs="Sylfaen"/>
                <w:bCs/>
                <w:iCs/>
                <w:color w:val="000000"/>
                <w:sz w:val="24"/>
                <w:szCs w:val="24"/>
                <w:lang w:val="hy-AM"/>
              </w:rPr>
              <w:t>16-րդ հոդված</w:t>
            </w:r>
            <w:r w:rsidRPr="00E26758">
              <w:rPr>
                <w:rFonts w:ascii="GHEA Mariam" w:hAnsi="GHEA Mariam"/>
                <w:color w:val="000000"/>
                <w:sz w:val="24"/>
                <w:szCs w:val="24"/>
                <w:lang w:val="hy-AM"/>
              </w:rPr>
              <w:t>ը սահմանում է, որ Գնահատման կազմակերպությունը պարտավոր է</w:t>
            </w:r>
            <w:r w:rsidRPr="00E26758">
              <w:rPr>
                <w:rFonts w:ascii="GHEA Mariam" w:hAnsi="GHEA Mariam"/>
                <w:b/>
                <w:color w:val="000000"/>
                <w:sz w:val="24"/>
                <w:szCs w:val="24"/>
                <w:lang w:val="hy-AM"/>
              </w:rPr>
              <w:t xml:space="preserve"> </w:t>
            </w:r>
            <w:r w:rsidRPr="00E26758">
              <w:rPr>
                <w:rFonts w:ascii="GHEA Mariam" w:hAnsi="GHEA Mariam" w:cs="Sylfaen"/>
                <w:color w:val="000000"/>
                <w:sz w:val="24"/>
                <w:szCs w:val="24"/>
                <w:lang w:val="hy-AM"/>
              </w:rPr>
              <w:t xml:space="preserve">գնահատողի հետ աշխատանքային պայմանագիր կնքելուց հետո՝ 10 աշխատանքային օրվա ընթացքում, լիազոր մարմին ներկայացնել գնահատողի հետ կնքված աշխատանքային պայմանագրի պատճենը: Անհասկանալի են մի դեպքում </w:t>
            </w:r>
            <w:r w:rsidRPr="00E26758">
              <w:rPr>
                <w:rFonts w:ascii="GHEA Mariam" w:eastAsia="GHEA Grapalat" w:hAnsi="GHEA Mariam" w:cs="GHEA Grapalat"/>
                <w:color w:val="000000"/>
                <w:sz w:val="24"/>
                <w:szCs w:val="24"/>
                <w:lang w:val="hy-AM"/>
              </w:rPr>
              <w:t>աշխատանքային պայմանագր(եր)ի վերաբերյալ տեղեկանք</w:t>
            </w:r>
            <w:r w:rsidRPr="00E26758">
              <w:rPr>
                <w:rFonts w:ascii="GHEA Mariam" w:hAnsi="GHEA Mariam" w:cs="Sylfaen"/>
                <w:color w:val="000000"/>
                <w:sz w:val="24"/>
                <w:szCs w:val="24"/>
                <w:lang w:val="hy-AM"/>
              </w:rPr>
              <w:t xml:space="preserve">, իսկ մյուս դեպքում՝ կնքված </w:t>
            </w:r>
            <w:r w:rsidRPr="00E26758">
              <w:rPr>
                <w:rFonts w:ascii="GHEA Mariam" w:hAnsi="GHEA Mariam" w:cs="Sylfaen"/>
                <w:color w:val="000000"/>
                <w:sz w:val="24"/>
                <w:szCs w:val="24"/>
                <w:lang w:val="hy-AM"/>
              </w:rPr>
              <w:lastRenderedPageBreak/>
              <w:t xml:space="preserve">աշխատանքային պայմանագրի պատճենը ներկայացնելու պահանջները: </w:t>
            </w:r>
          </w:p>
        </w:tc>
        <w:tc>
          <w:tcPr>
            <w:tcW w:w="6781" w:type="dxa"/>
          </w:tcPr>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Ընդունվել է:</w:t>
            </w:r>
          </w:p>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Նախագծի 16-րդ հոդվածը խմբագրվել է:</w:t>
            </w:r>
          </w:p>
        </w:tc>
      </w:tr>
      <w:tr w:rsidR="007C1AFE" w:rsidRPr="00E26758" w:rsidTr="00341E91">
        <w:tc>
          <w:tcPr>
            <w:tcW w:w="6781" w:type="dxa"/>
          </w:tcPr>
          <w:p w:rsidR="007C1AFE" w:rsidRPr="00E26758" w:rsidRDefault="007C1AFE" w:rsidP="00E26758">
            <w:pPr>
              <w:spacing w:line="360" w:lineRule="auto"/>
              <w:ind w:left="58"/>
              <w:jc w:val="both"/>
              <w:rPr>
                <w:rFonts w:ascii="GHEA Mariam" w:hAnsi="GHEA Mariam" w:cs="Sylfaen"/>
                <w:b/>
                <w:bCs/>
                <w:color w:val="000000"/>
                <w:sz w:val="24"/>
                <w:szCs w:val="24"/>
                <w:lang w:val="hy-AM"/>
              </w:rPr>
            </w:pPr>
            <w:r w:rsidRPr="00E26758">
              <w:rPr>
                <w:rFonts w:ascii="GHEA Mariam" w:hAnsi="GHEA Mariam" w:cs="Sylfaen"/>
                <w:sz w:val="24"/>
                <w:szCs w:val="24"/>
                <w:lang w:val="hy-AM"/>
              </w:rPr>
              <w:lastRenderedPageBreak/>
              <w:t xml:space="preserve">12. Նախագծի 8-րդ հոդվածով առաջարկվում է </w:t>
            </w:r>
            <w:r w:rsidRPr="00E26758">
              <w:rPr>
                <w:rFonts w:ascii="GHEA Mariam" w:hAnsi="GHEA Mariam"/>
                <w:sz w:val="24"/>
                <w:szCs w:val="24"/>
                <w:lang w:val="hy-AM"/>
              </w:rPr>
              <w:t xml:space="preserve">լիազոր մարմնի կողմից </w:t>
            </w:r>
            <w:r w:rsidRPr="00E26758">
              <w:rPr>
                <w:rFonts w:ascii="GHEA Mariam" w:hAnsi="GHEA Mariam" w:cs="Sylfaen"/>
                <w:sz w:val="24"/>
                <w:szCs w:val="24"/>
                <w:lang w:val="hy-AM"/>
              </w:rPr>
              <w:t xml:space="preserve">ներդնել </w:t>
            </w:r>
            <w:r w:rsidRPr="00E26758">
              <w:rPr>
                <w:rFonts w:ascii="GHEA Mariam" w:hAnsi="GHEA Mariam"/>
                <w:sz w:val="24"/>
                <w:szCs w:val="24"/>
                <w:lang w:val="hy-AM"/>
              </w:rPr>
              <w:t>առցանց աշխատող էլեկտրոնային տեղեկատվական համակարգ</w:t>
            </w:r>
            <w:r w:rsidRPr="00E26758">
              <w:rPr>
                <w:rFonts w:ascii="GHEA Mariam" w:hAnsi="GHEA Mariam" w:cs="Sylfaen"/>
                <w:sz w:val="24"/>
                <w:szCs w:val="24"/>
                <w:lang w:val="hy-AM"/>
              </w:rPr>
              <w:t xml:space="preserve"> (հաշվառման ծրագիր), որտեղ </w:t>
            </w:r>
            <w:r w:rsidRPr="00E26758">
              <w:rPr>
                <w:rFonts w:ascii="GHEA Mariam" w:hAnsi="GHEA Mariam"/>
                <w:sz w:val="24"/>
                <w:szCs w:val="24"/>
                <w:lang w:val="hy-AM"/>
              </w:rPr>
              <w:t>պարտադիր մուտքագրման ենթակա սույն օրենքով սահմանված գնահատման պարտադիր դեպքերում կազմված անշարժ գույքի գնահատման հաշվետվությունների վերաբերյալ տվյալները:</w:t>
            </w:r>
            <w:r w:rsidRPr="00E26758">
              <w:rPr>
                <w:rFonts w:ascii="GHEA Mariam" w:hAnsi="GHEA Mariam" w:cs="Sylfaen"/>
                <w:bCs/>
                <w:color w:val="000000"/>
                <w:sz w:val="24"/>
                <w:szCs w:val="24"/>
                <w:lang w:val="hy-AM"/>
              </w:rPr>
              <w:t xml:space="preserve"> Լրացուցիչ պարզաբանման կարիք ունի նման համակարգի ստեղծումը, ինչպես նաև միայն </w:t>
            </w:r>
            <w:r w:rsidRPr="00E26758">
              <w:rPr>
                <w:rFonts w:ascii="GHEA Mariam" w:hAnsi="GHEA Mariam"/>
                <w:sz w:val="24"/>
                <w:szCs w:val="24"/>
                <w:lang w:val="hy-AM"/>
              </w:rPr>
              <w:t>անշարժ գույքի գնահատման հաշվետվությունների վերաբերյալ տվյալների մուտքագրման անհրաժեշտությունը:</w:t>
            </w:r>
          </w:p>
          <w:p w:rsidR="007C1AFE" w:rsidRPr="00E26758" w:rsidRDefault="007C1AFE" w:rsidP="00E26758">
            <w:pPr>
              <w:shd w:val="clear" w:color="auto" w:fill="FFFFFF"/>
              <w:tabs>
                <w:tab w:val="left" w:pos="360"/>
              </w:tabs>
              <w:spacing w:line="360" w:lineRule="auto"/>
              <w:ind w:left="58"/>
              <w:jc w:val="both"/>
              <w:rPr>
                <w:rFonts w:ascii="GHEA Mariam" w:hAnsi="GHEA Mariam"/>
                <w:sz w:val="24"/>
                <w:szCs w:val="24"/>
                <w:lang w:val="hy-AM"/>
              </w:rPr>
            </w:pPr>
          </w:p>
        </w:tc>
        <w:tc>
          <w:tcPr>
            <w:tcW w:w="6781" w:type="dxa"/>
          </w:tcPr>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Չի ընդունվել:</w:t>
            </w:r>
          </w:p>
          <w:p w:rsidR="007C1AFE" w:rsidRPr="00E26758" w:rsidRDefault="007C1AFE"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 xml:space="preserve">Նախագծի 9-րդ հոդվածով սահմանված գնահատման պարտադիր դեպքերը հիմնականում առնչվում են պետության և համայնքների շահերին և տվյալ գույքերի գնահատումների հաշվետվությունների տվյալների մուտքագրումը Հաշվառման ծրագիր Լիազոր մարմնին հնարավորություն կընձեռի գնահատման կազմակերպությունների և որակավորված անձանց նկատմամբ իրականացնել առավել արդյունավետ հսկողություն, որի արդյունքում կտնտեսվեն կամ կավելանան պետական և համայնքային միջոցները: Կնվազեն նույն գույքը տարբեր նպատակների համար կամ տարբեր գնահատողների կողմից իրարից խիստ տարբերվող արժեքներով գնահատելու դեպքերը, որոնց առկայության դեպքում դրանք անմիջապես կբացահայտվեն լիազոր մարմնի կողմից և կուսումնասիրվեն: Ինչ վերաբերում է միայն անշարժ գույքի գնահատման հաշվետվությունների վերաբերյալ </w:t>
            </w:r>
            <w:r w:rsidRPr="00E26758">
              <w:rPr>
                <w:rFonts w:ascii="GHEA Mariam" w:hAnsi="GHEA Mariam"/>
                <w:sz w:val="24"/>
                <w:szCs w:val="24"/>
                <w:lang w:val="hy-AM"/>
              </w:rPr>
              <w:lastRenderedPageBreak/>
              <w:t>տվյալների մուտքագրման անհրաժեշտությունը, ապա հաշվառման ծրագիրը արդյունավետ կարող է աշխատել միայն այն գնահատման օբյեկտների դեպքում որոնք ունեն հստակ նույնականացնող տվյալներ (Հասցե, ծածկագիր, և այլն), ինչպես նաև գնահատման պարտադիր դեպքերում գնահատման օբյեկտների ճնշող մեծամասնությունը լինելու են անշարժ գույքեր, ուստի այս փուլում կարծում ենք որ ճիշտ կլինի հաշվառման ծրագրի ներդրումը միայն անշարժ գույքերի մասով, հետագայում անհրաժեշտության դեպքում օրենքում համապատասխան փոփոխությամբ կներառվեն նաև մյուս գնահատման օբյեկտները։</w:t>
            </w:r>
          </w:p>
        </w:tc>
      </w:tr>
      <w:tr w:rsidR="00F813B1" w:rsidRPr="00E26758" w:rsidTr="00F813B1">
        <w:tc>
          <w:tcPr>
            <w:tcW w:w="6781" w:type="dxa"/>
            <w:shd w:val="clear" w:color="auto" w:fill="A6A6A6" w:themeFill="background1" w:themeFillShade="A6"/>
          </w:tcPr>
          <w:p w:rsidR="00F813B1" w:rsidRPr="00E26758" w:rsidRDefault="00F813B1" w:rsidP="00E26758">
            <w:pPr>
              <w:spacing w:line="360" w:lineRule="auto"/>
              <w:jc w:val="center"/>
              <w:rPr>
                <w:rFonts w:ascii="GHEA Mariam" w:hAnsi="GHEA Mariam"/>
                <w:sz w:val="24"/>
                <w:szCs w:val="24"/>
              </w:rPr>
            </w:pPr>
            <w:r w:rsidRPr="00E26758">
              <w:rPr>
                <w:rFonts w:ascii="GHEA Mariam" w:hAnsi="GHEA Mariam"/>
                <w:sz w:val="24"/>
                <w:szCs w:val="24"/>
              </w:rPr>
              <w:lastRenderedPageBreak/>
              <w:t>3. Վարչապետի աշխատակազմի իրավաբանական վարչություն</w:t>
            </w:r>
          </w:p>
        </w:tc>
        <w:tc>
          <w:tcPr>
            <w:tcW w:w="6781" w:type="dxa"/>
            <w:shd w:val="clear" w:color="auto" w:fill="A6A6A6" w:themeFill="background1" w:themeFillShade="A6"/>
          </w:tcPr>
          <w:p w:rsidR="00F813B1" w:rsidRPr="00E26758" w:rsidRDefault="00F813B1" w:rsidP="00E26758">
            <w:pPr>
              <w:spacing w:line="360" w:lineRule="auto"/>
              <w:jc w:val="both"/>
              <w:rPr>
                <w:rFonts w:ascii="GHEA Mariam" w:hAnsi="GHEA Mariam"/>
                <w:sz w:val="24"/>
                <w:szCs w:val="24"/>
              </w:rPr>
            </w:pPr>
          </w:p>
        </w:tc>
      </w:tr>
      <w:tr w:rsidR="00F813B1" w:rsidRPr="00E26758" w:rsidTr="00F813B1">
        <w:tc>
          <w:tcPr>
            <w:tcW w:w="6781" w:type="dxa"/>
          </w:tcPr>
          <w:p w:rsidR="00F813B1" w:rsidRPr="00E26758" w:rsidRDefault="00F813B1" w:rsidP="00E26758">
            <w:pPr>
              <w:pStyle w:val="ListParagraph"/>
              <w:numPr>
                <w:ilvl w:val="0"/>
                <w:numId w:val="8"/>
              </w:numPr>
              <w:tabs>
                <w:tab w:val="left" w:pos="341"/>
              </w:tabs>
              <w:spacing w:line="360" w:lineRule="auto"/>
              <w:ind w:left="0" w:firstLine="58"/>
              <w:jc w:val="both"/>
              <w:rPr>
                <w:rFonts w:ascii="GHEA Mariam" w:hAnsi="GHEA Mariam"/>
                <w:sz w:val="24"/>
                <w:szCs w:val="24"/>
                <w:lang w:val="hy-AM"/>
              </w:rPr>
            </w:pPr>
            <w:r w:rsidRPr="00E26758">
              <w:rPr>
                <w:rFonts w:ascii="GHEA Mariam" w:hAnsi="GHEA Mariam" w:cs="Arial"/>
                <w:sz w:val="24"/>
                <w:szCs w:val="24"/>
                <w:lang w:val="hy-AM"/>
              </w:rPr>
              <w:t>Նախագծի</w:t>
            </w:r>
            <w:r w:rsidRPr="00E26758">
              <w:rPr>
                <w:rFonts w:ascii="GHEA Mariam" w:hAnsi="GHEA Mariam"/>
                <w:sz w:val="24"/>
                <w:szCs w:val="24"/>
                <w:lang w:val="hy-AM"/>
              </w:rPr>
              <w:t xml:space="preserve"> 7-րդ հոդվածի 3-րդ մասի իմաստով գնահատման </w:t>
            </w:r>
            <w:r w:rsidRPr="00E26758">
              <w:rPr>
                <w:rFonts w:ascii="GHEA Mariam" w:hAnsi="GHEA Mariam"/>
                <w:i/>
                <w:sz w:val="24"/>
                <w:szCs w:val="24"/>
                <w:lang w:val="hy-AM"/>
              </w:rPr>
              <w:t>միջազգային ստանդարտների կիրառումը պարտադիր է։</w:t>
            </w:r>
            <w:r w:rsidRPr="00E26758">
              <w:rPr>
                <w:rFonts w:ascii="GHEA Mariam" w:hAnsi="GHEA Mariam"/>
                <w:sz w:val="24"/>
                <w:szCs w:val="24"/>
                <w:lang w:val="hy-AM"/>
              </w:rPr>
              <w:t xml:space="preserve"> Սակայն գտնում ենք, որ գնահատման միջազգային ստանդարտների կիրառումը պարտադիր կարող է լինել այն դեպքում, եթե այդ ստանդարտները «Նորմատիվ իրավական ակտերի մասին» օրենքի 2-րդ </w:t>
            </w:r>
            <w:r w:rsidRPr="00E26758">
              <w:rPr>
                <w:rFonts w:ascii="GHEA Mariam" w:hAnsi="GHEA Mariam"/>
                <w:sz w:val="24"/>
                <w:szCs w:val="24"/>
                <w:lang w:val="hy-AM"/>
              </w:rPr>
              <w:lastRenderedPageBreak/>
              <w:t>հոդվածի 1-ին մասի 7-րդ կետի իմաստով օրենսդրության մաս դիտարկվեն։</w:t>
            </w:r>
          </w:p>
        </w:tc>
        <w:tc>
          <w:tcPr>
            <w:tcW w:w="6781" w:type="dxa"/>
          </w:tcPr>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Ընդունվել է:</w:t>
            </w: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tc>
      </w:tr>
      <w:tr w:rsidR="00F813B1" w:rsidRPr="00E26758" w:rsidTr="00F813B1">
        <w:tc>
          <w:tcPr>
            <w:tcW w:w="6781" w:type="dxa"/>
          </w:tcPr>
          <w:p w:rsidR="00F813B1" w:rsidRPr="00E26758" w:rsidRDefault="00F813B1" w:rsidP="00E26758">
            <w:pPr>
              <w:tabs>
                <w:tab w:val="left" w:pos="341"/>
              </w:tabs>
              <w:spacing w:line="360" w:lineRule="auto"/>
              <w:jc w:val="both"/>
              <w:rPr>
                <w:rFonts w:ascii="GHEA Mariam" w:hAnsi="GHEA Mariam" w:cs="Arial"/>
                <w:sz w:val="24"/>
                <w:szCs w:val="24"/>
                <w:lang w:val="hy-AM"/>
              </w:rPr>
            </w:pPr>
            <w:r w:rsidRPr="00E26758">
              <w:rPr>
                <w:rFonts w:ascii="GHEA Mariam" w:hAnsi="GHEA Mariam"/>
                <w:sz w:val="24"/>
                <w:szCs w:val="24"/>
                <w:lang w:val="hy-AM"/>
              </w:rPr>
              <w:lastRenderedPageBreak/>
              <w:t xml:space="preserve">2. Նախագծի 7-րդ հոդվածի 2-րդ մասի համաձայն՝ </w:t>
            </w:r>
            <w:r w:rsidRPr="00E26758">
              <w:rPr>
                <w:rFonts w:ascii="GHEA Mariam" w:hAnsi="GHEA Mariam"/>
                <w:i/>
                <w:sz w:val="24"/>
                <w:szCs w:val="24"/>
                <w:lang w:val="hy-AM"/>
              </w:rPr>
              <w:t>ՀՀ-ում գնահատման միջազգային ստանդարտների հայերեն լեզվով պաշտոնական թարգմանությունը, իրականացնում է ՀՀ կառավարությունը</w:t>
            </w:r>
            <w:r w:rsidRPr="00E26758">
              <w:rPr>
                <w:rFonts w:ascii="GHEA Mariam" w:hAnsi="GHEA Mariam"/>
                <w:sz w:val="24"/>
                <w:szCs w:val="24"/>
                <w:lang w:val="hy-AM"/>
              </w:rPr>
              <w:t xml:space="preserve">: Գտնում ենք, որ միջազգային ստանդարտների հայերեն լեզվով պաշտոնական թարգմանությունն իրականացնելու լիազորությունը ՀՀ կառավարությունը չի կարող իրականացնել՝ հաշվի առնելով ՀՀ կառավարության սահմանադրաիրավական կարգավիճակը։ </w:t>
            </w:r>
          </w:p>
        </w:tc>
        <w:tc>
          <w:tcPr>
            <w:tcW w:w="6781" w:type="dxa"/>
          </w:tcPr>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Ընդունվել է:</w:t>
            </w: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tc>
      </w:tr>
      <w:tr w:rsidR="00F813B1" w:rsidRPr="00E26758" w:rsidTr="00F813B1">
        <w:tc>
          <w:tcPr>
            <w:tcW w:w="6781" w:type="dxa"/>
          </w:tcPr>
          <w:p w:rsidR="00F813B1" w:rsidRPr="00E26758" w:rsidRDefault="00F813B1" w:rsidP="00E26758">
            <w:pPr>
              <w:shd w:val="clear" w:color="auto" w:fill="FFFFFF"/>
              <w:tabs>
                <w:tab w:val="left" w:pos="341"/>
              </w:tabs>
              <w:spacing w:line="360" w:lineRule="auto"/>
              <w:ind w:left="22"/>
              <w:jc w:val="both"/>
              <w:rPr>
                <w:rFonts w:ascii="GHEA Mariam" w:hAnsi="GHEA Mariam"/>
                <w:color w:val="000000"/>
                <w:sz w:val="24"/>
                <w:szCs w:val="24"/>
                <w:lang w:val="hy-AM"/>
              </w:rPr>
            </w:pPr>
            <w:r w:rsidRPr="00E26758">
              <w:rPr>
                <w:rFonts w:ascii="GHEA Mariam" w:hAnsi="GHEA Mariam"/>
                <w:sz w:val="24"/>
                <w:szCs w:val="24"/>
                <w:lang w:val="hy-AM"/>
              </w:rPr>
              <w:t xml:space="preserve">3. «Պետական գույքի կառավարման մասին» օրենքի 1-ին հոդվածի 1-ին մասից բխում է, որ պետական գույքի </w:t>
            </w:r>
            <w:r w:rsidRPr="00E26758">
              <w:rPr>
                <w:rFonts w:ascii="GHEA Mariam" w:hAnsi="GHEA Mariam"/>
                <w:i/>
                <w:sz w:val="24"/>
                <w:szCs w:val="24"/>
                <w:lang w:val="hy-AM"/>
              </w:rPr>
              <w:t xml:space="preserve">գնահատման </w:t>
            </w:r>
            <w:r w:rsidRPr="00E26758">
              <w:rPr>
                <w:rFonts w:ascii="GHEA Mariam" w:hAnsi="GHEA Mariam"/>
                <w:sz w:val="24"/>
                <w:szCs w:val="24"/>
                <w:lang w:val="hy-AM"/>
              </w:rPr>
              <w:t>հետ կապված հարաբերությունները կարգավորվում են նույն օրենքով։ Մինչդեռ նախագծի 9-րդ հոդվածի 1-ին մասի 1-4-րդ կետերով սահմանված են պետական գույքի գնահատման պարտադիր դեպքերը, ինչը գտնում ենք, որ առավելապես հանդիսանում է «Պետական գույքի կառավարման մասին» օրենքի կարգավորման առարկա։</w:t>
            </w:r>
          </w:p>
          <w:p w:rsidR="00F813B1" w:rsidRPr="00E26758" w:rsidRDefault="00F813B1" w:rsidP="00E26758">
            <w:pPr>
              <w:tabs>
                <w:tab w:val="left" w:pos="341"/>
              </w:tabs>
              <w:spacing w:line="360" w:lineRule="auto"/>
              <w:jc w:val="both"/>
              <w:rPr>
                <w:rFonts w:ascii="GHEA Mariam" w:hAnsi="GHEA Mariam"/>
                <w:sz w:val="24"/>
                <w:szCs w:val="24"/>
                <w:lang w:val="hy-AM"/>
              </w:rPr>
            </w:pPr>
          </w:p>
        </w:tc>
        <w:tc>
          <w:tcPr>
            <w:tcW w:w="6781" w:type="dxa"/>
          </w:tcPr>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Ընդունվել է:</w:t>
            </w: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«Պետական գույքի կառավարման մասին» օրենքի 24-րդ հոդվածով սահմանվում է, որ Օտարման ենթակա</w:t>
            </w:r>
            <w:r w:rsidRPr="00E26758">
              <w:rPr>
                <w:rFonts w:ascii="Calibri" w:hAnsi="Calibri" w:cs="Calibri"/>
                <w:sz w:val="24"/>
                <w:szCs w:val="24"/>
                <w:lang w:val="hy-AM"/>
              </w:rPr>
              <w:t> </w:t>
            </w:r>
            <w:r w:rsidRPr="00E26758">
              <w:rPr>
                <w:rFonts w:ascii="GHEA Mariam" w:hAnsi="GHEA Mariam"/>
                <w:sz w:val="24"/>
                <w:szCs w:val="24"/>
                <w:lang w:val="hy-AM"/>
              </w:rPr>
              <w:t>պետական</w:t>
            </w:r>
            <w:r w:rsidRPr="00E26758">
              <w:rPr>
                <w:rFonts w:ascii="Calibri" w:hAnsi="Calibri" w:cs="Calibri"/>
                <w:sz w:val="24"/>
                <w:szCs w:val="24"/>
                <w:lang w:val="hy-AM"/>
              </w:rPr>
              <w:t> </w:t>
            </w:r>
            <w:r w:rsidRPr="00E26758">
              <w:rPr>
                <w:rFonts w:ascii="GHEA Mariam" w:hAnsi="GHEA Mariam"/>
                <w:sz w:val="24"/>
                <w:szCs w:val="24"/>
                <w:lang w:val="hy-AM"/>
              </w:rPr>
              <w:t>գույքի</w:t>
            </w:r>
            <w:r w:rsidRPr="00E26758">
              <w:rPr>
                <w:rFonts w:ascii="Calibri" w:hAnsi="Calibri" w:cs="Calibri"/>
                <w:sz w:val="24"/>
                <w:szCs w:val="24"/>
                <w:lang w:val="hy-AM"/>
              </w:rPr>
              <w:t> </w:t>
            </w:r>
            <w:r w:rsidRPr="00E26758">
              <w:rPr>
                <w:rFonts w:ascii="GHEA Mariam" w:hAnsi="GHEA Mariam" w:cs="GHEA Mariam"/>
                <w:sz w:val="24"/>
                <w:szCs w:val="24"/>
                <w:lang w:val="hy-AM"/>
              </w:rPr>
              <w:t>գնահատումն</w:t>
            </w:r>
            <w:r w:rsidRPr="00E26758">
              <w:rPr>
                <w:rFonts w:ascii="GHEA Mariam" w:hAnsi="GHEA Mariam"/>
                <w:sz w:val="24"/>
                <w:szCs w:val="24"/>
                <w:lang w:val="hy-AM"/>
              </w:rPr>
              <w:t xml:space="preserve"> </w:t>
            </w:r>
            <w:r w:rsidRPr="00E26758">
              <w:rPr>
                <w:rFonts w:ascii="GHEA Mariam" w:hAnsi="GHEA Mariam" w:cs="GHEA Mariam"/>
                <w:sz w:val="24"/>
                <w:szCs w:val="24"/>
                <w:lang w:val="hy-AM"/>
              </w:rPr>
              <w:t>իրականացվում</w:t>
            </w:r>
            <w:r w:rsidRPr="00E26758">
              <w:rPr>
                <w:rFonts w:ascii="GHEA Mariam" w:hAnsi="GHEA Mariam"/>
                <w:sz w:val="24"/>
                <w:szCs w:val="24"/>
                <w:lang w:val="hy-AM"/>
              </w:rPr>
              <w:t xml:space="preserve"> </w:t>
            </w:r>
            <w:r w:rsidRPr="00E26758">
              <w:rPr>
                <w:rFonts w:ascii="GHEA Mariam" w:hAnsi="GHEA Mariam" w:cs="GHEA Mariam"/>
                <w:sz w:val="24"/>
                <w:szCs w:val="24"/>
                <w:lang w:val="hy-AM"/>
              </w:rPr>
              <w:t>է</w:t>
            </w:r>
            <w:r w:rsidRPr="00E26758">
              <w:rPr>
                <w:rFonts w:ascii="GHEA Mariam" w:hAnsi="GHEA Mariam"/>
                <w:sz w:val="24"/>
                <w:szCs w:val="24"/>
                <w:lang w:val="hy-AM"/>
              </w:rPr>
              <w:t xml:space="preserve"> </w:t>
            </w:r>
            <w:r w:rsidRPr="00E26758">
              <w:rPr>
                <w:rFonts w:ascii="GHEA Mariam" w:hAnsi="GHEA Mariam" w:cs="GHEA Mariam"/>
                <w:b/>
                <w:sz w:val="24"/>
                <w:szCs w:val="24"/>
                <w:lang w:val="hy-AM"/>
              </w:rPr>
              <w:t>Հայաստանի</w:t>
            </w:r>
            <w:r w:rsidRPr="00E26758">
              <w:rPr>
                <w:rFonts w:ascii="GHEA Mariam" w:hAnsi="GHEA Mariam"/>
                <w:b/>
                <w:sz w:val="24"/>
                <w:szCs w:val="24"/>
                <w:lang w:val="hy-AM"/>
              </w:rPr>
              <w:t xml:space="preserve"> </w:t>
            </w:r>
            <w:r w:rsidRPr="00E26758">
              <w:rPr>
                <w:rFonts w:ascii="GHEA Mariam" w:hAnsi="GHEA Mariam" w:cs="GHEA Mariam"/>
                <w:b/>
                <w:sz w:val="24"/>
                <w:szCs w:val="24"/>
                <w:lang w:val="hy-AM"/>
              </w:rPr>
              <w:t>Հանրապետության</w:t>
            </w:r>
            <w:r w:rsidRPr="00E26758">
              <w:rPr>
                <w:rFonts w:ascii="GHEA Mariam" w:hAnsi="GHEA Mariam"/>
                <w:b/>
                <w:sz w:val="24"/>
                <w:szCs w:val="24"/>
                <w:lang w:val="hy-AM"/>
              </w:rPr>
              <w:t xml:space="preserve"> </w:t>
            </w:r>
            <w:r w:rsidRPr="00E26758">
              <w:rPr>
                <w:rFonts w:ascii="GHEA Mariam" w:hAnsi="GHEA Mariam" w:cs="GHEA Mariam"/>
                <w:b/>
                <w:sz w:val="24"/>
                <w:szCs w:val="24"/>
                <w:lang w:val="hy-AM"/>
              </w:rPr>
              <w:t>օրենսդրությանը</w:t>
            </w:r>
            <w:r w:rsidRPr="00E26758">
              <w:rPr>
                <w:rFonts w:ascii="GHEA Mariam" w:hAnsi="GHEA Mariam"/>
                <w:b/>
                <w:sz w:val="24"/>
                <w:szCs w:val="24"/>
                <w:lang w:val="hy-AM"/>
              </w:rPr>
              <w:t xml:space="preserve"> </w:t>
            </w:r>
            <w:r w:rsidRPr="00E26758">
              <w:rPr>
                <w:rFonts w:ascii="GHEA Mariam" w:hAnsi="GHEA Mariam" w:cs="GHEA Mariam"/>
                <w:b/>
                <w:sz w:val="24"/>
                <w:szCs w:val="24"/>
                <w:lang w:val="hy-AM"/>
              </w:rPr>
              <w:t>համապատասխան</w:t>
            </w:r>
            <w:r w:rsidRPr="00E26758">
              <w:rPr>
                <w:rFonts w:ascii="GHEA Mariam" w:hAnsi="GHEA Mariam"/>
                <w:sz w:val="24"/>
                <w:szCs w:val="24"/>
                <w:lang w:val="hy-AM"/>
              </w:rPr>
              <w:t xml:space="preserve">` </w:t>
            </w:r>
            <w:r w:rsidRPr="00E26758">
              <w:rPr>
                <w:rFonts w:ascii="GHEA Mariam" w:hAnsi="GHEA Mariam" w:cs="GHEA Mariam"/>
                <w:sz w:val="24"/>
                <w:szCs w:val="24"/>
                <w:lang w:val="hy-AM"/>
              </w:rPr>
              <w:t>Հայաստանի</w:t>
            </w:r>
            <w:r w:rsidRPr="00E26758">
              <w:rPr>
                <w:rFonts w:ascii="GHEA Mariam" w:hAnsi="GHEA Mariam"/>
                <w:sz w:val="24"/>
                <w:szCs w:val="24"/>
                <w:lang w:val="hy-AM"/>
              </w:rPr>
              <w:t xml:space="preserve"> </w:t>
            </w:r>
            <w:r w:rsidRPr="00E26758">
              <w:rPr>
                <w:rFonts w:ascii="GHEA Mariam" w:hAnsi="GHEA Mariam" w:cs="GHEA Mariam"/>
                <w:sz w:val="24"/>
                <w:szCs w:val="24"/>
                <w:lang w:val="hy-AM"/>
              </w:rPr>
              <w:t>Հանրապետության</w:t>
            </w:r>
            <w:r w:rsidRPr="00E26758">
              <w:rPr>
                <w:rFonts w:ascii="GHEA Mariam" w:hAnsi="GHEA Mariam"/>
                <w:sz w:val="24"/>
                <w:szCs w:val="24"/>
                <w:lang w:val="hy-AM"/>
              </w:rPr>
              <w:t xml:space="preserve"> </w:t>
            </w:r>
            <w:r w:rsidRPr="00E26758">
              <w:rPr>
                <w:rFonts w:ascii="GHEA Mariam" w:hAnsi="GHEA Mariam" w:cs="GHEA Mariam"/>
                <w:sz w:val="24"/>
                <w:szCs w:val="24"/>
                <w:lang w:val="hy-AM"/>
              </w:rPr>
              <w:t>կառավարության</w:t>
            </w:r>
            <w:r w:rsidRPr="00E26758">
              <w:rPr>
                <w:rFonts w:ascii="GHEA Mariam" w:hAnsi="GHEA Mariam"/>
                <w:sz w:val="24"/>
                <w:szCs w:val="24"/>
                <w:lang w:val="hy-AM"/>
              </w:rPr>
              <w:t xml:space="preserve"> </w:t>
            </w:r>
            <w:r w:rsidRPr="00E26758">
              <w:rPr>
                <w:rFonts w:ascii="GHEA Mariam" w:hAnsi="GHEA Mariam" w:cs="GHEA Mariam"/>
                <w:sz w:val="24"/>
                <w:szCs w:val="24"/>
                <w:lang w:val="hy-AM"/>
              </w:rPr>
              <w:t>սահմանած</w:t>
            </w:r>
            <w:r w:rsidRPr="00E26758">
              <w:rPr>
                <w:rFonts w:ascii="GHEA Mariam" w:hAnsi="GHEA Mariam"/>
                <w:sz w:val="24"/>
                <w:szCs w:val="24"/>
                <w:lang w:val="hy-AM"/>
              </w:rPr>
              <w:t xml:space="preserve"> </w:t>
            </w:r>
            <w:r w:rsidRPr="00E26758">
              <w:rPr>
                <w:rFonts w:ascii="GHEA Mariam" w:hAnsi="GHEA Mariam" w:cs="GHEA Mariam"/>
                <w:sz w:val="24"/>
                <w:szCs w:val="24"/>
                <w:lang w:val="hy-AM"/>
              </w:rPr>
              <w:t>կարգով</w:t>
            </w:r>
            <w:r w:rsidRPr="00E26758">
              <w:rPr>
                <w:rFonts w:ascii="GHEA Mariam" w:hAnsi="GHEA Mariam"/>
                <w:sz w:val="24"/>
                <w:szCs w:val="24"/>
                <w:lang w:val="hy-AM"/>
              </w:rPr>
              <w:t>, իսկ կարգը սահմանված է ՀՀ կառավարության 1998թ</w:t>
            </w:r>
            <w:r w:rsidRPr="00E26758">
              <w:rPr>
                <w:rFonts w:ascii="Cambria Math" w:hAnsi="Cambria Math" w:cs="Cambria Math"/>
                <w:sz w:val="24"/>
                <w:szCs w:val="24"/>
                <w:lang w:val="hy-AM"/>
              </w:rPr>
              <w:t>․</w:t>
            </w:r>
            <w:r w:rsidRPr="00E26758">
              <w:rPr>
                <w:rFonts w:ascii="GHEA Mariam" w:hAnsi="GHEA Mariam"/>
                <w:sz w:val="24"/>
                <w:szCs w:val="24"/>
                <w:lang w:val="hy-AM"/>
              </w:rPr>
              <w:t xml:space="preserve"> N209 որոշմամբ։ Սույն օրենքի նախագծի ընդունումից հետո </w:t>
            </w:r>
            <w:r w:rsidRPr="00E26758">
              <w:rPr>
                <w:rFonts w:ascii="GHEA Mariam" w:hAnsi="GHEA Mariam"/>
                <w:sz w:val="24"/>
                <w:szCs w:val="24"/>
                <w:lang w:val="hy-AM"/>
              </w:rPr>
              <w:lastRenderedPageBreak/>
              <w:t>վերոնշյալ որոշման որոշ դրույթներ անհրաժեշտության դեպքում կհամապատասխանեցվեն ընդունված օրենքի դրույթներին։</w:t>
            </w:r>
          </w:p>
        </w:tc>
      </w:tr>
      <w:tr w:rsidR="00F813B1" w:rsidRPr="00E26758" w:rsidTr="00F813B1">
        <w:tc>
          <w:tcPr>
            <w:tcW w:w="6781" w:type="dxa"/>
          </w:tcPr>
          <w:p w:rsidR="00F813B1" w:rsidRPr="00E26758" w:rsidRDefault="00F813B1" w:rsidP="00E26758">
            <w:pPr>
              <w:shd w:val="clear" w:color="auto" w:fill="FFFFFF"/>
              <w:tabs>
                <w:tab w:val="left" w:pos="341"/>
              </w:tabs>
              <w:spacing w:line="360" w:lineRule="auto"/>
              <w:jc w:val="both"/>
              <w:rPr>
                <w:rFonts w:ascii="GHEA Mariam" w:hAnsi="GHEA Mariam"/>
                <w:sz w:val="24"/>
                <w:szCs w:val="24"/>
                <w:lang w:val="hy-AM"/>
              </w:rPr>
            </w:pPr>
            <w:r w:rsidRPr="00E26758">
              <w:rPr>
                <w:rFonts w:ascii="GHEA Mariam" w:hAnsi="GHEA Mariam"/>
                <w:sz w:val="24"/>
                <w:szCs w:val="24"/>
                <w:lang w:val="hy-AM"/>
              </w:rPr>
              <w:lastRenderedPageBreak/>
              <w:t xml:space="preserve">4. Նախագծի 12-րդ հոդվածի 4-րդ մասի 1-ին կետի համաձայն՝ անձին որպես գնահատող հաշվառելու դիմումը մերժվում է, </w:t>
            </w:r>
            <w:r w:rsidRPr="00E26758">
              <w:rPr>
                <w:rFonts w:ascii="GHEA Mariam" w:hAnsi="GHEA Mariam"/>
                <w:i/>
                <w:sz w:val="24"/>
                <w:szCs w:val="24"/>
                <w:lang w:val="hy-AM"/>
              </w:rPr>
              <w:t xml:space="preserve">եթե ներկայացված փաստաթղթերը </w:t>
            </w:r>
            <w:r w:rsidRPr="00E26758">
              <w:rPr>
                <w:rFonts w:ascii="GHEA Mariam" w:hAnsi="GHEA Mariam"/>
                <w:i/>
                <w:sz w:val="24"/>
                <w:szCs w:val="24"/>
                <w:u w:val="single"/>
                <w:lang w:val="hy-AM"/>
              </w:rPr>
              <w:t>թերի են</w:t>
            </w:r>
            <w:r w:rsidRPr="00E26758">
              <w:rPr>
                <w:rFonts w:ascii="GHEA Mariam" w:hAnsi="GHEA Mariam"/>
                <w:i/>
                <w:sz w:val="24"/>
                <w:szCs w:val="24"/>
                <w:lang w:val="hy-AM"/>
              </w:rPr>
              <w:t xml:space="preserve">։ </w:t>
            </w:r>
            <w:r w:rsidRPr="00E26758">
              <w:rPr>
                <w:rFonts w:ascii="GHEA Mariam" w:hAnsi="GHEA Mariam"/>
                <w:sz w:val="24"/>
                <w:szCs w:val="24"/>
                <w:lang w:val="hy-AM"/>
              </w:rPr>
              <w:t xml:space="preserve">«Վարչարարության հիմունքների և վարչական վարույթի մասին» օրենքի 32-րդ հոդվածի 1-ին մասի 2-րդ նախադասության համաձայն՝ եթե դիմումին կից ներկայացված </w:t>
            </w:r>
            <w:r w:rsidRPr="00E26758">
              <w:rPr>
                <w:rFonts w:ascii="GHEA Mariam" w:hAnsi="GHEA Mariam"/>
                <w:i/>
                <w:sz w:val="24"/>
                <w:szCs w:val="24"/>
                <w:lang w:val="hy-AM"/>
              </w:rPr>
              <w:t>փաստաթղթերի ցանկն ամբողջական չէ</w:t>
            </w:r>
            <w:r w:rsidRPr="00E26758">
              <w:rPr>
                <w:rFonts w:ascii="GHEA Mariam" w:hAnsi="GHEA Mariam"/>
                <w:sz w:val="24"/>
                <w:szCs w:val="24"/>
                <w:lang w:val="hy-AM"/>
              </w:rPr>
              <w:t xml:space="preserve">, ապա վարչական մարմինը դիմողին առաջարկում է սահմանված ժամկետում </w:t>
            </w:r>
            <w:r w:rsidRPr="00E26758">
              <w:rPr>
                <w:rFonts w:ascii="GHEA Mariam" w:hAnsi="GHEA Mariam"/>
                <w:sz w:val="24"/>
                <w:szCs w:val="24"/>
                <w:u w:val="single"/>
                <w:lang w:val="hy-AM"/>
              </w:rPr>
              <w:t>համալրել այդ ցանկը:</w:t>
            </w:r>
            <w:r w:rsidRPr="00E26758">
              <w:rPr>
                <w:rFonts w:ascii="GHEA Mariam" w:hAnsi="GHEA Mariam"/>
                <w:sz w:val="24"/>
                <w:szCs w:val="24"/>
                <w:lang w:val="hy-AM"/>
              </w:rPr>
              <w:t xml:space="preserve"> Այս համատեքստում պարզաբանման կարիք ունի նախագծում նշված օրենքից տարբերվող կարգավորում սահմանելը։</w:t>
            </w:r>
          </w:p>
          <w:p w:rsidR="00F813B1" w:rsidRPr="00E26758" w:rsidRDefault="00F813B1" w:rsidP="00E26758">
            <w:pPr>
              <w:shd w:val="clear" w:color="auto" w:fill="FFFFFF"/>
              <w:tabs>
                <w:tab w:val="left" w:pos="341"/>
              </w:tabs>
              <w:spacing w:line="360" w:lineRule="auto"/>
              <w:ind w:left="22"/>
              <w:jc w:val="both"/>
              <w:rPr>
                <w:rFonts w:ascii="GHEA Mariam" w:hAnsi="GHEA Mariam"/>
                <w:sz w:val="24"/>
                <w:szCs w:val="24"/>
                <w:lang w:val="hy-AM"/>
              </w:rPr>
            </w:pPr>
          </w:p>
        </w:tc>
        <w:tc>
          <w:tcPr>
            <w:tcW w:w="6781" w:type="dxa"/>
          </w:tcPr>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Ընդունվել է:</w:t>
            </w: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tc>
      </w:tr>
      <w:tr w:rsidR="00F813B1" w:rsidRPr="00E26758" w:rsidTr="00F813B1">
        <w:tc>
          <w:tcPr>
            <w:tcW w:w="6781" w:type="dxa"/>
          </w:tcPr>
          <w:p w:rsidR="00F813B1" w:rsidRPr="00E26758" w:rsidRDefault="00F813B1" w:rsidP="00E26758">
            <w:pPr>
              <w:tabs>
                <w:tab w:val="left" w:pos="341"/>
              </w:tabs>
              <w:spacing w:line="360" w:lineRule="auto"/>
              <w:jc w:val="both"/>
              <w:rPr>
                <w:rFonts w:ascii="GHEA Mariam" w:hAnsi="GHEA Mariam"/>
                <w:sz w:val="24"/>
                <w:szCs w:val="24"/>
                <w:lang w:val="hy-AM"/>
              </w:rPr>
            </w:pPr>
            <w:r w:rsidRPr="00E26758">
              <w:rPr>
                <w:rFonts w:ascii="GHEA Mariam" w:hAnsi="GHEA Mariam"/>
                <w:sz w:val="24"/>
                <w:szCs w:val="24"/>
                <w:lang w:val="hy-AM"/>
              </w:rPr>
              <w:t xml:space="preserve">5. Նախագծի 20-րդ հոդվածի 2-րդ մասի համաձայն՝ գնահատման ծառայությունների դիմաց վարձատրության չափը </w:t>
            </w:r>
            <w:r w:rsidRPr="00E26758">
              <w:rPr>
                <w:rFonts w:ascii="GHEA Mariam" w:hAnsi="GHEA Mariam"/>
                <w:i/>
                <w:sz w:val="24"/>
                <w:szCs w:val="24"/>
                <w:lang w:val="hy-AM"/>
              </w:rPr>
              <w:t>չի կարող պայմանավորված լինել տվյալ գույքի գնահատման արդյունքում որոշվող արժեքի մեծությունից</w:t>
            </w:r>
            <w:r w:rsidRPr="00E26758">
              <w:rPr>
                <w:rFonts w:ascii="GHEA Mariam" w:hAnsi="GHEA Mariam"/>
                <w:sz w:val="24"/>
                <w:szCs w:val="24"/>
                <w:lang w:val="hy-AM"/>
              </w:rPr>
              <w:t xml:space="preserve">: Կարծում ենք, որ նշված դրույթը հիմնավորված չէ, քանի որ </w:t>
            </w:r>
            <w:r w:rsidRPr="00E26758">
              <w:rPr>
                <w:rFonts w:ascii="GHEA Mariam" w:hAnsi="GHEA Mariam"/>
                <w:sz w:val="24"/>
                <w:szCs w:val="24"/>
                <w:lang w:val="hy-AM"/>
              </w:rPr>
              <w:lastRenderedPageBreak/>
              <w:t xml:space="preserve">գնահատման ծառայությունների պայմանագիրը կնքվում է քաղաքացիական օրենսգրքին համապատասխան, իսկ քաղաքացիական օրենսգրքի 3-րդ հոդվածի 1-ին մասի իմաստով՝ քաղաքացիական օրենսդրությունը հիմնվում է պայմանագրերի ազատության սկզբունքի վրա։ Պայմանագրերի ազատության սկզբունքը ենթադրում է, որ կողմերը ազատ են որոշելու պայմանագրի պայմանները, այդ թվում՝ գնագոյացման մեթոդը։ </w:t>
            </w:r>
          </w:p>
        </w:tc>
        <w:tc>
          <w:tcPr>
            <w:tcW w:w="6781" w:type="dxa"/>
          </w:tcPr>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Ընդունվել է:</w:t>
            </w: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tc>
      </w:tr>
      <w:tr w:rsidR="00F813B1" w:rsidRPr="00E26758" w:rsidTr="00F813B1">
        <w:tc>
          <w:tcPr>
            <w:tcW w:w="6781" w:type="dxa"/>
          </w:tcPr>
          <w:p w:rsidR="00F813B1" w:rsidRPr="00E26758" w:rsidRDefault="00F813B1" w:rsidP="00E26758">
            <w:pPr>
              <w:tabs>
                <w:tab w:val="left" w:pos="341"/>
              </w:tabs>
              <w:spacing w:line="360" w:lineRule="auto"/>
              <w:jc w:val="both"/>
              <w:rPr>
                <w:rFonts w:ascii="GHEA Mariam" w:hAnsi="GHEA Mariam"/>
                <w:sz w:val="24"/>
                <w:szCs w:val="24"/>
                <w:lang w:val="hy-AM"/>
              </w:rPr>
            </w:pPr>
            <w:r w:rsidRPr="00E26758">
              <w:rPr>
                <w:rFonts w:ascii="GHEA Mariam" w:hAnsi="GHEA Mariam"/>
                <w:sz w:val="24"/>
                <w:szCs w:val="24"/>
                <w:lang w:val="hy-AM"/>
              </w:rPr>
              <w:lastRenderedPageBreak/>
              <w:t xml:space="preserve">6. Նախագծին կից ներկայացված չեն «Վարչական իրավախախտումների վերաբերյալ օրենսգրքում փոփոխություններ կատարելու մասին» և «Պետական տուրքի մասին» օրենքների նախագծերը։ </w:t>
            </w:r>
          </w:p>
          <w:p w:rsidR="00F813B1" w:rsidRPr="00E26758" w:rsidRDefault="00F813B1" w:rsidP="00E26758">
            <w:pPr>
              <w:pStyle w:val="ListParagraph"/>
              <w:tabs>
                <w:tab w:val="left" w:pos="341"/>
              </w:tabs>
              <w:spacing w:line="360" w:lineRule="auto"/>
              <w:ind w:left="0" w:firstLine="58"/>
              <w:jc w:val="both"/>
              <w:rPr>
                <w:rFonts w:ascii="GHEA Mariam" w:hAnsi="GHEA Mariam"/>
                <w:sz w:val="24"/>
                <w:szCs w:val="24"/>
                <w:lang w:val="hy-AM"/>
              </w:rPr>
            </w:pPr>
            <w:r w:rsidRPr="00E26758">
              <w:rPr>
                <w:rFonts w:ascii="GHEA Mariam" w:hAnsi="GHEA Mariam"/>
                <w:sz w:val="24"/>
                <w:szCs w:val="24"/>
                <w:lang w:val="hy-AM"/>
              </w:rPr>
              <w:t xml:space="preserve">Հարկ է նշել, որ գործող ՎԻՎՕ-ի դրույթները չեն համապատասխանում նախագծին։ Մասնավորապես՝ ՎԻՎՕ-ի 169.20-րդ հոդվածով վարչական պատասխանատվություն է նախատեսված </w:t>
            </w:r>
            <w:r w:rsidRPr="00E26758">
              <w:rPr>
                <w:rFonts w:ascii="GHEA Mariam" w:hAnsi="GHEA Mariam"/>
                <w:i/>
                <w:sz w:val="24"/>
                <w:szCs w:val="24"/>
                <w:u w:val="single"/>
                <w:lang w:val="hy-AM"/>
              </w:rPr>
              <w:t>անշարժ գույքի</w:t>
            </w:r>
            <w:r w:rsidRPr="00E26758">
              <w:rPr>
                <w:rFonts w:ascii="GHEA Mariam" w:hAnsi="GHEA Mariam"/>
                <w:sz w:val="24"/>
                <w:szCs w:val="24"/>
                <w:lang w:val="hy-AM"/>
              </w:rPr>
              <w:t xml:space="preserve"> գնահատման գործունեություն իրականացնող անձանց կողմից գնահատողի հետ աշխատանքային պայմանագիր կնքելուց կամ աշխատանքային պայմանագիրը լուծելուց հետո դրանց պատճենները լիազոր մարմին </w:t>
            </w:r>
            <w:r w:rsidRPr="00E26758">
              <w:rPr>
                <w:rFonts w:ascii="GHEA Mariam" w:hAnsi="GHEA Mariam"/>
                <w:sz w:val="24"/>
                <w:szCs w:val="24"/>
                <w:lang w:val="hy-AM"/>
              </w:rPr>
              <w:lastRenderedPageBreak/>
              <w:t>չներկայացնելու համար։ Համանման իրավակարգավորումներ են նախատեսված նաև ՎԻՎՕ-ի 169.21-րդ և 169.22-րդ հոդվածներում։ Նույն տրամաբանությամբ վերանայման կարիք ունի նաև «Պետական տուրքի մասին» օրենքը։</w:t>
            </w:r>
          </w:p>
        </w:tc>
        <w:tc>
          <w:tcPr>
            <w:tcW w:w="6781" w:type="dxa"/>
          </w:tcPr>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Ընդունվել է:</w:t>
            </w: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լրացվել է համապատասխան փաթեթներով:</w:t>
            </w:r>
          </w:p>
        </w:tc>
      </w:tr>
      <w:tr w:rsidR="00F813B1" w:rsidRPr="00E26758" w:rsidTr="00F813B1">
        <w:tc>
          <w:tcPr>
            <w:tcW w:w="6781" w:type="dxa"/>
          </w:tcPr>
          <w:p w:rsidR="00F813B1" w:rsidRPr="00E26758" w:rsidRDefault="00F813B1" w:rsidP="00E26758">
            <w:pPr>
              <w:tabs>
                <w:tab w:val="left" w:pos="341"/>
              </w:tabs>
              <w:spacing w:line="360" w:lineRule="auto"/>
              <w:jc w:val="both"/>
              <w:rPr>
                <w:rFonts w:ascii="GHEA Mariam" w:hAnsi="GHEA Mariam"/>
                <w:sz w:val="24"/>
                <w:szCs w:val="24"/>
                <w:lang w:val="hy-AM"/>
              </w:rPr>
            </w:pPr>
            <w:r w:rsidRPr="00E26758">
              <w:rPr>
                <w:rFonts w:ascii="GHEA Mariam" w:hAnsi="GHEA Mariam"/>
                <w:sz w:val="24"/>
                <w:szCs w:val="24"/>
                <w:lang w:val="hy-AM"/>
              </w:rPr>
              <w:lastRenderedPageBreak/>
              <w:t>7. Նախագծում առկա են նաև իրավական տեխնիկայի հետ կապված խախտումներ։ Մասնավորապես՝</w:t>
            </w:r>
          </w:p>
          <w:p w:rsidR="00F813B1" w:rsidRPr="00E26758" w:rsidRDefault="00F813B1" w:rsidP="00E26758">
            <w:pPr>
              <w:pStyle w:val="ListParagraph"/>
              <w:numPr>
                <w:ilvl w:val="0"/>
                <w:numId w:val="14"/>
              </w:numPr>
              <w:tabs>
                <w:tab w:val="left" w:pos="341"/>
              </w:tabs>
              <w:spacing w:line="360" w:lineRule="auto"/>
              <w:ind w:left="0" w:firstLine="0"/>
              <w:jc w:val="both"/>
              <w:rPr>
                <w:rFonts w:ascii="GHEA Mariam" w:hAnsi="GHEA Mariam"/>
                <w:sz w:val="24"/>
                <w:szCs w:val="24"/>
                <w:lang w:val="hy-AM"/>
              </w:rPr>
            </w:pPr>
            <w:r w:rsidRPr="00E26758">
              <w:rPr>
                <w:rFonts w:ascii="GHEA Mariam" w:hAnsi="GHEA Mariam" w:cs="Arial"/>
                <w:sz w:val="24"/>
                <w:szCs w:val="24"/>
                <w:lang w:val="hy-AM"/>
              </w:rPr>
              <w:t>Նախագծի</w:t>
            </w:r>
            <w:r w:rsidRPr="00E26758">
              <w:rPr>
                <w:rFonts w:ascii="GHEA Mariam" w:hAnsi="GHEA Mariam"/>
                <w:sz w:val="24"/>
                <w:szCs w:val="24"/>
                <w:lang w:val="hy-AM"/>
              </w:rPr>
              <w:t xml:space="preserve"> 3-րդ հոդվածի վերնագիրը չի համապատասխանում հոդվածի բովանդակությանը, քանի որ այդ հոդվածը վերաբերվում է ոչ թե </w:t>
            </w:r>
            <w:r w:rsidRPr="00E26758">
              <w:rPr>
                <w:rFonts w:ascii="GHEA Mariam" w:hAnsi="GHEA Mariam"/>
                <w:sz w:val="24"/>
                <w:szCs w:val="24"/>
                <w:u w:val="single"/>
                <w:lang w:val="hy-AM"/>
              </w:rPr>
              <w:t>գնահատման</w:t>
            </w:r>
            <w:r w:rsidRPr="00E26758">
              <w:rPr>
                <w:rFonts w:ascii="GHEA Mariam" w:hAnsi="GHEA Mariam"/>
                <w:sz w:val="24"/>
                <w:szCs w:val="24"/>
                <w:lang w:val="hy-AM"/>
              </w:rPr>
              <w:t xml:space="preserve"> մասին օրենսդրությանը, այլ </w:t>
            </w:r>
            <w:r w:rsidRPr="00E26758">
              <w:rPr>
                <w:rFonts w:ascii="GHEA Mariam" w:hAnsi="GHEA Mariam"/>
                <w:sz w:val="24"/>
                <w:szCs w:val="24"/>
                <w:u w:val="single"/>
                <w:lang w:val="hy-AM"/>
              </w:rPr>
              <w:t>գնահատման գործունեության</w:t>
            </w:r>
            <w:r w:rsidRPr="00E26758">
              <w:rPr>
                <w:rFonts w:ascii="GHEA Mariam" w:hAnsi="GHEA Mariam"/>
                <w:sz w:val="24"/>
                <w:szCs w:val="24"/>
                <w:lang w:val="hy-AM"/>
              </w:rPr>
              <w:t xml:space="preserve"> մասին օրենսդրությանը, ինչը չի բխում «Նորմատիվ իրավական ակտերի մասին» օրենքի 14-րդ հոդվածի 8-րդ մասից։</w:t>
            </w:r>
          </w:p>
          <w:p w:rsidR="00F813B1" w:rsidRPr="00E26758" w:rsidRDefault="00F813B1" w:rsidP="00E26758">
            <w:pPr>
              <w:pStyle w:val="ListParagraph"/>
              <w:numPr>
                <w:ilvl w:val="0"/>
                <w:numId w:val="14"/>
              </w:numPr>
              <w:tabs>
                <w:tab w:val="left" w:pos="341"/>
              </w:tabs>
              <w:spacing w:line="360" w:lineRule="auto"/>
              <w:ind w:left="0" w:firstLine="0"/>
              <w:jc w:val="both"/>
              <w:rPr>
                <w:rFonts w:ascii="GHEA Mariam" w:hAnsi="GHEA Mariam"/>
                <w:sz w:val="24"/>
                <w:szCs w:val="24"/>
                <w:lang w:val="hy-AM"/>
              </w:rPr>
            </w:pPr>
            <w:r w:rsidRPr="00E26758">
              <w:rPr>
                <w:rFonts w:ascii="GHEA Mariam" w:hAnsi="GHEA Mariam"/>
                <w:sz w:val="24"/>
                <w:szCs w:val="24"/>
                <w:lang w:val="hy-AM"/>
              </w:rPr>
              <w:t xml:space="preserve">Նախագծի 4-րդ հոդվածի 1-ին մասի 10-րդ կետում օգտագործվում է «մասնագիտական կարծիք» հասկացությունը, իսկ նախագծի 24-րդ հոդվածի 2-րդ մասի 7-րդ կետում օգտագործվում են «մասնագիտական եզրակացություն» կամ «եզրակացություն» հասկացությունները։ Հաշվի առնելով «Նորմատիվ իրավական ակտերի մասին» օրենքի 15-րդ հոդվածի 2-րդ </w:t>
            </w:r>
            <w:r w:rsidRPr="00E26758">
              <w:rPr>
                <w:rFonts w:ascii="GHEA Mariam" w:hAnsi="GHEA Mariam"/>
                <w:sz w:val="24"/>
                <w:szCs w:val="24"/>
                <w:lang w:val="hy-AM"/>
              </w:rPr>
              <w:lastRenderedPageBreak/>
              <w:t>մասն, անհրաժեշտ է նախագծում ապահովել տերմինների միասնականությունը։</w:t>
            </w:r>
          </w:p>
          <w:p w:rsidR="00F813B1" w:rsidRPr="00E26758" w:rsidRDefault="00F813B1" w:rsidP="00E26758">
            <w:pPr>
              <w:pStyle w:val="ListParagraph"/>
              <w:numPr>
                <w:ilvl w:val="0"/>
                <w:numId w:val="14"/>
              </w:numPr>
              <w:tabs>
                <w:tab w:val="left" w:pos="341"/>
              </w:tabs>
              <w:spacing w:line="360" w:lineRule="auto"/>
              <w:ind w:left="0" w:firstLine="0"/>
              <w:jc w:val="both"/>
              <w:rPr>
                <w:rFonts w:ascii="GHEA Mariam" w:hAnsi="GHEA Mariam"/>
                <w:sz w:val="24"/>
                <w:szCs w:val="24"/>
                <w:lang w:val="hy-AM"/>
              </w:rPr>
            </w:pPr>
            <w:r w:rsidRPr="00E26758">
              <w:rPr>
                <w:rFonts w:ascii="GHEA Mariam" w:hAnsi="GHEA Mariam"/>
                <w:sz w:val="24"/>
                <w:szCs w:val="24"/>
                <w:lang w:val="hy-AM"/>
              </w:rPr>
              <w:t>Նախագծի 12-րդ հոդվածի 2-րդ մասում «գնահատող(ներ)ի», «պայմանագր(եր)ի», «գնահատող(ներ)ի», «անձնագր(եր)ի», «վկայական(ներ)ի» և «պատճեն(ներ)ը» բառերն անհրաժեշտ է համապատասխանեցնել «Նորմատիվ իրավական ակտերի մասին» օրենքի 16-րդ հոդվածի 8-րդ մասին։</w:t>
            </w:r>
          </w:p>
          <w:p w:rsidR="00F813B1" w:rsidRPr="00E26758" w:rsidRDefault="00F813B1" w:rsidP="00E26758">
            <w:pPr>
              <w:pStyle w:val="ListParagraph"/>
              <w:numPr>
                <w:ilvl w:val="0"/>
                <w:numId w:val="14"/>
              </w:numPr>
              <w:tabs>
                <w:tab w:val="left" w:pos="341"/>
              </w:tabs>
              <w:spacing w:line="360" w:lineRule="auto"/>
              <w:ind w:left="0" w:firstLine="0"/>
              <w:jc w:val="both"/>
              <w:rPr>
                <w:rFonts w:ascii="GHEA Mariam" w:hAnsi="GHEA Mariam"/>
                <w:sz w:val="24"/>
                <w:szCs w:val="24"/>
                <w:lang w:val="hy-AM"/>
              </w:rPr>
            </w:pPr>
            <w:r w:rsidRPr="00E26758">
              <w:rPr>
                <w:rFonts w:ascii="GHEA Mariam" w:hAnsi="GHEA Mariam"/>
                <w:sz w:val="24"/>
                <w:szCs w:val="24"/>
                <w:lang w:val="hy-AM"/>
              </w:rPr>
              <w:t xml:space="preserve">Նախագծի 20-րդ հոդվածի 1-ին մասի համաձայն՝ </w:t>
            </w:r>
            <w:r w:rsidRPr="00E26758">
              <w:rPr>
                <w:rFonts w:ascii="GHEA Mariam" w:hAnsi="GHEA Mariam"/>
                <w:i/>
                <w:sz w:val="24"/>
                <w:szCs w:val="24"/>
                <w:lang w:val="hy-AM"/>
              </w:rPr>
              <w:t>գնահատման դիմաց վճարման չափը և այլ պայմանները որոշվում են գնահատման կազմակերպության և պատվիրատուի միջև ՀՀ քաղաքացիական օրենսգրքի դրույթներին համապատասխան կնքված ծառայությունների մատուցման պայմանագրով</w:t>
            </w:r>
            <w:r w:rsidRPr="00E26758">
              <w:rPr>
                <w:rFonts w:ascii="GHEA Mariam" w:hAnsi="GHEA Mariam"/>
                <w:sz w:val="24"/>
                <w:szCs w:val="24"/>
                <w:lang w:val="hy-AM"/>
              </w:rPr>
              <w:t>: Նշված դրույթը սահմանելու անհրաժեշտությունը բացակայում է, քանի որ արդեն իսկ նախագծի 3-րդ հոդվածի 1-ին մասում նշված է, որ գնահատման գործունեությունը կարգավորվում է ՀՀ քաղաքացիական օրենսգրքով։</w:t>
            </w:r>
          </w:p>
          <w:p w:rsidR="00F813B1" w:rsidRPr="00E26758" w:rsidRDefault="00F813B1" w:rsidP="00E26758">
            <w:pPr>
              <w:pStyle w:val="ListParagraph"/>
              <w:numPr>
                <w:ilvl w:val="0"/>
                <w:numId w:val="14"/>
              </w:numPr>
              <w:tabs>
                <w:tab w:val="left" w:pos="341"/>
              </w:tabs>
              <w:spacing w:line="360" w:lineRule="auto"/>
              <w:ind w:left="0" w:firstLine="0"/>
              <w:jc w:val="both"/>
              <w:rPr>
                <w:rFonts w:ascii="GHEA Mariam" w:hAnsi="GHEA Mariam"/>
                <w:sz w:val="24"/>
                <w:szCs w:val="24"/>
                <w:lang w:val="hy-AM"/>
              </w:rPr>
            </w:pPr>
            <w:r w:rsidRPr="00E26758">
              <w:rPr>
                <w:rFonts w:ascii="GHEA Mariam" w:hAnsi="GHEA Mariam"/>
                <w:sz w:val="24"/>
                <w:szCs w:val="24"/>
                <w:lang w:val="hy-AM"/>
              </w:rPr>
              <w:t xml:space="preserve">Նախագծի հիմնավորման մեջ նշված է, որ կոմիտեն կարգավորում է գնահատման ոլորտը (...) իր կողմից </w:t>
            </w:r>
            <w:r w:rsidRPr="00E26758">
              <w:rPr>
                <w:rFonts w:ascii="GHEA Mariam" w:hAnsi="GHEA Mariam"/>
                <w:sz w:val="24"/>
                <w:szCs w:val="24"/>
                <w:lang w:val="hy-AM"/>
              </w:rPr>
              <w:lastRenderedPageBreak/>
              <w:t>ստեղծված որակավորման և մասնագիտական հանձնաժողովների կողմից։ Նախագծի 21-րդ հոդվածի 2-րդ մասի 1-ին նախադասության համաձայն՝ որակավորման քննություններն ընդունում է լիազոր մարմնի ստեղծած որակավորման հանձնաժողովը: Սակայն նախագծում բացակայում է այն նորմը, որը կսահմանի այն, որ մասնագիտական հանձնաժողովը ստեղծվում է լիազոր մարմնի կողմից, ինչը չի բխում նախագծի հիմնավորումից։</w:t>
            </w:r>
          </w:p>
          <w:p w:rsidR="00F813B1" w:rsidRPr="00E26758" w:rsidRDefault="00F813B1" w:rsidP="00E26758">
            <w:pPr>
              <w:pStyle w:val="ListParagraph"/>
              <w:numPr>
                <w:ilvl w:val="0"/>
                <w:numId w:val="14"/>
              </w:numPr>
              <w:tabs>
                <w:tab w:val="left" w:pos="341"/>
              </w:tabs>
              <w:spacing w:line="360" w:lineRule="auto"/>
              <w:ind w:left="0" w:firstLine="0"/>
              <w:jc w:val="both"/>
              <w:rPr>
                <w:rFonts w:ascii="GHEA Mariam" w:hAnsi="GHEA Mariam"/>
                <w:sz w:val="24"/>
                <w:szCs w:val="24"/>
                <w:lang w:val="hy-AM"/>
              </w:rPr>
            </w:pPr>
            <w:r w:rsidRPr="00E26758">
              <w:rPr>
                <w:rFonts w:ascii="GHEA Mariam" w:hAnsi="GHEA Mariam"/>
                <w:sz w:val="24"/>
                <w:szCs w:val="24"/>
                <w:lang w:val="hy-AM"/>
              </w:rPr>
              <w:t>Նախագծի 24-րդ հոդվածի 2-րդ մասի 1-ին կետի 1-ին նախադասությանը հաջորդող նախադասությունները վերաբերվում են մասնագիտական հանձնաժողովի ձևավորման կարգին և չեն կարող համարվել լիազոր մարմնի լիազորություն, ուստի բացակայում է լիազոր մարմնի լիազորությունները սահմանող հոդվածում դրանց ամրագրելու անհրաժեշտությունը։ Մասնագիտական հանձնաժողովի ձևավորման կարգին վերաբերվող դրույթները առանձին կարգավորման առարկա են։</w:t>
            </w:r>
          </w:p>
          <w:p w:rsidR="00F813B1" w:rsidRPr="00E26758" w:rsidRDefault="00F813B1" w:rsidP="00E26758">
            <w:pPr>
              <w:pStyle w:val="ListParagraph"/>
              <w:numPr>
                <w:ilvl w:val="0"/>
                <w:numId w:val="14"/>
              </w:numPr>
              <w:tabs>
                <w:tab w:val="left" w:pos="341"/>
                <w:tab w:val="left" w:pos="450"/>
              </w:tabs>
              <w:spacing w:line="360" w:lineRule="auto"/>
              <w:ind w:left="0" w:firstLine="0"/>
              <w:jc w:val="both"/>
              <w:rPr>
                <w:rFonts w:ascii="GHEA Mariam" w:hAnsi="GHEA Mariam"/>
                <w:sz w:val="24"/>
                <w:szCs w:val="24"/>
                <w:lang w:val="hy-AM"/>
              </w:rPr>
            </w:pPr>
            <w:r w:rsidRPr="00E26758">
              <w:rPr>
                <w:rFonts w:ascii="GHEA Mariam" w:hAnsi="GHEA Mariam"/>
                <w:sz w:val="24"/>
                <w:szCs w:val="24"/>
                <w:lang w:val="hy-AM"/>
              </w:rPr>
              <w:t>Նախագծի 28-րդ հոդվածի վերնագրում անհրաժեշտ է «պարտավորությունները» բառը փոխարինել «պարտականությունները» բառով։</w:t>
            </w:r>
          </w:p>
        </w:tc>
        <w:tc>
          <w:tcPr>
            <w:tcW w:w="6781" w:type="dxa"/>
          </w:tcPr>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Ընդունվել է:</w:t>
            </w: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p w:rsidR="00F813B1" w:rsidRPr="00E26758" w:rsidRDefault="00F813B1" w:rsidP="00E26758">
            <w:pPr>
              <w:spacing w:line="360" w:lineRule="auto"/>
              <w:jc w:val="center"/>
              <w:rPr>
                <w:rFonts w:ascii="GHEA Mariam" w:hAnsi="GHEA Mariam"/>
                <w:sz w:val="24"/>
                <w:szCs w:val="24"/>
                <w:lang w:val="hy-AM"/>
              </w:rPr>
            </w:pPr>
          </w:p>
          <w:p w:rsidR="00F813B1" w:rsidRPr="00E26758" w:rsidRDefault="00F813B1" w:rsidP="00E26758">
            <w:pPr>
              <w:spacing w:line="360" w:lineRule="auto"/>
              <w:jc w:val="center"/>
              <w:rPr>
                <w:rFonts w:ascii="GHEA Mariam" w:hAnsi="GHEA Mariam"/>
                <w:sz w:val="24"/>
                <w:szCs w:val="24"/>
                <w:lang w:val="hy-AM"/>
              </w:rPr>
            </w:pPr>
          </w:p>
          <w:p w:rsidR="00F813B1" w:rsidRPr="00E26758" w:rsidRDefault="00F813B1"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Ընդունվել է:</w:t>
            </w: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p w:rsidR="00F813B1" w:rsidRPr="00E26758" w:rsidRDefault="00F813B1" w:rsidP="00E26758">
            <w:pPr>
              <w:spacing w:line="360" w:lineRule="auto"/>
              <w:jc w:val="center"/>
              <w:rPr>
                <w:rFonts w:ascii="GHEA Mariam" w:hAnsi="GHEA Mariam"/>
                <w:sz w:val="24"/>
                <w:szCs w:val="24"/>
                <w:lang w:val="hy-AM"/>
              </w:rPr>
            </w:pPr>
          </w:p>
          <w:p w:rsidR="00F813B1" w:rsidRPr="00E26758" w:rsidRDefault="00F813B1"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lastRenderedPageBreak/>
              <w:t>Ընդունվել է:</w:t>
            </w: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p w:rsidR="00F813B1" w:rsidRPr="00E26758" w:rsidRDefault="00F813B1" w:rsidP="00E26758">
            <w:pPr>
              <w:spacing w:line="360" w:lineRule="auto"/>
              <w:jc w:val="center"/>
              <w:rPr>
                <w:rFonts w:ascii="GHEA Mariam" w:hAnsi="GHEA Mariam"/>
                <w:sz w:val="24"/>
                <w:szCs w:val="24"/>
                <w:lang w:val="hy-AM"/>
              </w:rPr>
            </w:pPr>
          </w:p>
          <w:p w:rsidR="00F813B1" w:rsidRPr="00E26758" w:rsidRDefault="00F813B1"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F813B1" w:rsidRPr="00E26758" w:rsidRDefault="00F813B1"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Ընդունվել է:</w:t>
            </w: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Ընդունվել է:</w:t>
            </w: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675534" w:rsidRPr="00E26758" w:rsidRDefault="00A840BA"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Չի ընդունվել:</w:t>
            </w:r>
            <w:r w:rsidR="00675534" w:rsidRPr="00E26758">
              <w:rPr>
                <w:rFonts w:ascii="GHEA Mariam" w:hAnsi="GHEA Mariam"/>
                <w:sz w:val="24"/>
                <w:szCs w:val="24"/>
                <w:lang w:val="hy-AM"/>
              </w:rPr>
              <w:t xml:space="preserve"> </w:t>
            </w:r>
          </w:p>
          <w:p w:rsidR="00A840BA" w:rsidRPr="00E26758" w:rsidRDefault="00675534"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Հոդվածը խմբագրվել է համաձայն նախորդ առաջարկության և լրացվել է, որ Մասնագիտական հանձնաժողովը ստեղծվում է լիազոր մարմնի կողմից։</w:t>
            </w: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p>
          <w:p w:rsidR="00A840BA" w:rsidRPr="00E26758" w:rsidRDefault="00A840BA"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Ընդունվել է:</w:t>
            </w:r>
          </w:p>
          <w:p w:rsidR="00A840BA" w:rsidRPr="00E26758" w:rsidRDefault="00A840BA" w:rsidP="00E26758">
            <w:pPr>
              <w:spacing w:line="360" w:lineRule="auto"/>
              <w:jc w:val="center"/>
              <w:rPr>
                <w:rFonts w:ascii="GHEA Mariam" w:hAnsi="GHEA Mariam"/>
                <w:sz w:val="24"/>
                <w:szCs w:val="24"/>
                <w:lang w:val="hy-AM"/>
              </w:rPr>
            </w:pPr>
            <w:r w:rsidRPr="00E26758">
              <w:rPr>
                <w:rFonts w:ascii="GHEA Mariam" w:hAnsi="GHEA Mariam"/>
                <w:sz w:val="24"/>
                <w:szCs w:val="24"/>
                <w:lang w:val="hy-AM"/>
              </w:rPr>
              <w:t>Նախագիծը խմբագրվել է:</w:t>
            </w:r>
          </w:p>
        </w:tc>
      </w:tr>
    </w:tbl>
    <w:p w:rsidR="00F813B1" w:rsidRPr="00E26758" w:rsidRDefault="00F813B1" w:rsidP="00E26758">
      <w:pPr>
        <w:spacing w:after="0" w:line="360" w:lineRule="auto"/>
        <w:jc w:val="both"/>
        <w:rPr>
          <w:rFonts w:ascii="GHEA Mariam" w:hAnsi="GHEA Mariam"/>
          <w:sz w:val="24"/>
          <w:szCs w:val="24"/>
          <w:lang w:val="hy-AM"/>
        </w:rPr>
      </w:pPr>
    </w:p>
    <w:sectPr w:rsidR="00F813B1" w:rsidRPr="00E26758" w:rsidSect="0044227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7D9"/>
    <w:multiLevelType w:val="hybridMultilevel"/>
    <w:tmpl w:val="C5FCD0D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15:restartNumberingAfterBreak="0">
    <w:nsid w:val="06A64F8E"/>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46D41"/>
    <w:multiLevelType w:val="hybridMultilevel"/>
    <w:tmpl w:val="D086491A"/>
    <w:lvl w:ilvl="0" w:tplc="B7A846F0">
      <w:start w:val="1"/>
      <w:numFmt w:val="decimal"/>
      <w:lvlText w:val="%1)"/>
      <w:lvlJc w:val="left"/>
      <w:pPr>
        <w:ind w:left="900" w:hanging="360"/>
      </w:pPr>
      <w:rPr>
        <w:rFonts w:cs="Sylfae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190C2A"/>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E30216"/>
    <w:multiLevelType w:val="hybridMultilevel"/>
    <w:tmpl w:val="C5FCD0D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15:restartNumberingAfterBreak="0">
    <w:nsid w:val="144D7CA0"/>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5685A"/>
    <w:multiLevelType w:val="hybridMultilevel"/>
    <w:tmpl w:val="21F0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73711"/>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B176FE"/>
    <w:multiLevelType w:val="hybridMultilevel"/>
    <w:tmpl w:val="93ACD9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A375C28"/>
    <w:multiLevelType w:val="hybridMultilevel"/>
    <w:tmpl w:val="21F0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36E7E"/>
    <w:multiLevelType w:val="hybridMultilevel"/>
    <w:tmpl w:val="1024A964"/>
    <w:lvl w:ilvl="0" w:tplc="7C70462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433A98"/>
    <w:multiLevelType w:val="hybridMultilevel"/>
    <w:tmpl w:val="C5FCD0D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15:restartNumberingAfterBreak="0">
    <w:nsid w:val="76C06427"/>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6A3825"/>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8"/>
  </w:num>
  <w:num w:numId="5">
    <w:abstractNumId w:val="11"/>
  </w:num>
  <w:num w:numId="6">
    <w:abstractNumId w:val="6"/>
  </w:num>
  <w:num w:numId="7">
    <w:abstractNumId w:val="9"/>
  </w:num>
  <w:num w:numId="8">
    <w:abstractNumId w:val="7"/>
  </w:num>
  <w:num w:numId="9">
    <w:abstractNumId w:val="12"/>
  </w:num>
  <w:num w:numId="10">
    <w:abstractNumId w:val="13"/>
  </w:num>
  <w:num w:numId="11">
    <w:abstractNumId w:val="3"/>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ED"/>
    <w:rsid w:val="00042536"/>
    <w:rsid w:val="000C5576"/>
    <w:rsid w:val="00341E91"/>
    <w:rsid w:val="003A7065"/>
    <w:rsid w:val="004273EA"/>
    <w:rsid w:val="00442276"/>
    <w:rsid w:val="00460FED"/>
    <w:rsid w:val="005B4EE0"/>
    <w:rsid w:val="005E19A5"/>
    <w:rsid w:val="005F312F"/>
    <w:rsid w:val="006571B5"/>
    <w:rsid w:val="00665823"/>
    <w:rsid w:val="00675534"/>
    <w:rsid w:val="006B1D1F"/>
    <w:rsid w:val="007C1AFE"/>
    <w:rsid w:val="007E5BF9"/>
    <w:rsid w:val="008E58A4"/>
    <w:rsid w:val="009B48AD"/>
    <w:rsid w:val="009F326C"/>
    <w:rsid w:val="00A840BA"/>
    <w:rsid w:val="00BE4D33"/>
    <w:rsid w:val="00D53C91"/>
    <w:rsid w:val="00E26758"/>
    <w:rsid w:val="00E93B09"/>
    <w:rsid w:val="00F813B1"/>
    <w:rsid w:val="00F8578E"/>
    <w:rsid w:val="00FC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E28B"/>
  <w15:chartTrackingRefBased/>
  <w15:docId w15:val="{E718EB58-D20D-4018-8D2D-56E059CF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1"/>
    <w:basedOn w:val="Normal"/>
    <w:link w:val="ListParagraphChar"/>
    <w:uiPriority w:val="34"/>
    <w:qFormat/>
    <w:rsid w:val="00042536"/>
    <w:pPr>
      <w:ind w:left="720"/>
      <w:contextualSpacing/>
    </w:pPr>
  </w:style>
  <w:style w:type="paragraph" w:styleId="Header">
    <w:name w:val="header"/>
    <w:basedOn w:val="Normal"/>
    <w:link w:val="HeaderChar"/>
    <w:uiPriority w:val="99"/>
    <w:unhideWhenUsed/>
    <w:rsid w:val="0004253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042536"/>
    <w:rPr>
      <w:rFonts w:eastAsiaTheme="minorEastAsia"/>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341E91"/>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Normal"/>
    <w:link w:val="NormalWebChar"/>
    <w:uiPriority w:val="99"/>
    <w:rsid w:val="007C1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7C1AFE"/>
    <w:rPr>
      <w:rFonts w:ascii="Times New Roman" w:eastAsia="Times New Roman" w:hAnsi="Times New Roman" w:cs="Times New Roman"/>
      <w:sz w:val="24"/>
      <w:szCs w:val="24"/>
    </w:rPr>
  </w:style>
  <w:style w:type="character" w:styleId="Strong">
    <w:name w:val="Strong"/>
    <w:basedOn w:val="DefaultParagraphFont"/>
    <w:uiPriority w:val="22"/>
    <w:qFormat/>
    <w:rsid w:val="007C1AFE"/>
    <w:rPr>
      <w:b/>
      <w:bCs/>
    </w:rPr>
  </w:style>
  <w:style w:type="paragraph" w:styleId="BalloonText">
    <w:name w:val="Balloon Text"/>
    <w:basedOn w:val="Normal"/>
    <w:link w:val="BalloonTextChar"/>
    <w:uiPriority w:val="99"/>
    <w:semiHidden/>
    <w:unhideWhenUsed/>
    <w:rsid w:val="009B4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29</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https://mul2-cadastre.gov.am/tasks/163423/oneclick/2_Ampopatert.docx?token=3d1eea17746b2b846fa34f52ca98961d</cp:keywords>
  <dc:description/>
  <cp:lastModifiedBy>Gnahatum</cp:lastModifiedBy>
  <cp:revision>14</cp:revision>
  <cp:lastPrinted>2021-03-31T10:39:00Z</cp:lastPrinted>
  <dcterms:created xsi:type="dcterms:W3CDTF">2021-03-30T05:42:00Z</dcterms:created>
  <dcterms:modified xsi:type="dcterms:W3CDTF">2021-03-31T10:55:00Z</dcterms:modified>
</cp:coreProperties>
</file>