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12" w:rsidRPr="007941E6" w:rsidRDefault="006B6F12" w:rsidP="007941E6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F5F40">
        <w:rPr>
          <w:rFonts w:ascii="GHEA Grapalat" w:hAnsi="GHEA Grapalat"/>
          <w:b/>
          <w:sz w:val="24"/>
          <w:szCs w:val="24"/>
        </w:rPr>
        <w:t>Ամփոփաթերթ</w:t>
      </w:r>
      <w:proofErr w:type="spellEnd"/>
      <w:r w:rsidR="007941E6" w:rsidRPr="007941E6">
        <w:rPr>
          <w:rFonts w:ascii="GHEA Grapalat" w:hAnsi="GHEA Grapalat"/>
          <w:b/>
          <w:sz w:val="24"/>
          <w:szCs w:val="24"/>
        </w:rPr>
        <w:br/>
      </w:r>
      <w:r w:rsidR="007941E6" w:rsidRPr="007941E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«ՀԱՅԱՍՏԱՆԻ ՀԱՆՐԱՊԵՏՈՒԹՅԱՆ ԿԱՌԱՎԱՐՈՒԹՅԱՆ 2021 ԹՎԱԿԱՆԻ ՀՈՒՆԻՍԻ 3-Ի N 910-</w:t>
      </w:r>
      <w:r w:rsidR="00E9219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bookmarkStart w:id="0" w:name="_GoBack"/>
      <w:bookmarkEnd w:id="0"/>
      <w:r w:rsidR="007941E6" w:rsidRPr="007941E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ՈՐՈՇՄԱՆ ՄԵՋ ՓՈՓՈԽՈՒԹՅՈՒՆՆԵՐ ԿԱՏԱՐԵԼՈՒ ՄԱՍԻՆ» ՈՐՈՇՄԱՆ ՆԱԽԱԳԾԻ ՎԵՐԱԲԵՐՅԱԼ</w:t>
      </w:r>
    </w:p>
    <w:tbl>
      <w:tblPr>
        <w:tblStyle w:val="TableGrid"/>
        <w:tblW w:w="11127" w:type="dxa"/>
        <w:tblInd w:w="-1067" w:type="dxa"/>
        <w:tblLook w:val="04A0" w:firstRow="1" w:lastRow="0" w:firstColumn="1" w:lastColumn="0" w:noHBand="0" w:noVBand="1"/>
      </w:tblPr>
      <w:tblGrid>
        <w:gridCol w:w="8008"/>
        <w:gridCol w:w="3119"/>
      </w:tblGrid>
      <w:tr w:rsidR="006B6F12" w:rsidRPr="001004CB" w:rsidTr="00753A88">
        <w:trPr>
          <w:trHeight w:val="477"/>
        </w:trPr>
        <w:tc>
          <w:tcPr>
            <w:tcW w:w="8008" w:type="dxa"/>
            <w:vMerge w:val="restart"/>
            <w:shd w:val="clear" w:color="auto" w:fill="F2F2F2" w:themeFill="background1" w:themeFillShade="F2"/>
            <w:vAlign w:val="center"/>
          </w:tcPr>
          <w:p w:rsidR="006B6F12" w:rsidRPr="001004CB" w:rsidRDefault="006B6F12" w:rsidP="006B6F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004CB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100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004CB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B6F12" w:rsidRPr="001004CB" w:rsidRDefault="007941E6" w:rsidP="006B6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22.06</w:t>
            </w:r>
            <w:r w:rsidR="00F73CA6">
              <w:rPr>
                <w:rFonts w:ascii="GHEA Grapalat" w:hAnsi="GHEA Grapalat"/>
                <w:sz w:val="24"/>
                <w:szCs w:val="24"/>
              </w:rPr>
              <w:t>.2021թ.</w:t>
            </w:r>
          </w:p>
        </w:tc>
      </w:tr>
      <w:tr w:rsidR="006B6F12" w:rsidRPr="007941E6" w:rsidTr="00753A88">
        <w:trPr>
          <w:trHeight w:val="555"/>
        </w:trPr>
        <w:tc>
          <w:tcPr>
            <w:tcW w:w="800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6B6F12" w:rsidRPr="001004CB" w:rsidRDefault="006B6F1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B6F12" w:rsidRPr="001004CB" w:rsidRDefault="00F73CA6" w:rsidP="006B6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941E6" w:rsidRPr="007941E6">
              <w:rPr>
                <w:rFonts w:ascii="GHEA Grapalat" w:hAnsi="GHEA Grapalat"/>
                <w:sz w:val="24"/>
                <w:szCs w:val="24"/>
              </w:rPr>
              <w:t>01/8-2/10141-2021</w:t>
            </w:r>
          </w:p>
        </w:tc>
      </w:tr>
      <w:tr w:rsidR="001004CB" w:rsidRPr="001004CB" w:rsidTr="007941E6">
        <w:trPr>
          <w:trHeight w:val="6716"/>
        </w:trPr>
        <w:tc>
          <w:tcPr>
            <w:tcW w:w="8008" w:type="dxa"/>
          </w:tcPr>
          <w:p w:rsidR="007941E6" w:rsidRPr="00643CE2" w:rsidRDefault="007941E6" w:rsidP="007941E6">
            <w:pPr>
              <w:spacing w:line="360" w:lineRule="auto"/>
              <w:ind w:firstLine="720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 w:eastAsia="ru-RU"/>
              </w:rPr>
            </w:pPr>
            <w:r w:rsidRPr="00643CE2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 w:eastAsia="ru-RU"/>
              </w:rPr>
              <w:t>ՀՀ ֆինանսների նախարարությունը քննարկել է Ձեր՝ 2021թ. հունիսի 11-ի N</w:t>
            </w:r>
            <w:r w:rsidRPr="00643CE2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643CE2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 w:eastAsia="ru-RU"/>
              </w:rPr>
              <w:t xml:space="preserve">ԱԱ/06.1/12424-2021 գրությամբ ներկայացված «Հայաստանի Հանրապետության կառավարության 2021 թվականի հունիսի 3-ի  N 910-Ն որոշման մեջ փոփոխություն կատարելու մասին» ՀՀ կառավարության որոշման նախագիծը և հայտնում է, որ անհրաժեշտ է շտկել նախագծի բնույթը, քանի որ սույն որոշումն անհատական բնույթի է, իսկ 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 Դրան համապատասխան անհրաժեշտ է փոփոխել նաև նախագծի 2-րդ կետով նախատեսված ուժի մեջ մտնելու ժամկետը: </w:t>
            </w:r>
          </w:p>
          <w:p w:rsidR="007941E6" w:rsidRPr="00643CE2" w:rsidRDefault="007941E6" w:rsidP="007941E6">
            <w:pPr>
              <w:spacing w:line="360" w:lineRule="auto"/>
              <w:ind w:firstLine="720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 w:eastAsia="ru-RU"/>
              </w:rPr>
            </w:pPr>
          </w:p>
          <w:p w:rsidR="001004CB" w:rsidRPr="001004CB" w:rsidRDefault="001004CB" w:rsidP="007941E6">
            <w:pPr>
              <w:tabs>
                <w:tab w:val="left" w:pos="709"/>
                <w:tab w:val="left" w:pos="1276"/>
                <w:tab w:val="left" w:pos="2127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1004CB" w:rsidRPr="001004CB" w:rsidRDefault="001004C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</w:tbl>
    <w:p w:rsidR="006B6F12" w:rsidRPr="001004CB" w:rsidRDefault="006B6F12" w:rsidP="00822983">
      <w:pPr>
        <w:rPr>
          <w:rFonts w:ascii="GHEA Grapalat" w:hAnsi="GHEA Grapalat"/>
          <w:sz w:val="24"/>
          <w:szCs w:val="24"/>
          <w:lang w:val="hy-AM"/>
        </w:rPr>
      </w:pPr>
    </w:p>
    <w:sectPr w:rsidR="006B6F12" w:rsidRPr="001004CB" w:rsidSect="00753A88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D6C"/>
    <w:multiLevelType w:val="hybridMultilevel"/>
    <w:tmpl w:val="6D9A12A4"/>
    <w:lvl w:ilvl="0" w:tplc="C12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49D0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255"/>
    <w:multiLevelType w:val="hybridMultilevel"/>
    <w:tmpl w:val="8E468A74"/>
    <w:lvl w:ilvl="0" w:tplc="CBE24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D2F2F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AE1"/>
    <w:multiLevelType w:val="hybridMultilevel"/>
    <w:tmpl w:val="9186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2"/>
    <w:rsid w:val="00015417"/>
    <w:rsid w:val="001004CB"/>
    <w:rsid w:val="001D1895"/>
    <w:rsid w:val="001D69C7"/>
    <w:rsid w:val="003F5F40"/>
    <w:rsid w:val="004144A2"/>
    <w:rsid w:val="00441DE6"/>
    <w:rsid w:val="006B6F12"/>
    <w:rsid w:val="007056FB"/>
    <w:rsid w:val="00753A88"/>
    <w:rsid w:val="007941E6"/>
    <w:rsid w:val="00822983"/>
    <w:rsid w:val="00904CED"/>
    <w:rsid w:val="00E90EDA"/>
    <w:rsid w:val="00E9219B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05B3"/>
  <w15:chartTrackingRefBased/>
  <w15:docId w15:val="{B9866791-8F7F-4AB8-A29C-6CBF982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1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qFormat/>
    <w:rsid w:val="0075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0"/>
      <w:lang w:val="hy-AM" w:eastAsia="ru-RU"/>
    </w:rPr>
  </w:style>
  <w:style w:type="character" w:customStyle="1" w:styleId="NormalWebChar">
    <w:name w:val="Normal (Web) Char"/>
    <w:link w:val="NormalWeb"/>
    <w:uiPriority w:val="99"/>
    <w:rsid w:val="00753A88"/>
    <w:rPr>
      <w:rFonts w:ascii="Times New Roman" w:eastAsia="Times New Roman" w:hAnsi="Times New Roman" w:cs="Times New Roman"/>
      <w:noProof/>
      <w:sz w:val="24"/>
      <w:szCs w:val="20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F304-1B60-4A37-AF05-E19384A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Esmeralda Dallakyan</cp:lastModifiedBy>
  <cp:revision>3</cp:revision>
  <dcterms:created xsi:type="dcterms:W3CDTF">2021-06-24T06:45:00Z</dcterms:created>
  <dcterms:modified xsi:type="dcterms:W3CDTF">2021-06-25T11:19:00Z</dcterms:modified>
</cp:coreProperties>
</file>