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8B" w:rsidRPr="00F1627E" w:rsidRDefault="0090788B" w:rsidP="00FC55DD">
      <w:pPr>
        <w:ind w:right="305"/>
        <w:jc w:val="center"/>
        <w:rPr>
          <w:rFonts w:ascii="GHEA Grapalat" w:hAnsi="GHEA Grapalat" w:cs="Sylfaen"/>
          <w:b/>
          <w:lang w:val="hy-AM"/>
        </w:rPr>
      </w:pPr>
    </w:p>
    <w:p w:rsidR="0090788B" w:rsidRPr="00F1627E" w:rsidRDefault="00375AA3" w:rsidP="00F1627E">
      <w:pPr>
        <w:spacing w:line="360" w:lineRule="auto"/>
        <w:ind w:right="94"/>
        <w:jc w:val="center"/>
        <w:rPr>
          <w:rFonts w:ascii="GHEA Grapalat" w:hAnsi="GHEA Grapalat" w:cs="Sylfaen"/>
          <w:b/>
          <w:lang w:val="hy-AM"/>
        </w:rPr>
      </w:pPr>
      <w:r w:rsidRPr="00F1627E">
        <w:rPr>
          <w:rFonts w:ascii="GHEA Grapalat" w:hAnsi="GHEA Grapalat" w:cs="Sylfaen"/>
          <w:b/>
          <w:lang w:val="hy-AM"/>
        </w:rPr>
        <w:t xml:space="preserve">    </w:t>
      </w:r>
      <w:r w:rsidR="0090788B" w:rsidRPr="00F1627E">
        <w:rPr>
          <w:rFonts w:ascii="GHEA Grapalat" w:hAnsi="GHEA Grapalat" w:cs="Sylfaen"/>
          <w:b/>
          <w:lang w:val="hy-AM"/>
        </w:rPr>
        <w:t>ՀԻՄՆԱՎՈՐՈՒՄ</w:t>
      </w:r>
    </w:p>
    <w:p w:rsidR="0090788B" w:rsidRPr="00F1627E" w:rsidRDefault="00B97E08" w:rsidP="00F1627E">
      <w:pPr>
        <w:autoSpaceDE w:val="0"/>
        <w:autoSpaceDN w:val="0"/>
        <w:adjustRightInd w:val="0"/>
        <w:spacing w:line="360" w:lineRule="auto"/>
        <w:ind w:right="94"/>
        <w:contextualSpacing/>
        <w:jc w:val="center"/>
        <w:rPr>
          <w:rFonts w:ascii="GHEA Grapalat" w:hAnsi="GHEA Grapalat"/>
          <w:b/>
          <w:lang w:val="hy-AM"/>
        </w:rPr>
      </w:pPr>
      <w:r w:rsidRPr="00D71C7C">
        <w:rPr>
          <w:rFonts w:ascii="GHEA Grapalat" w:hAnsi="GHEA Grapalat" w:cs="Sylfaen"/>
          <w:lang w:val="hy-AM"/>
        </w:rPr>
        <w:t></w:t>
      </w:r>
      <w:r w:rsidRPr="00761AFB">
        <w:rPr>
          <w:rFonts w:ascii="GHEA Grapalat" w:hAnsi="GHEA Grapalat" w:cs="Sylfaen"/>
          <w:lang w:val="hy-AM"/>
        </w:rPr>
        <w:t xml:space="preserve">ԳՈՒՅՔԻ ՆՎԻՐԱՏՎՈՒԹՅՈՒՆՆ </w:t>
      </w:r>
      <w:r>
        <w:rPr>
          <w:rFonts w:ascii="GHEA Grapalat" w:hAnsi="GHEA Grapalat" w:cs="Sylfaen"/>
          <w:lang w:val="hy-AM"/>
        </w:rPr>
        <w:t>ԸՆԴՈՒՆԵԼՈՒ, ԱՆԺԱՄԿԵՏ ԵՎ</w:t>
      </w:r>
      <w:r w:rsidRPr="008F547D">
        <w:rPr>
          <w:rFonts w:ascii="GHEA Grapalat" w:hAnsi="GHEA Grapalat" w:cs="Sylfaen"/>
          <w:lang w:val="hy-AM"/>
        </w:rPr>
        <w:t xml:space="preserve"> </w:t>
      </w:r>
      <w:r w:rsidRPr="00E602F3">
        <w:rPr>
          <w:rFonts w:ascii="GHEA Grapalat" w:hAnsi="GHEA Grapalat"/>
          <w:color w:val="000000"/>
          <w:lang w:val="hy-AM"/>
        </w:rPr>
        <w:t>ԱՆՀԱՏՈՒՅՑ</w:t>
      </w:r>
      <w:r>
        <w:rPr>
          <w:rFonts w:ascii="GHEA Grapalat" w:hAnsi="GHEA Grapalat"/>
          <w:color w:val="000000"/>
          <w:lang w:val="hy-AM"/>
        </w:rPr>
        <w:t xml:space="preserve"> ՕԳՏԱԳՈՐԾՄԱՆ ԻՐԱՎՈՒՆՔՈՎ</w:t>
      </w:r>
      <w:r>
        <w:rPr>
          <w:rFonts w:ascii="GHEA Grapalat" w:hAnsi="GHEA Grapalat" w:cs="Sylfaen"/>
          <w:lang w:val="hy-AM"/>
        </w:rPr>
        <w:t xml:space="preserve"> ԳՈՒՅՔ ԱՄՐԱՑՆԵԼՈՒ</w:t>
      </w:r>
      <w:r w:rsidRPr="008F547D">
        <w:rPr>
          <w:rFonts w:ascii="GHEA Grapalat" w:hAnsi="GHEA Grapalat" w:cs="Sylfaen"/>
          <w:lang w:val="hy-AM"/>
        </w:rPr>
        <w:t xml:space="preserve"> </w:t>
      </w:r>
      <w:r w:rsidRPr="00761AFB">
        <w:rPr>
          <w:rFonts w:ascii="GHEA Grapalat" w:hAnsi="GHEA Grapalat" w:cs="Sylfaen"/>
          <w:lang w:val="hy-AM"/>
        </w:rPr>
        <w:t>ՄԱՍԻՆ</w:t>
      </w:r>
      <w:r w:rsidRPr="00D71C7C">
        <w:rPr>
          <w:rFonts w:ascii="GHEA Grapalat" w:hAnsi="GHEA Grapalat" w:cs="Sylfaen"/>
          <w:lang w:val="hy-AM"/>
        </w:rPr>
        <w:t></w:t>
      </w:r>
      <w:r w:rsidR="001020FC" w:rsidRPr="00F1627E">
        <w:rPr>
          <w:rFonts w:ascii="GHEA Grapalat" w:hAnsi="GHEA Grapalat" w:cs="Sylfaen"/>
          <w:lang w:val="hy-AM"/>
        </w:rPr>
        <w:t xml:space="preserve"> ՀԱՅԱՍՏԱՆԻ ՀԱՆՐԱՊԵՏՈՒԹՅԱՆ ԿԱՌԱՎԱՐՈՒԹՅԱՆ ՈՐՈՇՄԱՆ ՆԱԽԱԳԾԻ</w:t>
      </w:r>
      <w:r w:rsidR="00D41121" w:rsidRPr="00F1627E">
        <w:rPr>
          <w:rFonts w:ascii="GHEA Grapalat" w:hAnsi="GHEA Grapalat" w:cs="Sylfaen"/>
          <w:lang w:val="hy-AM"/>
        </w:rPr>
        <w:t xml:space="preserve"> ՎԵՐԱԲԵՐՅԱԼ</w:t>
      </w:r>
    </w:p>
    <w:p w:rsidR="0090788B" w:rsidRPr="00F1627E" w:rsidRDefault="0090788B" w:rsidP="008E4D5D">
      <w:pPr>
        <w:spacing w:line="360" w:lineRule="auto"/>
        <w:ind w:right="94"/>
        <w:jc w:val="both"/>
        <w:rPr>
          <w:rFonts w:ascii="GHEA Grapalat" w:hAnsi="GHEA Grapalat" w:cs="Sylfaen"/>
          <w:b/>
          <w:lang w:val="hy-AM"/>
        </w:rPr>
      </w:pPr>
    </w:p>
    <w:p w:rsidR="00EF37B9" w:rsidRPr="00F1627E" w:rsidRDefault="00EF37B9" w:rsidP="008E4D5D">
      <w:pPr>
        <w:spacing w:line="360" w:lineRule="auto"/>
        <w:ind w:right="94" w:firstLine="709"/>
        <w:jc w:val="both"/>
        <w:rPr>
          <w:rFonts w:ascii="GHEA Grapalat" w:hAnsi="GHEA Grapalat" w:cs="Sylfaen"/>
          <w:b/>
          <w:lang w:val="hy-AM"/>
        </w:rPr>
      </w:pPr>
    </w:p>
    <w:p w:rsidR="0090788B" w:rsidRPr="00F1627E" w:rsidRDefault="0090788B" w:rsidP="008E4D5D">
      <w:pPr>
        <w:spacing w:line="360" w:lineRule="auto"/>
        <w:ind w:right="-23" w:firstLine="709"/>
        <w:jc w:val="both"/>
        <w:rPr>
          <w:rFonts w:ascii="GHEA Grapalat" w:hAnsi="GHEA Grapalat"/>
          <w:b/>
          <w:lang w:val="hy-AM"/>
        </w:rPr>
      </w:pPr>
      <w:r w:rsidRPr="00F1627E">
        <w:rPr>
          <w:rFonts w:ascii="GHEA Grapalat" w:hAnsi="GHEA Grapalat" w:cs="Sylfaen"/>
          <w:b/>
          <w:lang w:val="hy-AM"/>
        </w:rPr>
        <w:t>1</w:t>
      </w:r>
      <w:r w:rsidR="008A6DE6" w:rsidRPr="00F1627E">
        <w:rPr>
          <w:rFonts w:ascii="Cambria Math" w:hAnsi="Cambria Math" w:cs="Cambria Math"/>
          <w:b/>
          <w:lang w:val="hy-AM"/>
        </w:rPr>
        <w:t>․</w:t>
      </w:r>
      <w:r w:rsidRPr="00F1627E">
        <w:rPr>
          <w:rFonts w:ascii="GHEA Grapalat" w:hAnsi="GHEA Grapalat" w:cs="Sylfaen"/>
          <w:b/>
          <w:lang w:val="hy-AM"/>
        </w:rPr>
        <w:t xml:space="preserve"> </w:t>
      </w:r>
      <w:r w:rsidR="00C6645B" w:rsidRPr="00F1627E">
        <w:rPr>
          <w:rFonts w:ascii="GHEA Grapalat" w:hAnsi="GHEA Grapalat" w:cs="Sylfaen"/>
          <w:b/>
          <w:lang w:val="hy-AM"/>
        </w:rPr>
        <w:t>Ընթացիկ իրավիճակը և ի</w:t>
      </w:r>
      <w:r w:rsidRPr="00F1627E">
        <w:rPr>
          <w:rFonts w:ascii="GHEA Grapalat" w:hAnsi="GHEA Grapalat" w:cs="Sylfaen"/>
          <w:b/>
          <w:lang w:val="hy-AM"/>
        </w:rPr>
        <w:t>րավական</w:t>
      </w:r>
      <w:r w:rsidRPr="00F1627E">
        <w:rPr>
          <w:rFonts w:ascii="GHEA Grapalat" w:hAnsi="GHEA Grapalat" w:cs="Times Armenian"/>
          <w:b/>
          <w:lang w:val="hy-AM"/>
        </w:rPr>
        <w:t xml:space="preserve"> </w:t>
      </w:r>
      <w:r w:rsidRPr="00F1627E">
        <w:rPr>
          <w:rFonts w:ascii="GHEA Grapalat" w:hAnsi="GHEA Grapalat" w:cs="Sylfaen"/>
          <w:b/>
          <w:lang w:val="hy-AM"/>
        </w:rPr>
        <w:t>ակտի ընդունման</w:t>
      </w:r>
      <w:r w:rsidRPr="00F1627E">
        <w:rPr>
          <w:rFonts w:ascii="GHEA Grapalat" w:hAnsi="GHEA Grapalat" w:cs="Times Armenian"/>
          <w:b/>
          <w:lang w:val="hy-AM"/>
        </w:rPr>
        <w:t xml:space="preserve"> </w:t>
      </w:r>
      <w:r w:rsidRPr="00F1627E">
        <w:rPr>
          <w:rFonts w:ascii="GHEA Grapalat" w:hAnsi="GHEA Grapalat" w:cs="Sylfaen"/>
          <w:b/>
          <w:lang w:val="hy-AM"/>
        </w:rPr>
        <w:t>անհրաժեշտությունը</w:t>
      </w:r>
      <w:r w:rsidR="00C6645B" w:rsidRPr="00F1627E">
        <w:rPr>
          <w:rFonts w:ascii="GHEA Grapalat" w:hAnsi="GHEA Grapalat" w:cs="Times Armenian"/>
          <w:b/>
          <w:lang w:val="hy-AM"/>
        </w:rPr>
        <w:t>.</w:t>
      </w:r>
    </w:p>
    <w:p w:rsidR="00925929" w:rsidRPr="00F1627E" w:rsidRDefault="00C272B7" w:rsidP="008E4D5D">
      <w:pPr>
        <w:spacing w:line="360" w:lineRule="auto"/>
        <w:ind w:right="-23" w:firstLine="709"/>
        <w:jc w:val="both"/>
        <w:rPr>
          <w:rFonts w:ascii="GHEA Grapalat" w:hAnsi="GHEA Grapalat" w:cs="Sylfaen"/>
          <w:lang w:val="hy-AM"/>
        </w:rPr>
      </w:pPr>
      <w:r w:rsidRPr="00F1627E">
        <w:rPr>
          <w:rFonts w:ascii="GHEA Grapalat" w:hAnsi="GHEA Grapalat"/>
          <w:lang w:val="hy-AM"/>
        </w:rPr>
        <w:t>«</w:t>
      </w:r>
      <w:r w:rsidR="00473843" w:rsidRPr="00F1627E">
        <w:rPr>
          <w:rFonts w:ascii="GHEA Grapalat" w:hAnsi="GHEA Grapalat"/>
          <w:lang w:val="hy-AM"/>
        </w:rPr>
        <w:t>Գույքի նվիրատվություն</w:t>
      </w:r>
      <w:r w:rsidR="003E48D8" w:rsidRPr="00F1627E">
        <w:rPr>
          <w:rFonts w:ascii="GHEA Grapalat" w:hAnsi="GHEA Grapalat"/>
          <w:lang w:val="hy-AM"/>
        </w:rPr>
        <w:t>ն</w:t>
      </w:r>
      <w:r w:rsidR="00473843" w:rsidRPr="00F1627E">
        <w:rPr>
          <w:rFonts w:ascii="GHEA Grapalat" w:hAnsi="GHEA Grapalat"/>
          <w:lang w:val="hy-AM"/>
        </w:rPr>
        <w:t xml:space="preserve"> ընդունելու</w:t>
      </w:r>
      <w:r w:rsidR="00B97E08">
        <w:rPr>
          <w:rFonts w:ascii="GHEA Grapalat" w:hAnsi="GHEA Grapalat"/>
          <w:lang w:val="hy-AM"/>
        </w:rPr>
        <w:t>, անժամկետ և</w:t>
      </w:r>
      <w:r w:rsidR="00473843" w:rsidRPr="00F1627E">
        <w:rPr>
          <w:rFonts w:ascii="GHEA Grapalat" w:hAnsi="GHEA Grapalat"/>
          <w:lang w:val="hy-AM"/>
        </w:rPr>
        <w:t xml:space="preserve"> </w:t>
      </w:r>
      <w:r w:rsidR="00AD5637" w:rsidRPr="00F1627E">
        <w:rPr>
          <w:rFonts w:ascii="GHEA Grapalat" w:hAnsi="GHEA Grapalat"/>
          <w:lang w:val="hy-AM"/>
        </w:rPr>
        <w:t xml:space="preserve">անհատույց օգտագործման իրավունքով </w:t>
      </w:r>
      <w:r w:rsidR="003E48D8" w:rsidRPr="00F1627E">
        <w:rPr>
          <w:rFonts w:ascii="GHEA Grapalat" w:hAnsi="GHEA Grapalat"/>
          <w:lang w:val="hy-AM"/>
        </w:rPr>
        <w:t xml:space="preserve">գույք </w:t>
      </w:r>
      <w:r w:rsidR="009157C6" w:rsidRPr="00F1627E">
        <w:rPr>
          <w:rFonts w:ascii="GHEA Grapalat" w:hAnsi="GHEA Grapalat"/>
          <w:lang w:val="hy-AM"/>
        </w:rPr>
        <w:t>ամրացնելու</w:t>
      </w:r>
      <w:r w:rsidR="003E48D8" w:rsidRPr="00F1627E">
        <w:rPr>
          <w:rFonts w:ascii="GHEA Grapalat" w:hAnsi="GHEA Grapalat"/>
          <w:lang w:val="hy-AM"/>
        </w:rPr>
        <w:t xml:space="preserve"> </w:t>
      </w:r>
      <w:r w:rsidR="00473843" w:rsidRPr="00F1627E">
        <w:rPr>
          <w:rFonts w:ascii="GHEA Grapalat" w:hAnsi="GHEA Grapalat"/>
          <w:lang w:val="hy-AM"/>
        </w:rPr>
        <w:t>մասին</w:t>
      </w:r>
      <w:r w:rsidRPr="00F1627E">
        <w:rPr>
          <w:rFonts w:ascii="GHEA Grapalat" w:hAnsi="GHEA Grapalat"/>
          <w:lang w:val="hy-AM"/>
        </w:rPr>
        <w:t>» Հայաստանի Հանրապետության կառավարության որոշման</w:t>
      </w:r>
      <w:r w:rsidR="0090788B" w:rsidRPr="00F1627E">
        <w:rPr>
          <w:rFonts w:ascii="GHEA Grapalat" w:hAnsi="GHEA Grapalat"/>
          <w:lang w:val="hy-AM"/>
        </w:rPr>
        <w:t xml:space="preserve"> </w:t>
      </w:r>
      <w:r w:rsidR="0090788B" w:rsidRPr="00F1627E">
        <w:rPr>
          <w:rFonts w:ascii="GHEA Grapalat" w:hAnsi="GHEA Grapalat"/>
          <w:color w:val="000000"/>
          <w:lang w:val="hy-AM"/>
        </w:rPr>
        <w:t xml:space="preserve">նախագծի </w:t>
      </w:r>
      <w:r w:rsidR="0090788B" w:rsidRPr="00F1627E">
        <w:rPr>
          <w:rFonts w:ascii="GHEA Grapalat" w:hAnsi="GHEA Grapalat" w:cs="Sylfaen"/>
          <w:bCs/>
          <w:lang w:val="hy-AM"/>
        </w:rPr>
        <w:t>(այսուհետ` Նախագիծ)</w:t>
      </w:r>
      <w:r w:rsidR="0090788B" w:rsidRPr="00F1627E">
        <w:rPr>
          <w:rFonts w:ascii="GHEA Grapalat" w:hAnsi="GHEA Grapalat"/>
          <w:lang w:val="hy-AM"/>
        </w:rPr>
        <w:t xml:space="preserve"> </w:t>
      </w:r>
      <w:r w:rsidR="0090788B" w:rsidRPr="00F1627E">
        <w:rPr>
          <w:rFonts w:ascii="GHEA Grapalat" w:hAnsi="GHEA Grapalat" w:cs="Sylfaen"/>
          <w:lang w:val="hy-AM"/>
        </w:rPr>
        <w:t xml:space="preserve">ընդունման անհրաժեշտությունը պայմանավորված է </w:t>
      </w:r>
      <w:r w:rsidR="00473843" w:rsidRPr="00F1627E">
        <w:rPr>
          <w:rFonts w:ascii="GHEA Grapalat" w:hAnsi="GHEA Grapalat" w:cs="Sylfaen"/>
          <w:lang w:val="hy-AM"/>
        </w:rPr>
        <w:t>ՀՀ Գեղարքունիքի մարզում դատաբժշկական գործունեության իրականացման համար անհրաժեշտ տարածքի հատկացման անհրաժեշտությամբ:</w:t>
      </w:r>
      <w:r w:rsidR="006151EE" w:rsidRPr="00F1627E">
        <w:rPr>
          <w:rFonts w:ascii="GHEA Grapalat" w:hAnsi="GHEA Grapalat" w:cs="Sylfaen"/>
          <w:lang w:val="hy-AM"/>
        </w:rPr>
        <w:t xml:space="preserve"> </w:t>
      </w:r>
      <w:r w:rsidR="002F6741" w:rsidRPr="00F1627E">
        <w:rPr>
          <w:rFonts w:ascii="GHEA Grapalat" w:hAnsi="GHEA Grapalat" w:cs="Sylfaen"/>
          <w:lang w:val="hy-AM"/>
        </w:rPr>
        <w:t xml:space="preserve"> </w:t>
      </w:r>
      <w:r w:rsidR="008E358B" w:rsidRPr="00F1627E">
        <w:rPr>
          <w:rFonts w:ascii="GHEA Grapalat" w:hAnsi="GHEA Grapalat" w:cs="Sylfaen"/>
          <w:lang w:val="hy-AM"/>
        </w:rPr>
        <w:t xml:space="preserve">  </w:t>
      </w:r>
      <w:r w:rsidR="002F6741" w:rsidRPr="00F1627E">
        <w:rPr>
          <w:rFonts w:ascii="GHEA Grapalat" w:hAnsi="GHEA Grapalat" w:cs="Sylfaen"/>
          <w:lang w:val="hy-AM"/>
        </w:rPr>
        <w:t xml:space="preserve"> </w:t>
      </w:r>
    </w:p>
    <w:p w:rsidR="00473843" w:rsidRPr="00F1627E" w:rsidRDefault="00473843" w:rsidP="008E4D5D">
      <w:pPr>
        <w:spacing w:line="360" w:lineRule="auto"/>
        <w:ind w:right="-23" w:firstLine="709"/>
        <w:jc w:val="both"/>
        <w:rPr>
          <w:rFonts w:ascii="GHEA Grapalat" w:hAnsi="GHEA Grapalat" w:cs="Sylfaen"/>
          <w:lang w:val="hy-AM"/>
        </w:rPr>
      </w:pPr>
      <w:r w:rsidRPr="00F1627E">
        <w:rPr>
          <w:rFonts w:ascii="GHEA Grapalat" w:hAnsi="GHEA Grapalat" w:cs="Sylfaen"/>
          <w:lang w:val="hy-AM"/>
        </w:rPr>
        <w:t xml:space="preserve">Ներկայում </w:t>
      </w:r>
      <w:r w:rsidR="00F12F0B" w:rsidRPr="00F1627E">
        <w:rPr>
          <w:rFonts w:ascii="GHEA Grapalat" w:hAnsi="GHEA Grapalat" w:cs="Sylfaen"/>
          <w:lang w:val="hy-AM"/>
        </w:rPr>
        <w:t xml:space="preserve">Հայաստանի Հանրապետության առողջապահության նախարարության «Դատաբժշկական գիտագործնական կենտրոն» պետական ոչ առևտրային կազմակերպության </w:t>
      </w:r>
      <w:r w:rsidRPr="00F1627E">
        <w:rPr>
          <w:rFonts w:ascii="GHEA Grapalat" w:hAnsi="GHEA Grapalat" w:cs="Sylfaen"/>
          <w:lang w:val="hy-AM"/>
        </w:rPr>
        <w:t xml:space="preserve">ՀՀ Գեղարքունիքի մարզի </w:t>
      </w:r>
      <w:r w:rsidR="0004126E" w:rsidRPr="00F1627E">
        <w:rPr>
          <w:rFonts w:ascii="GHEA Grapalat" w:hAnsi="GHEA Grapalat" w:cs="Sylfaen"/>
          <w:lang w:val="hy-AM"/>
        </w:rPr>
        <w:t xml:space="preserve">Սևանի </w:t>
      </w:r>
      <w:r w:rsidRPr="00F1627E">
        <w:rPr>
          <w:rFonts w:ascii="GHEA Grapalat" w:hAnsi="GHEA Grapalat" w:cs="Sylfaen"/>
          <w:lang w:val="hy-AM"/>
        </w:rPr>
        <w:t xml:space="preserve">դատաբժշկական փորձաքննությունների բաժնի Սևան-Ճամբարակ տարածաշրջանը սպասարկող </w:t>
      </w:r>
      <w:r w:rsidR="00B32D08" w:rsidRPr="00F1627E">
        <w:rPr>
          <w:rFonts w:ascii="GHEA Grapalat" w:hAnsi="GHEA Grapalat" w:cs="Sylfaen"/>
          <w:lang w:val="hy-AM"/>
        </w:rPr>
        <w:t>փորձագետը</w:t>
      </w:r>
      <w:r w:rsidRPr="00F1627E">
        <w:rPr>
          <w:rFonts w:ascii="GHEA Grapalat" w:hAnsi="GHEA Grapalat" w:cs="Sylfaen"/>
          <w:lang w:val="hy-AM"/>
        </w:rPr>
        <w:t xml:space="preserve"> իր գործունեությունն իրականացնում է «Սևանի ԲԿ» ՓԲԸ-ում՝ օգտագործելով ինչպես իրեն հատկացված աշխատասենյակը, այնպես էլ դիահերձարանը: </w:t>
      </w:r>
    </w:p>
    <w:p w:rsidR="00F12F0B" w:rsidRPr="00F1627E" w:rsidRDefault="00F12F0B" w:rsidP="008E4D5D">
      <w:pPr>
        <w:spacing w:line="360" w:lineRule="auto"/>
        <w:ind w:right="-23" w:firstLine="709"/>
        <w:jc w:val="both"/>
        <w:rPr>
          <w:rFonts w:ascii="GHEA Grapalat" w:hAnsi="GHEA Grapalat" w:cs="Sylfaen"/>
          <w:lang w:val="hy-AM"/>
        </w:rPr>
      </w:pPr>
      <w:r w:rsidRPr="00F1627E">
        <w:rPr>
          <w:rFonts w:ascii="GHEA Grapalat" w:hAnsi="GHEA Grapalat" w:cs="Sylfaen"/>
          <w:lang w:val="hy-AM"/>
        </w:rPr>
        <w:t>«Սևանի ԲԿ» ՓԲԸ համար վերջին տարիներին կառուցվել և շահագործման է հանձնվել նոր մասնաշենք, որտեղ նախատեսված չէ ինչպես</w:t>
      </w:r>
      <w:r w:rsidR="00473843" w:rsidRPr="00F1627E">
        <w:rPr>
          <w:rFonts w:ascii="GHEA Grapalat" w:hAnsi="GHEA Grapalat" w:cs="Sylfaen"/>
          <w:lang w:val="hy-AM"/>
        </w:rPr>
        <w:t xml:space="preserve"> կենդանի անձանց դատաբժշկական փորձաքննությունների սենյակ</w:t>
      </w:r>
      <w:r w:rsidRPr="00F1627E">
        <w:rPr>
          <w:rFonts w:ascii="GHEA Grapalat" w:hAnsi="GHEA Grapalat" w:cs="Sylfaen"/>
          <w:lang w:val="hy-AM"/>
        </w:rPr>
        <w:t>, այնպես էլ</w:t>
      </w:r>
      <w:r w:rsidR="00473843" w:rsidRPr="00F1627E">
        <w:rPr>
          <w:rFonts w:ascii="GHEA Grapalat" w:hAnsi="GHEA Grapalat" w:cs="Sylfaen"/>
          <w:lang w:val="hy-AM"/>
        </w:rPr>
        <w:t xml:space="preserve"> դիահերձարան:</w:t>
      </w:r>
      <w:r w:rsidRPr="00F1627E">
        <w:rPr>
          <w:rFonts w:ascii="GHEA Grapalat" w:hAnsi="GHEA Grapalat" w:cs="Sylfaen"/>
          <w:lang w:val="hy-AM"/>
        </w:rPr>
        <w:t xml:space="preserve"> Միաժամանակ, նորակառույց մասնաշենքի տարածքը հնարավորություն չի ընձեռում</w:t>
      </w:r>
      <w:r w:rsidR="00473843" w:rsidRPr="00F1627E">
        <w:rPr>
          <w:rFonts w:ascii="GHEA Grapalat" w:hAnsi="GHEA Grapalat" w:cs="Sylfaen"/>
          <w:lang w:val="hy-AM"/>
        </w:rPr>
        <w:t xml:space="preserve"> </w:t>
      </w:r>
      <w:r w:rsidRPr="00F1627E">
        <w:rPr>
          <w:rFonts w:ascii="GHEA Grapalat" w:hAnsi="GHEA Grapalat" w:cs="Sylfaen"/>
          <w:lang w:val="hy-AM"/>
        </w:rPr>
        <w:t xml:space="preserve">ծավալել վերը նշված ծառայությունները։ </w:t>
      </w:r>
    </w:p>
    <w:p w:rsidR="00F12F0B" w:rsidRPr="00F1627E" w:rsidRDefault="00F12F0B" w:rsidP="008E4D5D">
      <w:pPr>
        <w:spacing w:line="360" w:lineRule="auto"/>
        <w:ind w:right="-23" w:firstLine="709"/>
        <w:jc w:val="both"/>
        <w:rPr>
          <w:rFonts w:ascii="GHEA Grapalat" w:hAnsi="GHEA Grapalat" w:cs="Sylfaen"/>
          <w:lang w:val="hy-AM"/>
        </w:rPr>
      </w:pPr>
      <w:r w:rsidRPr="00F1627E">
        <w:rPr>
          <w:rFonts w:ascii="GHEA Grapalat" w:hAnsi="GHEA Grapalat" w:cs="Sylfaen"/>
          <w:lang w:val="hy-AM"/>
        </w:rPr>
        <w:t xml:space="preserve">Հիմք ընդունելով ՀՀ կառավարության 2006 թվականի </w:t>
      </w:r>
      <w:r w:rsidR="00006E00" w:rsidRPr="00F1627E">
        <w:rPr>
          <w:rFonts w:ascii="GHEA Grapalat" w:hAnsi="GHEA Grapalat" w:cs="Sylfaen"/>
          <w:lang w:val="hy-AM"/>
        </w:rPr>
        <w:t>նոյեմբերի</w:t>
      </w:r>
      <w:r w:rsidRPr="00F1627E">
        <w:rPr>
          <w:rFonts w:ascii="GHEA Grapalat" w:hAnsi="GHEA Grapalat" w:cs="Sylfaen"/>
          <w:lang w:val="hy-AM"/>
        </w:rPr>
        <w:t xml:space="preserve"> 2-ի թիվ 1911-Ն որոշումը, «Սևանի ԲԿ» ՓԲԸ </w:t>
      </w:r>
      <w:r w:rsidR="00473843" w:rsidRPr="00F1627E">
        <w:rPr>
          <w:rFonts w:ascii="GHEA Grapalat" w:hAnsi="GHEA Grapalat" w:cs="Sylfaen"/>
          <w:lang w:val="hy-AM"/>
        </w:rPr>
        <w:t>նախկին շենք</w:t>
      </w:r>
      <w:r w:rsidRPr="00F1627E">
        <w:rPr>
          <w:rFonts w:ascii="GHEA Grapalat" w:hAnsi="GHEA Grapalat" w:cs="Sylfaen"/>
          <w:lang w:val="hy-AM"/>
        </w:rPr>
        <w:t xml:space="preserve">-շինությունները, այդ թվում նաև </w:t>
      </w:r>
      <w:r w:rsidRPr="00F1627E">
        <w:rPr>
          <w:rFonts w:ascii="GHEA Grapalat" w:hAnsi="GHEA Grapalat" w:cs="Sylfaen"/>
          <w:lang w:val="hy-AM"/>
        </w:rPr>
        <w:lastRenderedPageBreak/>
        <w:t>դիահերձարանի շենքը` 68,4 քառ. մետր մակերես տարածքով</w:t>
      </w:r>
      <w:r w:rsidR="00473843" w:rsidRPr="00F1627E">
        <w:rPr>
          <w:rFonts w:ascii="GHEA Grapalat" w:hAnsi="GHEA Grapalat" w:cs="Sylfaen"/>
          <w:lang w:val="hy-AM"/>
        </w:rPr>
        <w:t xml:space="preserve">, </w:t>
      </w:r>
      <w:r w:rsidRPr="00F1627E">
        <w:rPr>
          <w:rFonts w:ascii="GHEA Grapalat" w:hAnsi="GHEA Grapalat" w:cs="Sylfaen"/>
          <w:lang w:val="hy-AM"/>
        </w:rPr>
        <w:t xml:space="preserve">պետք է հանձնվեն Պետական գույքի կառավարման կոմիտեին։ </w:t>
      </w:r>
    </w:p>
    <w:p w:rsidR="00473843" w:rsidRPr="00F1627E" w:rsidRDefault="00F56FC8" w:rsidP="008E4D5D">
      <w:pPr>
        <w:spacing w:line="360" w:lineRule="auto"/>
        <w:ind w:right="-23" w:firstLine="709"/>
        <w:jc w:val="both"/>
        <w:rPr>
          <w:rFonts w:ascii="GHEA Grapalat" w:hAnsi="GHEA Grapalat" w:cs="Sylfaen"/>
          <w:lang w:val="hy-AM"/>
        </w:rPr>
      </w:pPr>
      <w:r w:rsidRPr="00F1627E">
        <w:rPr>
          <w:rFonts w:ascii="GHEA Grapalat" w:hAnsi="GHEA Grapalat" w:cs="Sylfaen"/>
          <w:lang w:val="hy-AM"/>
        </w:rPr>
        <w:t xml:space="preserve">Արդյունքում, Հայաստանի Հանրապետության առողջապահության նախարարության «Դատաբժշկական գիտագործնական կենտրոն» պետական ոչ առևտրային կազմակերպության ՀՀ Գեղարքունիքի մարզի </w:t>
      </w:r>
      <w:r w:rsidR="0004126E" w:rsidRPr="00F1627E">
        <w:rPr>
          <w:rFonts w:ascii="GHEA Grapalat" w:hAnsi="GHEA Grapalat" w:cs="Sylfaen"/>
          <w:lang w:val="hy-AM"/>
        </w:rPr>
        <w:t xml:space="preserve">Սևանի </w:t>
      </w:r>
      <w:r w:rsidRPr="00F1627E">
        <w:rPr>
          <w:rFonts w:ascii="GHEA Grapalat" w:hAnsi="GHEA Grapalat" w:cs="Sylfaen"/>
          <w:lang w:val="hy-AM"/>
        </w:rPr>
        <w:t>դատաբժշկական</w:t>
      </w:r>
      <w:r w:rsidR="00AD5637" w:rsidRPr="00F1627E">
        <w:rPr>
          <w:rFonts w:ascii="GHEA Grapalat" w:hAnsi="GHEA Grapalat" w:cs="Sylfaen"/>
          <w:lang w:val="hy-AM"/>
        </w:rPr>
        <w:t xml:space="preserve"> </w:t>
      </w:r>
      <w:r w:rsidRPr="00F1627E">
        <w:rPr>
          <w:rFonts w:ascii="GHEA Grapalat" w:hAnsi="GHEA Grapalat" w:cs="Sylfaen"/>
          <w:lang w:val="hy-AM"/>
        </w:rPr>
        <w:t>փորձաքննությունների բաժինը</w:t>
      </w:r>
      <w:r w:rsidR="00F83354" w:rsidRPr="00F1627E">
        <w:rPr>
          <w:rFonts w:ascii="GHEA Grapalat" w:hAnsi="GHEA Grapalat" w:cs="Sylfaen"/>
          <w:lang w:val="hy-AM"/>
        </w:rPr>
        <w:t xml:space="preserve"> իր գործունեության համար չունի համապատասխան տարածք։ </w:t>
      </w:r>
    </w:p>
    <w:p w:rsidR="008E4D5D" w:rsidRPr="00F1627E" w:rsidRDefault="008E4D5D" w:rsidP="008E4D5D">
      <w:pPr>
        <w:spacing w:line="360" w:lineRule="auto"/>
        <w:ind w:right="-23" w:firstLine="709"/>
        <w:jc w:val="both"/>
        <w:rPr>
          <w:rFonts w:ascii="GHEA Grapalat" w:hAnsi="GHEA Grapalat"/>
          <w:b/>
          <w:lang w:val="hy-AM"/>
        </w:rPr>
      </w:pPr>
    </w:p>
    <w:p w:rsidR="00795E4E" w:rsidRPr="00F1627E" w:rsidRDefault="0090788B" w:rsidP="008E4D5D">
      <w:pPr>
        <w:spacing w:line="360" w:lineRule="auto"/>
        <w:ind w:right="-23" w:firstLine="709"/>
        <w:jc w:val="both"/>
        <w:rPr>
          <w:rFonts w:ascii="GHEA Grapalat" w:hAnsi="GHEA Grapalat" w:cs="Sylfaen"/>
          <w:b/>
          <w:lang w:val="hy-AM"/>
        </w:rPr>
      </w:pPr>
      <w:r w:rsidRPr="00F1627E">
        <w:rPr>
          <w:rFonts w:ascii="GHEA Grapalat" w:hAnsi="GHEA Grapalat"/>
          <w:b/>
          <w:lang w:val="hy-AM"/>
        </w:rPr>
        <w:t>2</w:t>
      </w:r>
      <w:r w:rsidR="008A6DE6" w:rsidRPr="00F1627E">
        <w:rPr>
          <w:rFonts w:ascii="Cambria Math" w:hAnsi="Cambria Math" w:cs="Cambria Math"/>
          <w:b/>
          <w:lang w:val="hy-AM"/>
        </w:rPr>
        <w:t>․</w:t>
      </w:r>
      <w:r w:rsidRPr="00F1627E">
        <w:rPr>
          <w:rFonts w:ascii="GHEA Grapalat" w:hAnsi="GHEA Grapalat"/>
          <w:b/>
          <w:lang w:val="hy-AM"/>
        </w:rPr>
        <w:t xml:space="preserve"> </w:t>
      </w:r>
      <w:r w:rsidR="00795E4E" w:rsidRPr="00F1627E">
        <w:rPr>
          <w:rFonts w:ascii="GHEA Grapalat" w:hAnsi="GHEA Grapalat" w:cs="Sylfaen"/>
          <w:b/>
          <w:lang w:val="hy-AM"/>
        </w:rPr>
        <w:t>Առաջարկվող կարգավորումների բնույթը:</w:t>
      </w:r>
    </w:p>
    <w:p w:rsidR="00E93693" w:rsidRPr="00F1627E" w:rsidRDefault="00E93693" w:rsidP="008E4D5D">
      <w:pPr>
        <w:spacing w:after="200" w:line="360" w:lineRule="auto"/>
        <w:ind w:right="-23" w:firstLine="709"/>
        <w:contextualSpacing/>
        <w:jc w:val="both"/>
        <w:rPr>
          <w:rFonts w:ascii="GHEA Grapalat" w:eastAsia="Calibri" w:hAnsi="GHEA Grapalat"/>
          <w:szCs w:val="22"/>
          <w:lang w:val="hy-AM" w:eastAsia="en-US"/>
        </w:rPr>
      </w:pPr>
      <w:r w:rsidRPr="00F1627E">
        <w:rPr>
          <w:rFonts w:ascii="GHEA Grapalat" w:eastAsia="Calibri" w:hAnsi="GHEA Grapalat"/>
          <w:szCs w:val="22"/>
          <w:lang w:val="hy-AM" w:eastAsia="en-US"/>
        </w:rPr>
        <w:t>Հիմք ընդունելով այն հանգամանքը, որ ՀՀ Գեղարքունիքի մարզի Սևան-Ճամբարակ տարածաշրջանը սպասարկող դատաբժշկական փորձաքննությունների բաժինը ՀՀ օրենքով սահմանված կարգով իր աշխատանքային գործունեությունը իրականացնելու համար պետք է ունենա համապատասխան տարածք, ս</w:t>
      </w:r>
      <w:r w:rsidR="00795E4E" w:rsidRPr="00F1627E">
        <w:rPr>
          <w:rFonts w:ascii="GHEA Grapalat" w:eastAsia="Calibri" w:hAnsi="GHEA Grapalat"/>
          <w:szCs w:val="22"/>
          <w:lang w:val="hy-AM" w:eastAsia="en-US"/>
        </w:rPr>
        <w:t xml:space="preserve">ույն նախագծով առաջարկվում է </w:t>
      </w:r>
      <w:r w:rsidR="00EA12F5" w:rsidRPr="00F1627E">
        <w:rPr>
          <w:rFonts w:ascii="GHEA Grapalat" w:eastAsia="Calibri" w:hAnsi="GHEA Grapalat"/>
          <w:szCs w:val="22"/>
          <w:lang w:val="hy-AM" w:eastAsia="en-US"/>
        </w:rPr>
        <w:t xml:space="preserve">ընդունել </w:t>
      </w:r>
      <w:r w:rsidR="007B4AF1" w:rsidRPr="00F1627E">
        <w:rPr>
          <w:rFonts w:ascii="GHEA Grapalat" w:eastAsia="Calibri" w:hAnsi="GHEA Grapalat"/>
          <w:szCs w:val="22"/>
          <w:lang w:val="hy-AM" w:eastAsia="en-US"/>
        </w:rPr>
        <w:t>ՀՀ Գեղարքունիքի մարզի Սևան համայնքի</w:t>
      </w:r>
      <w:r w:rsidR="008F129D" w:rsidRPr="00F1627E">
        <w:rPr>
          <w:rFonts w:ascii="GHEA Grapalat" w:eastAsia="Calibri" w:hAnsi="GHEA Grapalat"/>
          <w:szCs w:val="22"/>
          <w:lang w:val="hy-AM" w:eastAsia="en-US"/>
        </w:rPr>
        <w:t xml:space="preserve"> կողմից </w:t>
      </w:r>
      <w:r w:rsidR="00EA12F5" w:rsidRPr="00F1627E">
        <w:rPr>
          <w:rFonts w:ascii="GHEA Grapalat" w:eastAsia="Calibri" w:hAnsi="GHEA Grapalat"/>
          <w:szCs w:val="22"/>
          <w:lang w:val="hy-AM" w:eastAsia="en-US"/>
        </w:rPr>
        <w:t>Հայաստանի Հանրապետությանը նվիրած 300քմ</w:t>
      </w:r>
      <w:r w:rsidR="00EA12F5" w:rsidRPr="00F1627E">
        <w:rPr>
          <w:rFonts w:ascii="Cambria Math" w:eastAsia="Calibri" w:hAnsi="Cambria Math" w:cs="Cambria Math"/>
          <w:szCs w:val="22"/>
          <w:lang w:val="hy-AM" w:eastAsia="en-US"/>
        </w:rPr>
        <w:t>․</w:t>
      </w:r>
      <w:r w:rsidR="00EA12F5" w:rsidRPr="00F1627E">
        <w:rPr>
          <w:rFonts w:ascii="GHEA Grapalat" w:eastAsia="Calibri" w:hAnsi="GHEA Grapalat"/>
          <w:szCs w:val="22"/>
          <w:lang w:val="hy-AM" w:eastAsia="en-US"/>
        </w:rPr>
        <w:t xml:space="preserve"> մակերեսով և 161,68 քմ. մակերեսով հողամասերը և 118</w:t>
      </w:r>
      <w:r w:rsidR="00EA12F5" w:rsidRPr="00F1627E">
        <w:rPr>
          <w:rFonts w:ascii="Cambria Math" w:eastAsia="Calibri" w:hAnsi="Cambria Math" w:cs="Cambria Math"/>
          <w:szCs w:val="22"/>
          <w:lang w:val="hy-AM" w:eastAsia="en-US"/>
        </w:rPr>
        <w:t>․</w:t>
      </w:r>
      <w:r w:rsidR="00EA12F5" w:rsidRPr="00F1627E">
        <w:rPr>
          <w:rFonts w:ascii="GHEA Grapalat" w:eastAsia="Calibri" w:hAnsi="GHEA Grapalat"/>
          <w:szCs w:val="22"/>
          <w:lang w:val="hy-AM" w:eastAsia="en-US"/>
        </w:rPr>
        <w:t>99 քմ</w:t>
      </w:r>
      <w:r w:rsidR="00EA12F5" w:rsidRPr="00F1627E">
        <w:rPr>
          <w:rFonts w:ascii="Cambria Math" w:eastAsia="Calibri" w:hAnsi="Cambria Math" w:cs="Cambria Math"/>
          <w:szCs w:val="22"/>
          <w:lang w:val="hy-AM" w:eastAsia="en-US"/>
        </w:rPr>
        <w:t>․</w:t>
      </w:r>
      <w:r w:rsidR="00EA12F5" w:rsidRPr="00F1627E">
        <w:rPr>
          <w:rFonts w:ascii="GHEA Grapalat" w:eastAsia="Calibri" w:hAnsi="GHEA Grapalat"/>
          <w:szCs w:val="22"/>
          <w:lang w:val="hy-AM" w:eastAsia="en-US"/>
        </w:rPr>
        <w:t xml:space="preserve"> մակերեսով շենք-շինությունները</w:t>
      </w:r>
      <w:r w:rsidR="00333AA7" w:rsidRPr="00F1627E">
        <w:rPr>
          <w:rFonts w:ascii="GHEA Grapalat" w:eastAsia="Calibri" w:hAnsi="GHEA Grapalat"/>
          <w:szCs w:val="22"/>
          <w:lang w:val="hy-AM" w:eastAsia="en-US"/>
        </w:rPr>
        <w:t xml:space="preserve">։ Նախագծով առաջարկվում է որպես նվիրատվություն ընդունած անշարժ գույքը </w:t>
      </w:r>
      <w:r w:rsidR="006F1184" w:rsidRPr="00F1627E">
        <w:rPr>
          <w:rFonts w:ascii="GHEA Grapalat" w:eastAsia="Calibri" w:hAnsi="GHEA Grapalat"/>
          <w:szCs w:val="22"/>
          <w:lang w:val="hy-AM" w:eastAsia="en-US"/>
        </w:rPr>
        <w:t>ամրացնել Առողջապահության նախարարությանը, այնուհետև</w:t>
      </w:r>
      <w:r w:rsidR="00333AA7" w:rsidRPr="00F1627E">
        <w:rPr>
          <w:rFonts w:ascii="GHEA Grapalat" w:eastAsia="Calibri" w:hAnsi="GHEA Grapalat"/>
          <w:szCs w:val="22"/>
          <w:lang w:val="hy-AM" w:eastAsia="en-US"/>
        </w:rPr>
        <w:t>,</w:t>
      </w:r>
      <w:r w:rsidR="006F1184" w:rsidRPr="00F1627E">
        <w:rPr>
          <w:rFonts w:ascii="GHEA Grapalat" w:eastAsia="Calibri" w:hAnsi="GHEA Grapalat"/>
          <w:szCs w:val="22"/>
          <w:lang w:val="hy-AM" w:eastAsia="en-US"/>
        </w:rPr>
        <w:t xml:space="preserve"> </w:t>
      </w:r>
      <w:r w:rsidRPr="00F1627E">
        <w:rPr>
          <w:rFonts w:ascii="GHEA Grapalat" w:eastAsia="Calibri" w:hAnsi="GHEA Grapalat"/>
          <w:szCs w:val="22"/>
          <w:lang w:val="hy-AM" w:eastAsia="en-US"/>
        </w:rPr>
        <w:t>ՀՀ</w:t>
      </w:r>
      <w:r w:rsidR="00333AA7" w:rsidRPr="00F1627E">
        <w:rPr>
          <w:rFonts w:ascii="GHEA Grapalat" w:eastAsia="Calibri" w:hAnsi="GHEA Grapalat"/>
          <w:szCs w:val="22"/>
          <w:lang w:val="hy-AM" w:eastAsia="en-US"/>
        </w:rPr>
        <w:t xml:space="preserve"> ԱՆ</w:t>
      </w:r>
      <w:r w:rsidRPr="00F1627E">
        <w:rPr>
          <w:rFonts w:ascii="GHEA Grapalat" w:eastAsia="Calibri" w:hAnsi="GHEA Grapalat"/>
          <w:szCs w:val="22"/>
          <w:lang w:val="hy-AM" w:eastAsia="en-US"/>
        </w:rPr>
        <w:t xml:space="preserve"> «Դատաբժշկական գիտագործնական կենտրոն» պետական ոչ առևտրային կազմակերպության</w:t>
      </w:r>
      <w:r w:rsidR="006F1184" w:rsidRPr="00F1627E">
        <w:rPr>
          <w:rFonts w:ascii="GHEA Grapalat" w:eastAsia="Calibri" w:hAnsi="GHEA Grapalat"/>
          <w:szCs w:val="22"/>
          <w:lang w:val="hy-AM" w:eastAsia="en-US"/>
        </w:rPr>
        <w:t xml:space="preserve"> </w:t>
      </w:r>
      <w:r w:rsidRPr="00F1627E">
        <w:rPr>
          <w:rFonts w:ascii="GHEA Grapalat" w:eastAsia="Calibri" w:hAnsi="GHEA Grapalat"/>
          <w:szCs w:val="22"/>
          <w:lang w:val="hy-AM" w:eastAsia="en-US"/>
        </w:rPr>
        <w:t>ՀՀ Գեղարքունիքի մարզի Սևանի դատաբժշկական փորձաքննությունների բաժն</w:t>
      </w:r>
      <w:r w:rsidR="00245587" w:rsidRPr="00F1627E">
        <w:rPr>
          <w:rFonts w:ascii="GHEA Grapalat" w:eastAsia="Calibri" w:hAnsi="GHEA Grapalat"/>
          <w:szCs w:val="22"/>
          <w:lang w:val="hy-AM" w:eastAsia="en-US"/>
        </w:rPr>
        <w:t>ի բնականոն և արդյունավետ գործունեությունը ապահովելու նպատակով</w:t>
      </w:r>
      <w:r w:rsidR="006F1184" w:rsidRPr="00F1627E">
        <w:rPr>
          <w:rFonts w:ascii="GHEA Grapalat" w:eastAsia="Calibri" w:hAnsi="GHEA Grapalat"/>
          <w:szCs w:val="22"/>
          <w:lang w:val="hy-AM" w:eastAsia="en-US"/>
        </w:rPr>
        <w:t xml:space="preserve"> </w:t>
      </w:r>
      <w:r w:rsidR="00333AA7" w:rsidRPr="00F1627E">
        <w:rPr>
          <w:rFonts w:ascii="GHEA Grapalat" w:eastAsia="Calibri" w:hAnsi="GHEA Grapalat"/>
          <w:szCs w:val="22"/>
          <w:lang w:val="hy-AM" w:eastAsia="en-US"/>
        </w:rPr>
        <w:t>նոր</w:t>
      </w:r>
      <w:r w:rsidR="00ED6A12" w:rsidRPr="00F1627E">
        <w:rPr>
          <w:rFonts w:ascii="GHEA Grapalat" w:eastAsia="Calibri" w:hAnsi="GHEA Grapalat"/>
          <w:szCs w:val="22"/>
          <w:lang w:val="hy-AM" w:eastAsia="en-US"/>
        </w:rPr>
        <w:t>`</w:t>
      </w:r>
      <w:r w:rsidR="00333AA7" w:rsidRPr="00F1627E">
        <w:rPr>
          <w:rFonts w:ascii="GHEA Grapalat" w:eastAsia="Calibri" w:hAnsi="GHEA Grapalat"/>
          <w:szCs w:val="22"/>
          <w:lang w:val="hy-AM" w:eastAsia="en-US"/>
        </w:rPr>
        <w:t xml:space="preserve"> </w:t>
      </w:r>
      <w:r w:rsidR="00ED6A12" w:rsidRPr="00F1627E">
        <w:rPr>
          <w:rFonts w:ascii="GHEA Grapalat" w:eastAsia="Calibri" w:hAnsi="GHEA Grapalat"/>
          <w:szCs w:val="22"/>
          <w:lang w:val="hy-AM" w:eastAsia="en-US"/>
        </w:rPr>
        <w:t xml:space="preserve">ժամանակակից սանիտարահամաճարակային և քաղաքաշինական չափանիշներին համապատասխանող </w:t>
      </w:r>
      <w:r w:rsidR="006F1184" w:rsidRPr="00F1627E">
        <w:rPr>
          <w:rFonts w:ascii="GHEA Grapalat" w:eastAsia="Calibri" w:hAnsi="GHEA Grapalat"/>
          <w:szCs w:val="22"/>
          <w:lang w:val="hy-AM" w:eastAsia="en-US"/>
        </w:rPr>
        <w:t xml:space="preserve">մասնաշենք կառուցելուց հետո, </w:t>
      </w:r>
      <w:r w:rsidR="00333AA7" w:rsidRPr="00F1627E">
        <w:rPr>
          <w:rFonts w:ascii="GHEA Grapalat" w:eastAsia="Calibri" w:hAnsi="GHEA Grapalat"/>
          <w:szCs w:val="22"/>
          <w:lang w:val="hy-AM" w:eastAsia="en-US"/>
        </w:rPr>
        <w:t xml:space="preserve">մասնաշենքը </w:t>
      </w:r>
      <w:r w:rsidR="006F1184" w:rsidRPr="00F1627E">
        <w:rPr>
          <w:rFonts w:ascii="GHEA Grapalat" w:eastAsia="Calibri" w:hAnsi="GHEA Grapalat"/>
          <w:szCs w:val="22"/>
          <w:lang w:val="hy-AM" w:eastAsia="en-US"/>
        </w:rPr>
        <w:t>ամրացնել «Դատաբժշկական գիտագործնական կենտրոն» պետական ոչ առևտրային կազմակերպությանը</w:t>
      </w:r>
      <w:r w:rsidR="00245587" w:rsidRPr="00F1627E">
        <w:rPr>
          <w:rFonts w:ascii="GHEA Grapalat" w:eastAsia="Calibri" w:hAnsi="GHEA Grapalat"/>
          <w:szCs w:val="22"/>
          <w:lang w:val="hy-AM" w:eastAsia="en-US"/>
        </w:rPr>
        <w:t xml:space="preserve">։ </w:t>
      </w:r>
    </w:p>
    <w:p w:rsidR="00754AB5" w:rsidRPr="00F1627E" w:rsidRDefault="00ED6A12" w:rsidP="008E4D5D">
      <w:pPr>
        <w:spacing w:after="200" w:line="360" w:lineRule="auto"/>
        <w:ind w:right="-23" w:firstLine="709"/>
        <w:contextualSpacing/>
        <w:jc w:val="both"/>
        <w:rPr>
          <w:rFonts w:ascii="GHEA Grapalat" w:eastAsia="Calibri" w:hAnsi="GHEA Grapalat"/>
          <w:szCs w:val="22"/>
          <w:lang w:val="hy-AM" w:eastAsia="en-US"/>
        </w:rPr>
      </w:pPr>
      <w:r w:rsidRPr="00F1627E">
        <w:rPr>
          <w:rFonts w:ascii="GHEA Grapalat" w:eastAsia="Calibri" w:hAnsi="GHEA Grapalat"/>
          <w:szCs w:val="22"/>
          <w:lang w:val="hy-AM" w:eastAsia="en-US"/>
        </w:rPr>
        <w:t>Նորակառույց մասնաշենքը հնարավորություն կընձեռնի որակյալ և արդյունավետ կե</w:t>
      </w:r>
      <w:r w:rsidR="003E22FD" w:rsidRPr="00F1627E">
        <w:rPr>
          <w:rFonts w:ascii="GHEA Grapalat" w:eastAsia="Calibri" w:hAnsi="GHEA Grapalat"/>
          <w:szCs w:val="22"/>
          <w:lang w:val="hy-AM" w:eastAsia="en-US"/>
        </w:rPr>
        <w:t>ր</w:t>
      </w:r>
      <w:r w:rsidRPr="00F1627E">
        <w:rPr>
          <w:rFonts w:ascii="GHEA Grapalat" w:eastAsia="Calibri" w:hAnsi="GHEA Grapalat"/>
          <w:szCs w:val="22"/>
          <w:lang w:val="hy-AM" w:eastAsia="en-US"/>
        </w:rPr>
        <w:t xml:space="preserve">պով սպասարկել Սևանի տարածաշրջանի և հարակից գյուղերի ազգաբնակչությանը՝ մատուցելով դիակների և կենդանի անձանց դատաբժշկական  փորձաքննության ծառայություններ (տարեկան կտրվածքով՝ շուրջ 400 կենդանի անձանց և 300 դիակի փորձաքննություն), միաժամանակ նորակառույց տարածքում </w:t>
      </w:r>
      <w:r w:rsidRPr="00F1627E">
        <w:rPr>
          <w:rFonts w:ascii="GHEA Grapalat" w:eastAsia="Calibri" w:hAnsi="GHEA Grapalat"/>
          <w:szCs w:val="22"/>
          <w:lang w:val="hy-AM" w:eastAsia="en-US"/>
        </w:rPr>
        <w:lastRenderedPageBreak/>
        <w:t>հնարավորություն կընձեռվի նաև Սևանի ԲԿ պաթոլոգաանատոմիական ծառայության գործունեության ծավալման համար։ Կառուցվող մասնաշենքի բնութագիրը հնարավոր կլինի ներկայացնել հողամասի հատկացումից հետո նախագիծ մշակելու նպատակով համապատասխան տեխնիկական առաջադրանքների մշակման փուլում, այնուամենայնիվ, նախնական կարգով  նախատեսվում է, որ կառուցվող մաշնաշենքը պետք է ունենա շուրջ 200քմ</w:t>
      </w:r>
      <w:r w:rsidRPr="00F1627E">
        <w:rPr>
          <w:rFonts w:ascii="Cambria Math" w:eastAsia="Calibri" w:hAnsi="Cambria Math" w:cs="Cambria Math"/>
          <w:szCs w:val="22"/>
          <w:lang w:val="hy-AM" w:eastAsia="en-US"/>
        </w:rPr>
        <w:t>․</w:t>
      </w:r>
      <w:r w:rsidRPr="00F1627E">
        <w:rPr>
          <w:rFonts w:ascii="GHEA Grapalat" w:eastAsia="Calibri" w:hAnsi="GHEA Grapalat"/>
          <w:szCs w:val="22"/>
          <w:lang w:val="hy-AM" w:eastAsia="en-US"/>
        </w:rPr>
        <w:t xml:space="preserve"> տարածք։  </w:t>
      </w:r>
    </w:p>
    <w:p w:rsidR="007B4AF1" w:rsidRPr="00F1627E" w:rsidRDefault="00EA12F5" w:rsidP="008E4D5D">
      <w:pPr>
        <w:spacing w:after="200" w:line="360" w:lineRule="auto"/>
        <w:ind w:right="-23" w:firstLine="709"/>
        <w:contextualSpacing/>
        <w:jc w:val="both"/>
        <w:rPr>
          <w:rFonts w:ascii="GHEA Grapalat" w:eastAsia="Calibri" w:hAnsi="GHEA Grapalat"/>
          <w:szCs w:val="22"/>
          <w:lang w:val="hy-AM" w:eastAsia="en-US"/>
        </w:rPr>
      </w:pPr>
      <w:r w:rsidRPr="00F1627E">
        <w:rPr>
          <w:rFonts w:ascii="GHEA Grapalat" w:eastAsia="Calibri" w:hAnsi="GHEA Grapalat"/>
          <w:szCs w:val="22"/>
          <w:lang w:val="hy-AM" w:eastAsia="en-US"/>
        </w:rPr>
        <w:t>Միաժամանակ, հաշվի առնելով այն հանգամանքը, որ 300քմ</w:t>
      </w:r>
      <w:r w:rsidRPr="00F1627E">
        <w:rPr>
          <w:rFonts w:ascii="Cambria Math" w:eastAsia="Calibri" w:hAnsi="Cambria Math" w:cs="Cambria Math"/>
          <w:szCs w:val="22"/>
          <w:lang w:val="hy-AM" w:eastAsia="en-US"/>
        </w:rPr>
        <w:t>․</w:t>
      </w:r>
      <w:r w:rsidRPr="00F1627E">
        <w:rPr>
          <w:rFonts w:ascii="GHEA Grapalat" w:eastAsia="Calibri" w:hAnsi="GHEA Grapalat"/>
          <w:szCs w:val="22"/>
          <w:lang w:val="hy-AM" w:eastAsia="en-US"/>
        </w:rPr>
        <w:t xml:space="preserve"> մակերեսով հողամասը ունի գյուղատնտեսական նպատակային նշանակություն, </w:t>
      </w:r>
      <w:r w:rsidR="00390594" w:rsidRPr="00F1627E">
        <w:rPr>
          <w:rFonts w:ascii="GHEA Grapalat" w:eastAsia="Calibri" w:hAnsi="GHEA Grapalat"/>
          <w:szCs w:val="22"/>
          <w:lang w:val="hy-AM" w:eastAsia="en-US"/>
        </w:rPr>
        <w:t xml:space="preserve">Նախագծով նախատեսվում է </w:t>
      </w:r>
      <w:r w:rsidRPr="00F1627E">
        <w:rPr>
          <w:rFonts w:ascii="GHEA Grapalat" w:eastAsia="Calibri" w:hAnsi="GHEA Grapalat"/>
          <w:szCs w:val="22"/>
          <w:lang w:val="hy-AM" w:eastAsia="en-US"/>
        </w:rPr>
        <w:t>Սևանի համայնքի ղեկավարի</w:t>
      </w:r>
      <w:r w:rsidR="00B32D08" w:rsidRPr="00F1627E">
        <w:rPr>
          <w:rFonts w:ascii="GHEA Grapalat" w:eastAsia="Calibri" w:hAnsi="GHEA Grapalat"/>
          <w:szCs w:val="22"/>
          <w:lang w:val="hy-AM" w:eastAsia="en-US"/>
        </w:rPr>
        <w:t>ն</w:t>
      </w:r>
      <w:r w:rsidRPr="00F1627E">
        <w:rPr>
          <w:rFonts w:ascii="GHEA Grapalat" w:eastAsia="Calibri" w:hAnsi="GHEA Grapalat"/>
          <w:szCs w:val="22"/>
          <w:lang w:val="hy-AM" w:eastAsia="en-US"/>
        </w:rPr>
        <w:t xml:space="preserve"> </w:t>
      </w:r>
      <w:r w:rsidR="00390594" w:rsidRPr="00F1627E">
        <w:rPr>
          <w:rFonts w:ascii="GHEA Grapalat" w:eastAsia="Calibri" w:hAnsi="GHEA Grapalat"/>
          <w:szCs w:val="22"/>
          <w:lang w:val="hy-AM" w:eastAsia="en-US"/>
        </w:rPr>
        <w:t xml:space="preserve">առաջարկել </w:t>
      </w:r>
      <w:r w:rsidRPr="00F1627E">
        <w:rPr>
          <w:rFonts w:ascii="GHEA Grapalat" w:eastAsia="Calibri" w:hAnsi="GHEA Grapalat"/>
          <w:szCs w:val="22"/>
          <w:lang w:val="hy-AM" w:eastAsia="en-US"/>
        </w:rPr>
        <w:t xml:space="preserve">նախաձեռնել </w:t>
      </w:r>
      <w:r w:rsidR="00B32D08" w:rsidRPr="00F1627E">
        <w:rPr>
          <w:rFonts w:ascii="GHEA Grapalat" w:eastAsia="Calibri" w:hAnsi="GHEA Grapalat"/>
          <w:szCs w:val="22"/>
          <w:lang w:val="hy-AM" w:eastAsia="en-US"/>
        </w:rPr>
        <w:t xml:space="preserve">հողամասի </w:t>
      </w:r>
      <w:r w:rsidRPr="00F1627E">
        <w:rPr>
          <w:rFonts w:ascii="GHEA Grapalat" w:eastAsia="Calibri" w:hAnsi="GHEA Grapalat"/>
          <w:szCs w:val="22"/>
          <w:lang w:val="hy-AM" w:eastAsia="en-US"/>
        </w:rPr>
        <w:t xml:space="preserve">նպատակային նշանակության փոփոխության գործընթացը։  </w:t>
      </w:r>
    </w:p>
    <w:p w:rsidR="008C15EB" w:rsidRPr="00F1627E" w:rsidRDefault="00390594" w:rsidP="008E4D5D">
      <w:pPr>
        <w:spacing w:after="200" w:line="360" w:lineRule="auto"/>
        <w:ind w:right="-23" w:firstLine="709"/>
        <w:contextualSpacing/>
        <w:jc w:val="both"/>
        <w:rPr>
          <w:rFonts w:ascii="GHEA Grapalat" w:eastAsia="Calibri" w:hAnsi="GHEA Grapalat"/>
          <w:szCs w:val="22"/>
          <w:lang w:val="hy-AM" w:eastAsia="en-US"/>
        </w:rPr>
      </w:pPr>
      <w:r w:rsidRPr="00F1627E">
        <w:rPr>
          <w:rFonts w:ascii="GHEA Grapalat" w:eastAsia="Calibri" w:hAnsi="GHEA Grapalat"/>
          <w:szCs w:val="22"/>
          <w:lang w:val="hy-AM" w:eastAsia="en-US"/>
        </w:rPr>
        <w:t>Նշված հողամասերը և շենք-շինությունները Հայաստանի Հանրապետության առողջապահության նախարարության</w:t>
      </w:r>
      <w:r w:rsidR="00333AA7" w:rsidRPr="00F1627E">
        <w:rPr>
          <w:rFonts w:ascii="GHEA Grapalat" w:eastAsia="Calibri" w:hAnsi="GHEA Grapalat"/>
          <w:szCs w:val="22"/>
          <w:lang w:val="hy-AM" w:eastAsia="en-US"/>
        </w:rPr>
        <w:t xml:space="preserve">ը </w:t>
      </w:r>
      <w:r w:rsidRPr="00F1627E">
        <w:rPr>
          <w:rFonts w:ascii="GHEA Grapalat" w:eastAsia="Calibri" w:hAnsi="GHEA Grapalat"/>
          <w:szCs w:val="22"/>
          <w:lang w:val="hy-AM" w:eastAsia="en-US"/>
        </w:rPr>
        <w:t xml:space="preserve"> ամրացնելու</w:t>
      </w:r>
      <w:r w:rsidR="00B32D08" w:rsidRPr="00F1627E">
        <w:rPr>
          <w:rFonts w:ascii="GHEA Grapalat" w:eastAsia="Calibri" w:hAnsi="GHEA Grapalat"/>
          <w:szCs w:val="22"/>
          <w:lang w:val="hy-AM" w:eastAsia="en-US"/>
        </w:rPr>
        <w:t xml:space="preserve"> </w:t>
      </w:r>
      <w:r w:rsidRPr="00F1627E">
        <w:rPr>
          <w:rFonts w:ascii="GHEA Grapalat" w:eastAsia="Calibri" w:hAnsi="GHEA Grapalat"/>
          <w:szCs w:val="22"/>
          <w:lang w:val="hy-AM" w:eastAsia="en-US"/>
        </w:rPr>
        <w:t xml:space="preserve">արդյունքում ՀՀ Գեղարքունիքի մարզի Սևանի դատաբժշկական փորձաքննությունների բաժինը կունենա առանձին </w:t>
      </w:r>
      <w:r w:rsidR="008C15EB" w:rsidRPr="00F1627E">
        <w:rPr>
          <w:rFonts w:ascii="GHEA Grapalat" w:eastAsia="Calibri" w:hAnsi="GHEA Grapalat"/>
          <w:szCs w:val="22"/>
          <w:lang w:val="hy-AM" w:eastAsia="en-US"/>
        </w:rPr>
        <w:t>շենք</w:t>
      </w:r>
      <w:r w:rsidRPr="00F1627E">
        <w:rPr>
          <w:rFonts w:ascii="GHEA Grapalat" w:eastAsia="Calibri" w:hAnsi="GHEA Grapalat"/>
          <w:szCs w:val="22"/>
          <w:lang w:val="hy-AM" w:eastAsia="en-US"/>
        </w:rPr>
        <w:t xml:space="preserve">՝ </w:t>
      </w:r>
      <w:r w:rsidR="00E93693" w:rsidRPr="00F1627E">
        <w:rPr>
          <w:rFonts w:ascii="GHEA Grapalat" w:eastAsia="Calibri" w:hAnsi="GHEA Grapalat"/>
          <w:szCs w:val="22"/>
          <w:lang w:val="hy-AM" w:eastAsia="en-US"/>
        </w:rPr>
        <w:t>հարակից սպասարկման տարածք</w:t>
      </w:r>
      <w:r w:rsidR="008C15EB" w:rsidRPr="00F1627E">
        <w:rPr>
          <w:rFonts w:ascii="GHEA Grapalat" w:eastAsia="Calibri" w:hAnsi="GHEA Grapalat"/>
          <w:szCs w:val="22"/>
          <w:lang w:val="hy-AM" w:eastAsia="en-US"/>
        </w:rPr>
        <w:t>ով,</w:t>
      </w:r>
      <w:r w:rsidRPr="00F1627E">
        <w:rPr>
          <w:rFonts w:ascii="GHEA Grapalat" w:eastAsia="Calibri" w:hAnsi="GHEA Grapalat"/>
          <w:szCs w:val="22"/>
          <w:lang w:val="hy-AM" w:eastAsia="en-US"/>
        </w:rPr>
        <w:t xml:space="preserve"> և </w:t>
      </w:r>
      <w:r w:rsidR="00E93693" w:rsidRPr="00F1627E">
        <w:rPr>
          <w:rFonts w:ascii="GHEA Grapalat" w:eastAsia="Calibri" w:hAnsi="GHEA Grapalat"/>
          <w:szCs w:val="22"/>
          <w:lang w:val="hy-AM" w:eastAsia="en-US"/>
        </w:rPr>
        <w:t xml:space="preserve">հետագայում տեխնիկական և լաբարատոր համապատասխան միջոցներով համալրումից հետո հնարավորություն կընձեռնի </w:t>
      </w:r>
      <w:r w:rsidRPr="00F1627E">
        <w:rPr>
          <w:rFonts w:ascii="GHEA Grapalat" w:eastAsia="Calibri" w:hAnsi="GHEA Grapalat"/>
          <w:szCs w:val="22"/>
          <w:lang w:val="hy-AM" w:eastAsia="en-US"/>
        </w:rPr>
        <w:t xml:space="preserve">տվյալ տարածաշրջանում </w:t>
      </w:r>
      <w:r w:rsidR="00E93693" w:rsidRPr="00F1627E">
        <w:rPr>
          <w:rFonts w:ascii="GHEA Grapalat" w:eastAsia="Calibri" w:hAnsi="GHEA Grapalat"/>
          <w:szCs w:val="22"/>
          <w:lang w:val="hy-AM" w:eastAsia="en-US"/>
        </w:rPr>
        <w:t xml:space="preserve">լիարժեք կազմակերպելու </w:t>
      </w:r>
      <w:r w:rsidRPr="00F1627E">
        <w:rPr>
          <w:rFonts w:ascii="GHEA Grapalat" w:eastAsia="Calibri" w:hAnsi="GHEA Grapalat"/>
          <w:szCs w:val="22"/>
          <w:lang w:val="hy-AM" w:eastAsia="en-US"/>
        </w:rPr>
        <w:t>դատաբժշկական փորձաքննությունների իրականացման</w:t>
      </w:r>
      <w:r w:rsidR="00E93693" w:rsidRPr="00F1627E">
        <w:rPr>
          <w:rFonts w:ascii="GHEA Grapalat" w:eastAsia="Calibri" w:hAnsi="GHEA Grapalat"/>
          <w:szCs w:val="22"/>
          <w:lang w:val="hy-AM" w:eastAsia="en-US"/>
        </w:rPr>
        <w:t xml:space="preserve"> գործընթացը:</w:t>
      </w:r>
    </w:p>
    <w:p w:rsidR="008072D4" w:rsidRPr="00F1627E" w:rsidRDefault="008072D4" w:rsidP="008E4D5D">
      <w:pPr>
        <w:spacing w:after="200" w:line="360" w:lineRule="auto"/>
        <w:ind w:right="-23" w:firstLine="709"/>
        <w:contextualSpacing/>
        <w:jc w:val="both"/>
        <w:rPr>
          <w:rFonts w:ascii="GHEA Grapalat" w:eastAsia="Calibri" w:hAnsi="GHEA Grapalat"/>
          <w:szCs w:val="22"/>
          <w:lang w:val="hy-AM" w:eastAsia="en-US"/>
        </w:rPr>
      </w:pPr>
      <w:r w:rsidRPr="00F1627E">
        <w:rPr>
          <w:rFonts w:ascii="GHEA Grapalat" w:eastAsia="Calibri" w:hAnsi="GHEA Grapalat"/>
          <w:szCs w:val="22"/>
          <w:lang w:val="hy-AM" w:eastAsia="en-US"/>
        </w:rPr>
        <w:t>Առաջարկվող նախագծի ընդունման կապակցությամբ պետական բյուջեում ծախսերի ավելացմ</w:t>
      </w:r>
      <w:r w:rsidR="00006E00" w:rsidRPr="00F1627E">
        <w:rPr>
          <w:rFonts w:ascii="GHEA Grapalat" w:eastAsia="Calibri" w:hAnsi="GHEA Grapalat"/>
          <w:szCs w:val="22"/>
          <w:lang w:val="hy-AM" w:eastAsia="en-US"/>
        </w:rPr>
        <w:t>ան հետ կապված հաշվարկները հնարավոր կլինի իրականացնել անշարժ գույքը որպես նվիրատվություն ընդունելուց, չափագրելուց և պետական գրանցման աշխատանքներն ավարտելուց հետո համապատասխան շին</w:t>
      </w:r>
      <w:r w:rsidR="00006E00" w:rsidRPr="00F1627E">
        <w:rPr>
          <w:rFonts w:ascii="Cambria Math" w:eastAsia="Calibri" w:hAnsi="Cambria Math" w:cs="Cambria Math"/>
          <w:szCs w:val="22"/>
          <w:lang w:val="hy-AM" w:eastAsia="en-US"/>
        </w:rPr>
        <w:t>․</w:t>
      </w:r>
      <w:r w:rsidR="00006E00" w:rsidRPr="00F1627E">
        <w:rPr>
          <w:rFonts w:ascii="GHEA Grapalat" w:eastAsia="Calibri" w:hAnsi="GHEA Grapalat"/>
          <w:szCs w:val="22"/>
          <w:lang w:val="hy-AM" w:eastAsia="en-US"/>
        </w:rPr>
        <w:t xml:space="preserve"> աշխատանքների մեկնարկման համար տեխնիկական առաջադրանքների մշակման փուլում։ </w:t>
      </w:r>
    </w:p>
    <w:p w:rsidR="008E4D5D" w:rsidRPr="00F1627E" w:rsidRDefault="008E4D5D" w:rsidP="008E4D5D">
      <w:pPr>
        <w:spacing w:after="200" w:line="360" w:lineRule="auto"/>
        <w:ind w:right="-23" w:firstLine="709"/>
        <w:contextualSpacing/>
        <w:jc w:val="both"/>
        <w:rPr>
          <w:rFonts w:ascii="GHEA Grapalat" w:eastAsia="Calibri" w:hAnsi="GHEA Grapalat"/>
          <w:szCs w:val="22"/>
          <w:lang w:val="hy-AM" w:eastAsia="en-US"/>
        </w:rPr>
      </w:pPr>
    </w:p>
    <w:p w:rsidR="00D243F3" w:rsidRPr="00F1627E" w:rsidRDefault="00D243F3" w:rsidP="008E4D5D">
      <w:pPr>
        <w:spacing w:after="200" w:line="360" w:lineRule="auto"/>
        <w:ind w:right="-23" w:firstLine="709"/>
        <w:contextualSpacing/>
        <w:jc w:val="both"/>
        <w:rPr>
          <w:rFonts w:ascii="GHEA Grapalat" w:eastAsia="Calibri" w:hAnsi="GHEA Grapalat"/>
          <w:b/>
          <w:szCs w:val="22"/>
          <w:lang w:val="hy-AM" w:eastAsia="en-US"/>
        </w:rPr>
      </w:pPr>
      <w:r w:rsidRPr="00F1627E">
        <w:rPr>
          <w:rFonts w:ascii="GHEA Grapalat" w:eastAsia="Calibri" w:hAnsi="GHEA Grapalat"/>
          <w:b/>
          <w:szCs w:val="22"/>
          <w:lang w:val="hy-AM" w:eastAsia="en-US"/>
        </w:rPr>
        <w:t>3</w:t>
      </w:r>
      <w:r w:rsidRPr="00F1627E">
        <w:rPr>
          <w:rFonts w:ascii="Cambria Math" w:eastAsia="Calibri" w:hAnsi="Cambria Math" w:cs="Cambria Math"/>
          <w:b/>
          <w:szCs w:val="22"/>
          <w:lang w:val="hy-AM" w:eastAsia="en-US"/>
        </w:rPr>
        <w:t>․</w:t>
      </w:r>
      <w:r w:rsidRPr="00F1627E">
        <w:rPr>
          <w:rFonts w:ascii="GHEA Grapalat" w:eastAsia="Calibri" w:hAnsi="GHEA Grapalat"/>
          <w:b/>
          <w:szCs w:val="22"/>
          <w:lang w:val="hy-AM" w:eastAsia="en-US"/>
        </w:rPr>
        <w:t xml:space="preserve">  Նախագծի մշակման գործընթացում ներգրավված ինստիտուտները և անձինք </w:t>
      </w:r>
    </w:p>
    <w:p w:rsidR="00D243F3" w:rsidRPr="00F1627E" w:rsidRDefault="00D243F3" w:rsidP="008E4D5D">
      <w:pPr>
        <w:spacing w:after="200" w:line="360" w:lineRule="auto"/>
        <w:ind w:right="-23" w:firstLine="709"/>
        <w:contextualSpacing/>
        <w:jc w:val="both"/>
        <w:rPr>
          <w:rFonts w:ascii="GHEA Grapalat" w:eastAsia="Calibri" w:hAnsi="GHEA Grapalat"/>
          <w:szCs w:val="22"/>
          <w:lang w:val="hy-AM" w:eastAsia="en-US"/>
        </w:rPr>
      </w:pPr>
      <w:r w:rsidRPr="00F1627E">
        <w:rPr>
          <w:rFonts w:ascii="GHEA Grapalat" w:eastAsia="Calibri" w:hAnsi="GHEA Grapalat"/>
          <w:szCs w:val="22"/>
          <w:lang w:val="hy-AM" w:eastAsia="en-US"/>
        </w:rPr>
        <w:t>Իրավական ակտի նախագիծը մշակվել է Հայաստանի Հանրապետության առողջապահության նախարարության համապատասխան մասնագետների կողմից:</w:t>
      </w:r>
    </w:p>
    <w:p w:rsidR="008E4D5D" w:rsidRPr="00F1627E" w:rsidRDefault="008E4D5D" w:rsidP="008E4D5D">
      <w:pPr>
        <w:spacing w:after="200" w:line="360" w:lineRule="auto"/>
        <w:ind w:right="-23" w:firstLine="709"/>
        <w:contextualSpacing/>
        <w:jc w:val="both"/>
        <w:rPr>
          <w:rFonts w:ascii="GHEA Grapalat" w:eastAsia="Calibri" w:hAnsi="GHEA Grapalat"/>
          <w:szCs w:val="22"/>
          <w:lang w:val="hy-AM" w:eastAsia="en-US"/>
        </w:rPr>
      </w:pPr>
    </w:p>
    <w:p w:rsidR="00075EB3" w:rsidRPr="00F1627E" w:rsidRDefault="00B66254" w:rsidP="008E4D5D">
      <w:pPr>
        <w:spacing w:line="360" w:lineRule="auto"/>
        <w:ind w:right="-23" w:firstLine="709"/>
        <w:jc w:val="both"/>
        <w:rPr>
          <w:rFonts w:ascii="GHEA Grapalat" w:hAnsi="GHEA Grapalat" w:cs="Sylfaen"/>
          <w:b/>
          <w:lang w:val="hy-AM"/>
        </w:rPr>
      </w:pPr>
      <w:r w:rsidRPr="00F1627E">
        <w:rPr>
          <w:rFonts w:ascii="GHEA Grapalat" w:hAnsi="GHEA Grapalat"/>
          <w:b/>
          <w:lang w:val="hy-AM"/>
        </w:rPr>
        <w:t>4</w:t>
      </w:r>
      <w:r w:rsidR="008A6DE6" w:rsidRPr="00F1627E">
        <w:rPr>
          <w:rFonts w:ascii="Cambria Math" w:hAnsi="Cambria Math" w:cs="Cambria Math"/>
          <w:b/>
          <w:lang w:val="hy-AM"/>
        </w:rPr>
        <w:t>․</w:t>
      </w:r>
      <w:r w:rsidR="0090788B" w:rsidRPr="00F1627E">
        <w:rPr>
          <w:rFonts w:ascii="GHEA Grapalat" w:hAnsi="GHEA Grapalat"/>
          <w:b/>
          <w:lang w:val="hy-AM"/>
        </w:rPr>
        <w:t xml:space="preserve"> </w:t>
      </w:r>
      <w:r w:rsidR="0090788B" w:rsidRPr="00F1627E">
        <w:rPr>
          <w:rFonts w:ascii="GHEA Grapalat" w:hAnsi="GHEA Grapalat" w:cs="Sylfaen"/>
          <w:b/>
          <w:lang w:val="hy-AM"/>
        </w:rPr>
        <w:t>Ակնկալվող</w:t>
      </w:r>
      <w:r w:rsidR="0090788B" w:rsidRPr="00F1627E">
        <w:rPr>
          <w:rFonts w:ascii="GHEA Grapalat" w:hAnsi="GHEA Grapalat" w:cs="Times Armenian"/>
          <w:b/>
          <w:lang w:val="hy-AM"/>
        </w:rPr>
        <w:t xml:space="preserve"> </w:t>
      </w:r>
      <w:r w:rsidR="0090788B" w:rsidRPr="00F1627E">
        <w:rPr>
          <w:rFonts w:ascii="GHEA Grapalat" w:hAnsi="GHEA Grapalat" w:cs="Sylfaen"/>
          <w:b/>
          <w:lang w:val="hy-AM"/>
        </w:rPr>
        <w:t>արդյունքը</w:t>
      </w:r>
    </w:p>
    <w:p w:rsidR="0090788B" w:rsidRPr="00F1627E" w:rsidRDefault="00B97E08" w:rsidP="008E4D5D">
      <w:pPr>
        <w:spacing w:line="360" w:lineRule="auto"/>
        <w:ind w:right="-23" w:firstLine="709"/>
        <w:jc w:val="both"/>
        <w:rPr>
          <w:rFonts w:ascii="GHEA Grapalat" w:hAnsi="GHEA Grapalat" w:cs="Sylfaen"/>
          <w:lang w:val="hy-AM"/>
        </w:rPr>
      </w:pPr>
      <w:r w:rsidRPr="00F1627E">
        <w:rPr>
          <w:rFonts w:ascii="GHEA Grapalat" w:hAnsi="GHEA Grapalat"/>
          <w:lang w:val="hy-AM"/>
        </w:rPr>
        <w:lastRenderedPageBreak/>
        <w:t>«Գույքի նվիրատվությունն ընդունելու</w:t>
      </w:r>
      <w:r>
        <w:rPr>
          <w:rFonts w:ascii="GHEA Grapalat" w:hAnsi="GHEA Grapalat"/>
          <w:lang w:val="hy-AM"/>
        </w:rPr>
        <w:t>, անժամկետ և</w:t>
      </w:r>
      <w:r w:rsidRPr="00F1627E">
        <w:rPr>
          <w:rFonts w:ascii="GHEA Grapalat" w:hAnsi="GHEA Grapalat"/>
          <w:lang w:val="hy-AM"/>
        </w:rPr>
        <w:t xml:space="preserve"> անհատույց օգտագործման իրավունքով գույք ամրացնելու մասին»</w:t>
      </w:r>
      <w:bookmarkStart w:id="0" w:name="_GoBack"/>
      <w:bookmarkEnd w:id="0"/>
      <w:r w:rsidR="003E48D8" w:rsidRPr="00F1627E">
        <w:rPr>
          <w:rFonts w:ascii="GHEA Grapalat" w:hAnsi="GHEA Grapalat"/>
          <w:lang w:val="hy-AM"/>
        </w:rPr>
        <w:t xml:space="preserve"> </w:t>
      </w:r>
      <w:r w:rsidR="008C15EB" w:rsidRPr="00F1627E">
        <w:rPr>
          <w:rFonts w:ascii="GHEA Grapalat" w:hAnsi="GHEA Grapalat"/>
          <w:lang w:val="hy-AM"/>
        </w:rPr>
        <w:t xml:space="preserve">Հայաստանի Հանրապետության կառավարության որոշման նախագծի ընդունման արդյունքում </w:t>
      </w:r>
      <w:r w:rsidR="008A6DE6" w:rsidRPr="00F1627E">
        <w:rPr>
          <w:rFonts w:ascii="GHEA Grapalat" w:hAnsi="GHEA Grapalat"/>
          <w:lang w:val="hy-AM"/>
        </w:rPr>
        <w:t xml:space="preserve"> </w:t>
      </w:r>
      <w:r w:rsidR="008C15EB" w:rsidRPr="00F1627E">
        <w:rPr>
          <w:rFonts w:ascii="GHEA Grapalat" w:hAnsi="GHEA Grapalat" w:cs="Sylfaen"/>
          <w:lang w:val="hy-AM"/>
        </w:rPr>
        <w:t>անհրաժեշտ շենքային պայմաններ կստեղծվեն</w:t>
      </w:r>
      <w:r w:rsidR="008C15EB" w:rsidRPr="00F1627E">
        <w:rPr>
          <w:rFonts w:ascii="GHEA Grapalat" w:hAnsi="GHEA Grapalat"/>
          <w:lang w:val="hy-AM"/>
        </w:rPr>
        <w:t xml:space="preserve"> Հայաստանի Հանրապետության առողջապահության նախարարության «Դատաբժշկական գիտագործնական կենտրոն» պետական ոչ առևտրային կազմակերպության ՀՀ Գեղարքունիքի մարզի Սևանի դատաբժշկական փորձաքննությունների բաժնի </w:t>
      </w:r>
      <w:r w:rsidR="00581130" w:rsidRPr="00F1627E">
        <w:rPr>
          <w:rFonts w:ascii="GHEA Grapalat" w:hAnsi="GHEA Grapalat" w:cs="Sylfaen"/>
          <w:lang w:val="hy-AM"/>
        </w:rPr>
        <w:t>գործունեության համար</w:t>
      </w:r>
      <w:r w:rsidR="008C15EB" w:rsidRPr="00F1627E">
        <w:rPr>
          <w:rFonts w:ascii="GHEA Grapalat" w:hAnsi="GHEA Grapalat" w:cs="Sylfaen"/>
          <w:lang w:val="hy-AM"/>
        </w:rPr>
        <w:t>, ինչը կհանգեցնի դատաբժշկական ծառայության արդյունավետության բարձրացմանը</w:t>
      </w:r>
      <w:r w:rsidR="00D243F3" w:rsidRPr="00F1627E">
        <w:rPr>
          <w:rFonts w:ascii="GHEA Grapalat" w:hAnsi="GHEA Grapalat" w:cs="Sylfaen"/>
          <w:lang w:val="hy-AM"/>
        </w:rPr>
        <w:t>։</w:t>
      </w:r>
    </w:p>
    <w:p w:rsidR="00743DCF" w:rsidRPr="00F1627E" w:rsidRDefault="00FD5955" w:rsidP="008E4D5D">
      <w:pPr>
        <w:spacing w:line="360" w:lineRule="auto"/>
        <w:ind w:right="-23" w:firstLine="709"/>
        <w:rPr>
          <w:rFonts w:ascii="GHEA Grapalat" w:hAnsi="GHEA Grapalat"/>
          <w:spacing w:val="-8"/>
          <w:lang w:val="hy-AM"/>
        </w:rPr>
      </w:pPr>
      <w:r w:rsidRPr="00F1627E">
        <w:rPr>
          <w:rFonts w:ascii="GHEA Grapalat" w:hAnsi="GHEA Grapalat"/>
          <w:spacing w:val="-8"/>
          <w:lang w:val="hy-AM"/>
        </w:rPr>
        <w:t xml:space="preserve">     </w:t>
      </w:r>
    </w:p>
    <w:sectPr w:rsidR="00743DCF" w:rsidRPr="00F1627E" w:rsidSect="008E4D5D">
      <w:footerReference w:type="default" r:id="rId8"/>
      <w:pgSz w:w="11906" w:h="16838" w:code="9"/>
      <w:pgMar w:top="709" w:right="99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13" w:rsidRDefault="00831A13" w:rsidP="006F7219">
      <w:r>
        <w:separator/>
      </w:r>
    </w:p>
  </w:endnote>
  <w:endnote w:type="continuationSeparator" w:id="0">
    <w:p w:rsidR="00831A13" w:rsidRDefault="00831A13" w:rsidP="006F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49" w:rsidRDefault="00DB0DAC">
    <w:pPr>
      <w:pStyle w:val="Footer"/>
      <w:jc w:val="right"/>
    </w:pPr>
    <w:r>
      <w:fldChar w:fldCharType="begin"/>
    </w:r>
    <w:r>
      <w:instrText xml:space="preserve"> PAGE   \* MERGEFORMAT </w:instrText>
    </w:r>
    <w:r>
      <w:fldChar w:fldCharType="separate"/>
    </w:r>
    <w:r w:rsidR="00B97E08">
      <w:rPr>
        <w:noProof/>
      </w:rPr>
      <w:t>4</w:t>
    </w:r>
    <w:r>
      <w:rPr>
        <w:noProof/>
      </w:rPr>
      <w:fldChar w:fldCharType="end"/>
    </w:r>
  </w:p>
  <w:p w:rsidR="00CF0F49" w:rsidRDefault="00CF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13" w:rsidRDefault="00831A13" w:rsidP="006F7219">
      <w:r>
        <w:separator/>
      </w:r>
    </w:p>
  </w:footnote>
  <w:footnote w:type="continuationSeparator" w:id="0">
    <w:p w:rsidR="00831A13" w:rsidRDefault="00831A13" w:rsidP="006F7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48A"/>
    <w:multiLevelType w:val="hybridMultilevel"/>
    <w:tmpl w:val="268C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46769"/>
    <w:multiLevelType w:val="hybridMultilevel"/>
    <w:tmpl w:val="CDC0C17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641B"/>
    <w:multiLevelType w:val="hybridMultilevel"/>
    <w:tmpl w:val="2B44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F6D07"/>
    <w:multiLevelType w:val="multilevel"/>
    <w:tmpl w:val="E37E02C2"/>
    <w:lvl w:ilvl="0">
      <w:start w:val="3"/>
      <w:numFmt w:val="decimal"/>
      <w:lvlText w:val="%1"/>
      <w:lvlJc w:val="left"/>
      <w:pPr>
        <w:ind w:left="360" w:hanging="360"/>
      </w:pPr>
      <w:rPr>
        <w:rFonts w:cs="Sylfaen"/>
        <w:b/>
      </w:rPr>
    </w:lvl>
    <w:lvl w:ilvl="1">
      <w:start w:val="1"/>
      <w:numFmt w:val="decimal"/>
      <w:lvlText w:val="%1.%2"/>
      <w:lvlJc w:val="left"/>
      <w:pPr>
        <w:ind w:left="1080" w:hanging="360"/>
      </w:pPr>
      <w:rPr>
        <w:rFonts w:cs="Sylfaen"/>
        <w:b/>
      </w:rPr>
    </w:lvl>
    <w:lvl w:ilvl="2">
      <w:start w:val="1"/>
      <w:numFmt w:val="decimal"/>
      <w:lvlText w:val="%1.%2.%3"/>
      <w:lvlJc w:val="left"/>
      <w:pPr>
        <w:ind w:left="2160" w:hanging="720"/>
      </w:pPr>
      <w:rPr>
        <w:rFonts w:cs="Sylfaen"/>
        <w:b/>
      </w:rPr>
    </w:lvl>
    <w:lvl w:ilvl="3">
      <w:start w:val="1"/>
      <w:numFmt w:val="decimal"/>
      <w:lvlText w:val="%1.%2.%3.%4"/>
      <w:lvlJc w:val="left"/>
      <w:pPr>
        <w:ind w:left="3240" w:hanging="1080"/>
      </w:pPr>
      <w:rPr>
        <w:rFonts w:cs="Sylfaen"/>
        <w:b/>
      </w:rPr>
    </w:lvl>
    <w:lvl w:ilvl="4">
      <w:start w:val="1"/>
      <w:numFmt w:val="decimal"/>
      <w:lvlText w:val="%1.%2.%3.%4.%5"/>
      <w:lvlJc w:val="left"/>
      <w:pPr>
        <w:ind w:left="3960" w:hanging="1080"/>
      </w:pPr>
      <w:rPr>
        <w:rFonts w:cs="Sylfaen"/>
        <w:b/>
      </w:rPr>
    </w:lvl>
    <w:lvl w:ilvl="5">
      <w:start w:val="1"/>
      <w:numFmt w:val="decimal"/>
      <w:lvlText w:val="%1.%2.%3.%4.%5.%6"/>
      <w:lvlJc w:val="left"/>
      <w:pPr>
        <w:ind w:left="5040" w:hanging="1440"/>
      </w:pPr>
      <w:rPr>
        <w:rFonts w:cs="Sylfaen"/>
        <w:b/>
      </w:rPr>
    </w:lvl>
    <w:lvl w:ilvl="6">
      <w:start w:val="1"/>
      <w:numFmt w:val="decimal"/>
      <w:lvlText w:val="%1.%2.%3.%4.%5.%6.%7"/>
      <w:lvlJc w:val="left"/>
      <w:pPr>
        <w:ind w:left="5760" w:hanging="1440"/>
      </w:pPr>
      <w:rPr>
        <w:rFonts w:cs="Sylfaen"/>
        <w:b/>
      </w:rPr>
    </w:lvl>
    <w:lvl w:ilvl="7">
      <w:start w:val="1"/>
      <w:numFmt w:val="decimal"/>
      <w:lvlText w:val="%1.%2.%3.%4.%5.%6.%7.%8"/>
      <w:lvlJc w:val="left"/>
      <w:pPr>
        <w:ind w:left="6840" w:hanging="1800"/>
      </w:pPr>
      <w:rPr>
        <w:rFonts w:cs="Sylfaen"/>
        <w:b/>
      </w:rPr>
    </w:lvl>
    <w:lvl w:ilvl="8">
      <w:start w:val="1"/>
      <w:numFmt w:val="decimal"/>
      <w:lvlText w:val="%1.%2.%3.%4.%5.%6.%7.%8.%9"/>
      <w:lvlJc w:val="left"/>
      <w:pPr>
        <w:ind w:left="7560" w:hanging="1800"/>
      </w:pPr>
      <w:rPr>
        <w:rFonts w:cs="Sylfaen"/>
        <w:b/>
      </w:rPr>
    </w:lvl>
  </w:abstractNum>
  <w:abstractNum w:abstractNumId="4" w15:restartNumberingAfterBreak="0">
    <w:nsid w:val="20E22F56"/>
    <w:multiLevelType w:val="hybridMultilevel"/>
    <w:tmpl w:val="19624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40A6"/>
    <w:multiLevelType w:val="hybridMultilevel"/>
    <w:tmpl w:val="55121A26"/>
    <w:lvl w:ilvl="0" w:tplc="7BD6311C">
      <w:start w:val="1"/>
      <w:numFmt w:val="decimal"/>
      <w:lvlText w:val="%1."/>
      <w:lvlJc w:val="left"/>
      <w:pPr>
        <w:ind w:left="928" w:hanging="360"/>
      </w:pPr>
      <w:rPr>
        <w:rFonts w:cs="Sylfaen" w:hint="default"/>
        <w:color w:val="00000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292A7B27"/>
    <w:multiLevelType w:val="hybridMultilevel"/>
    <w:tmpl w:val="15BAD3F8"/>
    <w:lvl w:ilvl="0" w:tplc="4DE6080C">
      <w:start w:val="1"/>
      <w:numFmt w:val="decimal"/>
      <w:lvlText w:val="%1."/>
      <w:lvlJc w:val="left"/>
      <w:pPr>
        <w:ind w:left="63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F2F13"/>
    <w:multiLevelType w:val="hybridMultilevel"/>
    <w:tmpl w:val="B3B0E0A0"/>
    <w:lvl w:ilvl="0" w:tplc="FD0EBE94">
      <w:start w:val="1"/>
      <w:numFmt w:val="decimal"/>
      <w:lvlText w:val="%1)"/>
      <w:lvlJc w:val="left"/>
      <w:pPr>
        <w:ind w:left="720" w:hanging="360"/>
      </w:pPr>
      <w:rPr>
        <w:rFonts w:cs="Sylfae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E45AC"/>
    <w:multiLevelType w:val="hybridMultilevel"/>
    <w:tmpl w:val="A3B26C9E"/>
    <w:lvl w:ilvl="0" w:tplc="897E06EE">
      <w:start w:val="2"/>
      <w:numFmt w:val="decimal"/>
      <w:lvlText w:val="%1)"/>
      <w:lvlJc w:val="left"/>
      <w:pPr>
        <w:ind w:left="900" w:hanging="360"/>
      </w:pPr>
      <w:rPr>
        <w:rFonts w:cs="Sylfae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975030E"/>
    <w:multiLevelType w:val="hybridMultilevel"/>
    <w:tmpl w:val="E5A0A7EC"/>
    <w:lvl w:ilvl="0" w:tplc="E876A546">
      <w:start w:val="1"/>
      <w:numFmt w:val="decimal"/>
      <w:lvlText w:val="%1."/>
      <w:lvlJc w:val="left"/>
      <w:pPr>
        <w:ind w:left="-207" w:hanging="360"/>
      </w:pPr>
      <w:rPr>
        <w:rFonts w:cs="Sylfae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3D1A570F"/>
    <w:multiLevelType w:val="hybridMultilevel"/>
    <w:tmpl w:val="326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253FD"/>
    <w:multiLevelType w:val="hybridMultilevel"/>
    <w:tmpl w:val="D31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21F25"/>
    <w:multiLevelType w:val="hybridMultilevel"/>
    <w:tmpl w:val="2EFE438C"/>
    <w:lvl w:ilvl="0" w:tplc="5D18D500">
      <w:start w:val="1"/>
      <w:numFmt w:val="decimal"/>
      <w:lvlText w:val="%1."/>
      <w:lvlJc w:val="left"/>
      <w:pPr>
        <w:ind w:left="54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A7CCB"/>
    <w:multiLevelType w:val="hybridMultilevel"/>
    <w:tmpl w:val="0E54EFFC"/>
    <w:lvl w:ilvl="0" w:tplc="5A20FAA4">
      <w:start w:val="1"/>
      <w:numFmt w:val="decimal"/>
      <w:lvlText w:val="%1."/>
      <w:lvlJc w:val="left"/>
      <w:pPr>
        <w:ind w:left="720" w:hanging="360"/>
      </w:pPr>
      <w:rPr>
        <w:rFonts w:cs="Arial Armeni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36850"/>
    <w:multiLevelType w:val="hybridMultilevel"/>
    <w:tmpl w:val="09E28E1C"/>
    <w:lvl w:ilvl="0" w:tplc="0776B9BC">
      <w:start w:val="1"/>
      <w:numFmt w:val="bullet"/>
      <w:lvlText w:val="-"/>
      <w:lvlJc w:val="left"/>
      <w:pPr>
        <w:ind w:left="901" w:hanging="360"/>
      </w:pPr>
      <w:rPr>
        <w:rFonts w:ascii="GHEA Grapalat" w:eastAsia="Times New Roman" w:hAnsi="GHEA Grapalat" w:cs="Arial Armenian"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5" w15:restartNumberingAfterBreak="0">
    <w:nsid w:val="5B40659B"/>
    <w:multiLevelType w:val="hybridMultilevel"/>
    <w:tmpl w:val="FCCE1846"/>
    <w:lvl w:ilvl="0" w:tplc="5D18D500">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16" w15:restartNumberingAfterBreak="0">
    <w:nsid w:val="5F743064"/>
    <w:multiLevelType w:val="hybridMultilevel"/>
    <w:tmpl w:val="74E86BC4"/>
    <w:lvl w:ilvl="0" w:tplc="04190001">
      <w:start w:val="1"/>
      <w:numFmt w:val="bullet"/>
      <w:lvlText w:val=""/>
      <w:lvlJc w:val="left"/>
      <w:pPr>
        <w:ind w:left="1485" w:hanging="360"/>
      </w:pPr>
      <w:rPr>
        <w:rFonts w:ascii="Symbol" w:hAnsi="Symbol" w:hint="default"/>
      </w:rPr>
    </w:lvl>
    <w:lvl w:ilvl="1" w:tplc="042B0003" w:tentative="1">
      <w:start w:val="1"/>
      <w:numFmt w:val="bullet"/>
      <w:lvlText w:val="o"/>
      <w:lvlJc w:val="left"/>
      <w:pPr>
        <w:ind w:left="2205" w:hanging="360"/>
      </w:pPr>
      <w:rPr>
        <w:rFonts w:ascii="Courier New" w:hAnsi="Courier New" w:cs="Courier New" w:hint="default"/>
      </w:rPr>
    </w:lvl>
    <w:lvl w:ilvl="2" w:tplc="042B0005" w:tentative="1">
      <w:start w:val="1"/>
      <w:numFmt w:val="bullet"/>
      <w:lvlText w:val=""/>
      <w:lvlJc w:val="left"/>
      <w:pPr>
        <w:ind w:left="2925" w:hanging="360"/>
      </w:pPr>
      <w:rPr>
        <w:rFonts w:ascii="Wingdings" w:hAnsi="Wingdings" w:hint="default"/>
      </w:rPr>
    </w:lvl>
    <w:lvl w:ilvl="3" w:tplc="042B0001" w:tentative="1">
      <w:start w:val="1"/>
      <w:numFmt w:val="bullet"/>
      <w:lvlText w:val=""/>
      <w:lvlJc w:val="left"/>
      <w:pPr>
        <w:ind w:left="3645" w:hanging="360"/>
      </w:pPr>
      <w:rPr>
        <w:rFonts w:ascii="Symbol" w:hAnsi="Symbol" w:hint="default"/>
      </w:rPr>
    </w:lvl>
    <w:lvl w:ilvl="4" w:tplc="042B0003" w:tentative="1">
      <w:start w:val="1"/>
      <w:numFmt w:val="bullet"/>
      <w:lvlText w:val="o"/>
      <w:lvlJc w:val="left"/>
      <w:pPr>
        <w:ind w:left="4365" w:hanging="360"/>
      </w:pPr>
      <w:rPr>
        <w:rFonts w:ascii="Courier New" w:hAnsi="Courier New" w:cs="Courier New" w:hint="default"/>
      </w:rPr>
    </w:lvl>
    <w:lvl w:ilvl="5" w:tplc="042B0005" w:tentative="1">
      <w:start w:val="1"/>
      <w:numFmt w:val="bullet"/>
      <w:lvlText w:val=""/>
      <w:lvlJc w:val="left"/>
      <w:pPr>
        <w:ind w:left="5085" w:hanging="360"/>
      </w:pPr>
      <w:rPr>
        <w:rFonts w:ascii="Wingdings" w:hAnsi="Wingdings" w:hint="default"/>
      </w:rPr>
    </w:lvl>
    <w:lvl w:ilvl="6" w:tplc="042B0001" w:tentative="1">
      <w:start w:val="1"/>
      <w:numFmt w:val="bullet"/>
      <w:lvlText w:val=""/>
      <w:lvlJc w:val="left"/>
      <w:pPr>
        <w:ind w:left="5805" w:hanging="360"/>
      </w:pPr>
      <w:rPr>
        <w:rFonts w:ascii="Symbol" w:hAnsi="Symbol" w:hint="default"/>
      </w:rPr>
    </w:lvl>
    <w:lvl w:ilvl="7" w:tplc="042B0003" w:tentative="1">
      <w:start w:val="1"/>
      <w:numFmt w:val="bullet"/>
      <w:lvlText w:val="o"/>
      <w:lvlJc w:val="left"/>
      <w:pPr>
        <w:ind w:left="6525" w:hanging="360"/>
      </w:pPr>
      <w:rPr>
        <w:rFonts w:ascii="Courier New" w:hAnsi="Courier New" w:cs="Courier New" w:hint="default"/>
      </w:rPr>
    </w:lvl>
    <w:lvl w:ilvl="8" w:tplc="042B0005" w:tentative="1">
      <w:start w:val="1"/>
      <w:numFmt w:val="bullet"/>
      <w:lvlText w:val=""/>
      <w:lvlJc w:val="left"/>
      <w:pPr>
        <w:ind w:left="7245" w:hanging="360"/>
      </w:pPr>
      <w:rPr>
        <w:rFonts w:ascii="Wingdings" w:hAnsi="Wingdings" w:hint="default"/>
      </w:rPr>
    </w:lvl>
  </w:abstractNum>
  <w:abstractNum w:abstractNumId="17" w15:restartNumberingAfterBreak="0">
    <w:nsid w:val="612D4BE2"/>
    <w:multiLevelType w:val="hybridMultilevel"/>
    <w:tmpl w:val="862E1DF6"/>
    <w:lvl w:ilvl="0" w:tplc="0584F474">
      <w:start w:val="1"/>
      <w:numFmt w:val="decimal"/>
      <w:lvlText w:val="%1)"/>
      <w:lvlJc w:val="left"/>
      <w:pPr>
        <w:ind w:left="720" w:hanging="360"/>
      </w:pPr>
      <w:rPr>
        <w:rFonts w:cs="Sylfae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22AD4"/>
    <w:multiLevelType w:val="hybridMultilevel"/>
    <w:tmpl w:val="967C840E"/>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19" w15:restartNumberingAfterBreak="0">
    <w:nsid w:val="6EA04AB1"/>
    <w:multiLevelType w:val="hybridMultilevel"/>
    <w:tmpl w:val="72AEE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67E32"/>
    <w:multiLevelType w:val="hybridMultilevel"/>
    <w:tmpl w:val="4A92149E"/>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Times New Roman" w:hint="default"/>
      </w:rPr>
    </w:lvl>
    <w:lvl w:ilvl="2" w:tplc="04090005">
      <w:start w:val="1"/>
      <w:numFmt w:val="bullet"/>
      <w:lvlText w:val=""/>
      <w:lvlJc w:val="left"/>
      <w:pPr>
        <w:ind w:left="2296" w:hanging="360"/>
      </w:pPr>
      <w:rPr>
        <w:rFonts w:ascii="Wingdings" w:hAnsi="Wingdings" w:hint="default"/>
      </w:rPr>
    </w:lvl>
    <w:lvl w:ilvl="3" w:tplc="04090001">
      <w:start w:val="1"/>
      <w:numFmt w:val="bullet"/>
      <w:lvlText w:val=""/>
      <w:lvlJc w:val="left"/>
      <w:pPr>
        <w:ind w:left="3016" w:hanging="360"/>
      </w:pPr>
      <w:rPr>
        <w:rFonts w:ascii="Symbol" w:hAnsi="Symbol" w:hint="default"/>
      </w:rPr>
    </w:lvl>
    <w:lvl w:ilvl="4" w:tplc="04090003">
      <w:start w:val="1"/>
      <w:numFmt w:val="bullet"/>
      <w:lvlText w:val="o"/>
      <w:lvlJc w:val="left"/>
      <w:pPr>
        <w:ind w:left="3736" w:hanging="360"/>
      </w:pPr>
      <w:rPr>
        <w:rFonts w:ascii="Courier New" w:hAnsi="Courier New" w:cs="Times New Roman" w:hint="default"/>
      </w:rPr>
    </w:lvl>
    <w:lvl w:ilvl="5" w:tplc="04090005">
      <w:start w:val="1"/>
      <w:numFmt w:val="bullet"/>
      <w:lvlText w:val=""/>
      <w:lvlJc w:val="left"/>
      <w:pPr>
        <w:ind w:left="4456" w:hanging="360"/>
      </w:pPr>
      <w:rPr>
        <w:rFonts w:ascii="Wingdings" w:hAnsi="Wingdings" w:hint="default"/>
      </w:rPr>
    </w:lvl>
    <w:lvl w:ilvl="6" w:tplc="04090001">
      <w:start w:val="1"/>
      <w:numFmt w:val="bullet"/>
      <w:lvlText w:val=""/>
      <w:lvlJc w:val="left"/>
      <w:pPr>
        <w:ind w:left="5176" w:hanging="360"/>
      </w:pPr>
      <w:rPr>
        <w:rFonts w:ascii="Symbol" w:hAnsi="Symbol" w:hint="default"/>
      </w:rPr>
    </w:lvl>
    <w:lvl w:ilvl="7" w:tplc="04090003">
      <w:start w:val="1"/>
      <w:numFmt w:val="bullet"/>
      <w:lvlText w:val="o"/>
      <w:lvlJc w:val="left"/>
      <w:pPr>
        <w:ind w:left="5896" w:hanging="360"/>
      </w:pPr>
      <w:rPr>
        <w:rFonts w:ascii="Courier New" w:hAnsi="Courier New" w:cs="Times New Roman" w:hint="default"/>
      </w:rPr>
    </w:lvl>
    <w:lvl w:ilvl="8" w:tplc="04090005">
      <w:start w:val="1"/>
      <w:numFmt w:val="bullet"/>
      <w:lvlText w:val=""/>
      <w:lvlJc w:val="left"/>
      <w:pPr>
        <w:ind w:left="6616" w:hanging="360"/>
      </w:pPr>
      <w:rPr>
        <w:rFonts w:ascii="Wingdings" w:hAnsi="Wingdings" w:hint="default"/>
      </w:rPr>
    </w:lvl>
  </w:abstractNum>
  <w:abstractNum w:abstractNumId="21" w15:restartNumberingAfterBreak="0">
    <w:nsid w:val="74D678B6"/>
    <w:multiLevelType w:val="hybridMultilevel"/>
    <w:tmpl w:val="7A5226E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Times New Roman" w:hint="default"/>
      </w:rPr>
    </w:lvl>
    <w:lvl w:ilvl="2" w:tplc="04090005">
      <w:start w:val="1"/>
      <w:numFmt w:val="bullet"/>
      <w:lvlText w:val=""/>
      <w:lvlJc w:val="left"/>
      <w:pPr>
        <w:ind w:left="2948" w:hanging="360"/>
      </w:pPr>
      <w:rPr>
        <w:rFonts w:ascii="Wingdings" w:hAnsi="Wingdings" w:hint="default"/>
      </w:rPr>
    </w:lvl>
    <w:lvl w:ilvl="3" w:tplc="04090001">
      <w:start w:val="1"/>
      <w:numFmt w:val="bullet"/>
      <w:lvlText w:val=""/>
      <w:lvlJc w:val="left"/>
      <w:pPr>
        <w:ind w:left="3668" w:hanging="360"/>
      </w:pPr>
      <w:rPr>
        <w:rFonts w:ascii="Symbol" w:hAnsi="Symbol" w:hint="default"/>
      </w:rPr>
    </w:lvl>
    <w:lvl w:ilvl="4" w:tplc="04090003">
      <w:start w:val="1"/>
      <w:numFmt w:val="bullet"/>
      <w:lvlText w:val="o"/>
      <w:lvlJc w:val="left"/>
      <w:pPr>
        <w:ind w:left="4388" w:hanging="360"/>
      </w:pPr>
      <w:rPr>
        <w:rFonts w:ascii="Courier New" w:hAnsi="Courier New" w:cs="Times New Roman" w:hint="default"/>
      </w:rPr>
    </w:lvl>
    <w:lvl w:ilvl="5" w:tplc="04090005">
      <w:start w:val="1"/>
      <w:numFmt w:val="bullet"/>
      <w:lvlText w:val=""/>
      <w:lvlJc w:val="left"/>
      <w:pPr>
        <w:ind w:left="5108" w:hanging="360"/>
      </w:pPr>
      <w:rPr>
        <w:rFonts w:ascii="Wingdings" w:hAnsi="Wingdings" w:hint="default"/>
      </w:rPr>
    </w:lvl>
    <w:lvl w:ilvl="6" w:tplc="04090001">
      <w:start w:val="1"/>
      <w:numFmt w:val="bullet"/>
      <w:lvlText w:val=""/>
      <w:lvlJc w:val="left"/>
      <w:pPr>
        <w:ind w:left="5828" w:hanging="360"/>
      </w:pPr>
      <w:rPr>
        <w:rFonts w:ascii="Symbol" w:hAnsi="Symbol" w:hint="default"/>
      </w:rPr>
    </w:lvl>
    <w:lvl w:ilvl="7" w:tplc="04090003">
      <w:start w:val="1"/>
      <w:numFmt w:val="bullet"/>
      <w:lvlText w:val="o"/>
      <w:lvlJc w:val="left"/>
      <w:pPr>
        <w:ind w:left="6548" w:hanging="360"/>
      </w:pPr>
      <w:rPr>
        <w:rFonts w:ascii="Courier New" w:hAnsi="Courier New" w:cs="Times New Roman" w:hint="default"/>
      </w:rPr>
    </w:lvl>
    <w:lvl w:ilvl="8" w:tplc="04090005">
      <w:start w:val="1"/>
      <w:numFmt w:val="bullet"/>
      <w:lvlText w:val=""/>
      <w:lvlJc w:val="left"/>
      <w:pPr>
        <w:ind w:left="7268" w:hanging="360"/>
      </w:pPr>
      <w:rPr>
        <w:rFonts w:ascii="Wingdings" w:hAnsi="Wingdings" w:hint="default"/>
      </w:rPr>
    </w:lvl>
  </w:abstractNum>
  <w:abstractNum w:abstractNumId="22" w15:restartNumberingAfterBreak="0">
    <w:nsid w:val="79807900"/>
    <w:multiLevelType w:val="hybridMultilevel"/>
    <w:tmpl w:val="84341EAE"/>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num w:numId="1">
    <w:abstractNumId w:val="22"/>
  </w:num>
  <w:num w:numId="2">
    <w:abstractNumId w:val="15"/>
  </w:num>
  <w:num w:numId="3">
    <w:abstractNumId w:val="18"/>
  </w:num>
  <w:num w:numId="4">
    <w:abstractNumId w:val="12"/>
  </w:num>
  <w:num w:numId="5">
    <w:abstractNumId w:val="14"/>
  </w:num>
  <w:num w:numId="6">
    <w:abstractNumId w:val="5"/>
  </w:num>
  <w:num w:numId="7">
    <w:abstractNumId w:val="2"/>
  </w:num>
  <w:num w:numId="8">
    <w:abstractNumId w:val="13"/>
  </w:num>
  <w:num w:numId="9">
    <w:abstractNumId w:val="19"/>
  </w:num>
  <w:num w:numId="10">
    <w:abstractNumId w:val="4"/>
  </w:num>
  <w:num w:numId="11">
    <w:abstractNumId w:val="10"/>
  </w:num>
  <w:num w:numId="12">
    <w:abstractNumId w:val="0"/>
  </w:num>
  <w:num w:numId="13">
    <w:abstractNumId w:val="11"/>
  </w:num>
  <w:num w:numId="14">
    <w:abstractNumId w:val="9"/>
  </w:num>
  <w:num w:numId="15">
    <w:abstractNumId w:val="21"/>
  </w:num>
  <w:num w:numId="16">
    <w:abstractNumId w:val="20"/>
  </w:num>
  <w:num w:numId="17">
    <w:abstractNumId w:val="16"/>
  </w:num>
  <w:num w:numId="18">
    <w:abstractNumId w:val="6"/>
  </w:num>
  <w:num w:numId="19">
    <w:abstractNumId w:val="17"/>
  </w:num>
  <w:num w:numId="20">
    <w:abstractNumId w:val="8"/>
  </w:num>
  <w:num w:numId="21">
    <w:abstractNumId w:val="1"/>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0A"/>
    <w:rsid w:val="000003B8"/>
    <w:rsid w:val="00000D51"/>
    <w:rsid w:val="00001169"/>
    <w:rsid w:val="00001943"/>
    <w:rsid w:val="00005AEF"/>
    <w:rsid w:val="00006E00"/>
    <w:rsid w:val="00015615"/>
    <w:rsid w:val="000204D5"/>
    <w:rsid w:val="0002072A"/>
    <w:rsid w:val="00024A41"/>
    <w:rsid w:val="00024B18"/>
    <w:rsid w:val="00025AEA"/>
    <w:rsid w:val="000264C2"/>
    <w:rsid w:val="0002770A"/>
    <w:rsid w:val="00031739"/>
    <w:rsid w:val="00031D27"/>
    <w:rsid w:val="00033C34"/>
    <w:rsid w:val="00034D7D"/>
    <w:rsid w:val="0003582A"/>
    <w:rsid w:val="00040604"/>
    <w:rsid w:val="0004126E"/>
    <w:rsid w:val="000412A8"/>
    <w:rsid w:val="000426E4"/>
    <w:rsid w:val="00042BFD"/>
    <w:rsid w:val="000431D1"/>
    <w:rsid w:val="00043751"/>
    <w:rsid w:val="00043895"/>
    <w:rsid w:val="000525B1"/>
    <w:rsid w:val="0005316F"/>
    <w:rsid w:val="00053E3B"/>
    <w:rsid w:val="00057F58"/>
    <w:rsid w:val="00060AB1"/>
    <w:rsid w:val="0006115F"/>
    <w:rsid w:val="000611E9"/>
    <w:rsid w:val="00064BE7"/>
    <w:rsid w:val="00066571"/>
    <w:rsid w:val="00066EAD"/>
    <w:rsid w:val="00071C8D"/>
    <w:rsid w:val="00075EB3"/>
    <w:rsid w:val="0007620B"/>
    <w:rsid w:val="00086242"/>
    <w:rsid w:val="0009025F"/>
    <w:rsid w:val="00093C98"/>
    <w:rsid w:val="00096DE9"/>
    <w:rsid w:val="00096E6F"/>
    <w:rsid w:val="000A0AC5"/>
    <w:rsid w:val="000A40CD"/>
    <w:rsid w:val="000A636B"/>
    <w:rsid w:val="000A6797"/>
    <w:rsid w:val="000A7392"/>
    <w:rsid w:val="000B69F2"/>
    <w:rsid w:val="000B7983"/>
    <w:rsid w:val="000C090E"/>
    <w:rsid w:val="000C0BE3"/>
    <w:rsid w:val="000C1556"/>
    <w:rsid w:val="000C210C"/>
    <w:rsid w:val="000C2273"/>
    <w:rsid w:val="000C4647"/>
    <w:rsid w:val="000C4712"/>
    <w:rsid w:val="000C5BB7"/>
    <w:rsid w:val="000C5C15"/>
    <w:rsid w:val="000D434B"/>
    <w:rsid w:val="000D65D8"/>
    <w:rsid w:val="000F40F3"/>
    <w:rsid w:val="000F506F"/>
    <w:rsid w:val="000F5106"/>
    <w:rsid w:val="000F6E44"/>
    <w:rsid w:val="00100082"/>
    <w:rsid w:val="001004D9"/>
    <w:rsid w:val="00101265"/>
    <w:rsid w:val="001020FC"/>
    <w:rsid w:val="00104233"/>
    <w:rsid w:val="001059DB"/>
    <w:rsid w:val="00111304"/>
    <w:rsid w:val="001119C8"/>
    <w:rsid w:val="001147AE"/>
    <w:rsid w:val="00115D15"/>
    <w:rsid w:val="001175CE"/>
    <w:rsid w:val="00120255"/>
    <w:rsid w:val="0012067B"/>
    <w:rsid w:val="001247D7"/>
    <w:rsid w:val="00130913"/>
    <w:rsid w:val="00131991"/>
    <w:rsid w:val="00132224"/>
    <w:rsid w:val="00133A37"/>
    <w:rsid w:val="00135E87"/>
    <w:rsid w:val="0013626A"/>
    <w:rsid w:val="00141EC8"/>
    <w:rsid w:val="00144FAF"/>
    <w:rsid w:val="00147165"/>
    <w:rsid w:val="00147403"/>
    <w:rsid w:val="00151722"/>
    <w:rsid w:val="00154ED9"/>
    <w:rsid w:val="00155BE9"/>
    <w:rsid w:val="00155F5F"/>
    <w:rsid w:val="00157E0F"/>
    <w:rsid w:val="00161B30"/>
    <w:rsid w:val="00165173"/>
    <w:rsid w:val="00165C9D"/>
    <w:rsid w:val="00167A25"/>
    <w:rsid w:val="00171CC2"/>
    <w:rsid w:val="00172F06"/>
    <w:rsid w:val="00175ED3"/>
    <w:rsid w:val="001760B1"/>
    <w:rsid w:val="00192F5F"/>
    <w:rsid w:val="001935EE"/>
    <w:rsid w:val="001959C7"/>
    <w:rsid w:val="00195C12"/>
    <w:rsid w:val="001978FC"/>
    <w:rsid w:val="001A2B36"/>
    <w:rsid w:val="001A39BF"/>
    <w:rsid w:val="001A4757"/>
    <w:rsid w:val="001A6446"/>
    <w:rsid w:val="001A7A10"/>
    <w:rsid w:val="001B4F5B"/>
    <w:rsid w:val="001B50A1"/>
    <w:rsid w:val="001B67B6"/>
    <w:rsid w:val="001B7422"/>
    <w:rsid w:val="001C0593"/>
    <w:rsid w:val="001C116D"/>
    <w:rsid w:val="001C2D9D"/>
    <w:rsid w:val="001C6ADB"/>
    <w:rsid w:val="001C7D9B"/>
    <w:rsid w:val="001D09A9"/>
    <w:rsid w:val="001D1F06"/>
    <w:rsid w:val="001D6489"/>
    <w:rsid w:val="001E1956"/>
    <w:rsid w:val="001F17AF"/>
    <w:rsid w:val="001F2DC5"/>
    <w:rsid w:val="00200DD1"/>
    <w:rsid w:val="00210DAB"/>
    <w:rsid w:val="0021152E"/>
    <w:rsid w:val="002123DF"/>
    <w:rsid w:val="002147AC"/>
    <w:rsid w:val="00214A37"/>
    <w:rsid w:val="0021604D"/>
    <w:rsid w:val="0022197D"/>
    <w:rsid w:val="00223146"/>
    <w:rsid w:val="0022550A"/>
    <w:rsid w:val="00232CA8"/>
    <w:rsid w:val="00232E2E"/>
    <w:rsid w:val="00233224"/>
    <w:rsid w:val="00237B28"/>
    <w:rsid w:val="00237C55"/>
    <w:rsid w:val="00245587"/>
    <w:rsid w:val="002537A0"/>
    <w:rsid w:val="00255169"/>
    <w:rsid w:val="002559D7"/>
    <w:rsid w:val="00257287"/>
    <w:rsid w:val="00275A2A"/>
    <w:rsid w:val="00275B92"/>
    <w:rsid w:val="002831CC"/>
    <w:rsid w:val="00286B46"/>
    <w:rsid w:val="0028775F"/>
    <w:rsid w:val="0029018F"/>
    <w:rsid w:val="00292276"/>
    <w:rsid w:val="002925C9"/>
    <w:rsid w:val="00296980"/>
    <w:rsid w:val="0029782B"/>
    <w:rsid w:val="002A03AC"/>
    <w:rsid w:val="002A3AA2"/>
    <w:rsid w:val="002A57A2"/>
    <w:rsid w:val="002A74A8"/>
    <w:rsid w:val="002B2D6C"/>
    <w:rsid w:val="002B662C"/>
    <w:rsid w:val="002B6A2E"/>
    <w:rsid w:val="002C2BD6"/>
    <w:rsid w:val="002D04F9"/>
    <w:rsid w:val="002D3822"/>
    <w:rsid w:val="002D3F83"/>
    <w:rsid w:val="002E0CA7"/>
    <w:rsid w:val="002E1FB8"/>
    <w:rsid w:val="002E41AB"/>
    <w:rsid w:val="002F22DE"/>
    <w:rsid w:val="002F4B99"/>
    <w:rsid w:val="002F4C06"/>
    <w:rsid w:val="002F6741"/>
    <w:rsid w:val="002F763F"/>
    <w:rsid w:val="00304904"/>
    <w:rsid w:val="00306C4F"/>
    <w:rsid w:val="00306D4D"/>
    <w:rsid w:val="00310B5C"/>
    <w:rsid w:val="00315B67"/>
    <w:rsid w:val="00321A7D"/>
    <w:rsid w:val="00324208"/>
    <w:rsid w:val="003244FC"/>
    <w:rsid w:val="00325DC6"/>
    <w:rsid w:val="0032611D"/>
    <w:rsid w:val="00326B61"/>
    <w:rsid w:val="00333AA7"/>
    <w:rsid w:val="00335045"/>
    <w:rsid w:val="00335069"/>
    <w:rsid w:val="003360E9"/>
    <w:rsid w:val="003378AA"/>
    <w:rsid w:val="00337920"/>
    <w:rsid w:val="00340812"/>
    <w:rsid w:val="00340E81"/>
    <w:rsid w:val="00343B51"/>
    <w:rsid w:val="00346178"/>
    <w:rsid w:val="00357A67"/>
    <w:rsid w:val="00363DAA"/>
    <w:rsid w:val="00364ECA"/>
    <w:rsid w:val="0037116F"/>
    <w:rsid w:val="0037187D"/>
    <w:rsid w:val="00373DAE"/>
    <w:rsid w:val="00375AA3"/>
    <w:rsid w:val="00375E33"/>
    <w:rsid w:val="00380018"/>
    <w:rsid w:val="00385361"/>
    <w:rsid w:val="00385CC4"/>
    <w:rsid w:val="0038726E"/>
    <w:rsid w:val="00387A49"/>
    <w:rsid w:val="00390594"/>
    <w:rsid w:val="003936AE"/>
    <w:rsid w:val="003940D1"/>
    <w:rsid w:val="00397982"/>
    <w:rsid w:val="003A0BD8"/>
    <w:rsid w:val="003A218C"/>
    <w:rsid w:val="003A5C5A"/>
    <w:rsid w:val="003A6404"/>
    <w:rsid w:val="003B15C8"/>
    <w:rsid w:val="003B1B63"/>
    <w:rsid w:val="003B4695"/>
    <w:rsid w:val="003C0811"/>
    <w:rsid w:val="003C52DA"/>
    <w:rsid w:val="003D0D50"/>
    <w:rsid w:val="003D1488"/>
    <w:rsid w:val="003D1669"/>
    <w:rsid w:val="003D1C10"/>
    <w:rsid w:val="003D3F5F"/>
    <w:rsid w:val="003E22FD"/>
    <w:rsid w:val="003E2620"/>
    <w:rsid w:val="003E377A"/>
    <w:rsid w:val="003E486F"/>
    <w:rsid w:val="003E48D8"/>
    <w:rsid w:val="003F2037"/>
    <w:rsid w:val="003F33C4"/>
    <w:rsid w:val="003F3F59"/>
    <w:rsid w:val="003F4981"/>
    <w:rsid w:val="00400BE1"/>
    <w:rsid w:val="00404A2B"/>
    <w:rsid w:val="00406D00"/>
    <w:rsid w:val="004118EB"/>
    <w:rsid w:val="004142E7"/>
    <w:rsid w:val="00416AAA"/>
    <w:rsid w:val="00416BF1"/>
    <w:rsid w:val="00421841"/>
    <w:rsid w:val="00426861"/>
    <w:rsid w:val="004302FF"/>
    <w:rsid w:val="00431375"/>
    <w:rsid w:val="004324C0"/>
    <w:rsid w:val="00435F73"/>
    <w:rsid w:val="00440D28"/>
    <w:rsid w:val="00443458"/>
    <w:rsid w:val="0044692D"/>
    <w:rsid w:val="00453013"/>
    <w:rsid w:val="004545CB"/>
    <w:rsid w:val="004548DB"/>
    <w:rsid w:val="00454D01"/>
    <w:rsid w:val="00461856"/>
    <w:rsid w:val="004626C0"/>
    <w:rsid w:val="00464770"/>
    <w:rsid w:val="004655DA"/>
    <w:rsid w:val="00466D7D"/>
    <w:rsid w:val="00473533"/>
    <w:rsid w:val="00473843"/>
    <w:rsid w:val="00474D3D"/>
    <w:rsid w:val="0047585B"/>
    <w:rsid w:val="004771A7"/>
    <w:rsid w:val="004771B4"/>
    <w:rsid w:val="00487F6B"/>
    <w:rsid w:val="00490BF0"/>
    <w:rsid w:val="004A079E"/>
    <w:rsid w:val="004A2CD9"/>
    <w:rsid w:val="004A4010"/>
    <w:rsid w:val="004A61FF"/>
    <w:rsid w:val="004A7241"/>
    <w:rsid w:val="004B2529"/>
    <w:rsid w:val="004B2C59"/>
    <w:rsid w:val="004B3079"/>
    <w:rsid w:val="004B501C"/>
    <w:rsid w:val="004B6573"/>
    <w:rsid w:val="004B6F2A"/>
    <w:rsid w:val="004B7067"/>
    <w:rsid w:val="004B7B72"/>
    <w:rsid w:val="004C003E"/>
    <w:rsid w:val="004D2A6C"/>
    <w:rsid w:val="004E03F5"/>
    <w:rsid w:val="004E426B"/>
    <w:rsid w:val="004E46D9"/>
    <w:rsid w:val="004E4D7F"/>
    <w:rsid w:val="004E5007"/>
    <w:rsid w:val="004F048F"/>
    <w:rsid w:val="004F32F9"/>
    <w:rsid w:val="00501F22"/>
    <w:rsid w:val="0050235E"/>
    <w:rsid w:val="005027EA"/>
    <w:rsid w:val="00503271"/>
    <w:rsid w:val="00507C98"/>
    <w:rsid w:val="00513FA3"/>
    <w:rsid w:val="00514B62"/>
    <w:rsid w:val="00514D45"/>
    <w:rsid w:val="00515E14"/>
    <w:rsid w:val="00516657"/>
    <w:rsid w:val="00521E4E"/>
    <w:rsid w:val="0052469A"/>
    <w:rsid w:val="00524B58"/>
    <w:rsid w:val="005262BA"/>
    <w:rsid w:val="005265AD"/>
    <w:rsid w:val="005267AA"/>
    <w:rsid w:val="00527C91"/>
    <w:rsid w:val="00530D2C"/>
    <w:rsid w:val="00531986"/>
    <w:rsid w:val="005378E5"/>
    <w:rsid w:val="005425C3"/>
    <w:rsid w:val="00542D91"/>
    <w:rsid w:val="00543670"/>
    <w:rsid w:val="00547CC5"/>
    <w:rsid w:val="00553FE3"/>
    <w:rsid w:val="005603AF"/>
    <w:rsid w:val="0056067B"/>
    <w:rsid w:val="00562C3B"/>
    <w:rsid w:val="00563F2C"/>
    <w:rsid w:val="00566D18"/>
    <w:rsid w:val="005748A0"/>
    <w:rsid w:val="00581130"/>
    <w:rsid w:val="00594FD1"/>
    <w:rsid w:val="005A1554"/>
    <w:rsid w:val="005A4DD9"/>
    <w:rsid w:val="005A783F"/>
    <w:rsid w:val="005B77EB"/>
    <w:rsid w:val="005C300B"/>
    <w:rsid w:val="005C345D"/>
    <w:rsid w:val="005C38B7"/>
    <w:rsid w:val="005C46C1"/>
    <w:rsid w:val="005C54BB"/>
    <w:rsid w:val="005C6363"/>
    <w:rsid w:val="005D4A2D"/>
    <w:rsid w:val="005D6182"/>
    <w:rsid w:val="005E4FC8"/>
    <w:rsid w:val="005E5343"/>
    <w:rsid w:val="005F0DE0"/>
    <w:rsid w:val="005F1FC4"/>
    <w:rsid w:val="005F2A44"/>
    <w:rsid w:val="005F2D44"/>
    <w:rsid w:val="005F5E92"/>
    <w:rsid w:val="005F67C5"/>
    <w:rsid w:val="005F74D3"/>
    <w:rsid w:val="005F75A2"/>
    <w:rsid w:val="005F7CDF"/>
    <w:rsid w:val="00600F6A"/>
    <w:rsid w:val="006014C1"/>
    <w:rsid w:val="00602D25"/>
    <w:rsid w:val="00604E3B"/>
    <w:rsid w:val="00605849"/>
    <w:rsid w:val="00606D88"/>
    <w:rsid w:val="00611CEB"/>
    <w:rsid w:val="006151EE"/>
    <w:rsid w:val="00620845"/>
    <w:rsid w:val="006225B1"/>
    <w:rsid w:val="00623BD6"/>
    <w:rsid w:val="00625013"/>
    <w:rsid w:val="006333D8"/>
    <w:rsid w:val="0063511C"/>
    <w:rsid w:val="006368C9"/>
    <w:rsid w:val="00640165"/>
    <w:rsid w:val="00641A32"/>
    <w:rsid w:val="006468EC"/>
    <w:rsid w:val="006543EB"/>
    <w:rsid w:val="00654564"/>
    <w:rsid w:val="0065477D"/>
    <w:rsid w:val="006600AB"/>
    <w:rsid w:val="00660DB1"/>
    <w:rsid w:val="00661196"/>
    <w:rsid w:val="0066157B"/>
    <w:rsid w:val="00661812"/>
    <w:rsid w:val="006643C2"/>
    <w:rsid w:val="00671787"/>
    <w:rsid w:val="0067186B"/>
    <w:rsid w:val="006729D4"/>
    <w:rsid w:val="0067321A"/>
    <w:rsid w:val="006743AC"/>
    <w:rsid w:val="0067636B"/>
    <w:rsid w:val="00676AEE"/>
    <w:rsid w:val="006802DF"/>
    <w:rsid w:val="00681F7D"/>
    <w:rsid w:val="00686374"/>
    <w:rsid w:val="0069291A"/>
    <w:rsid w:val="00692F2B"/>
    <w:rsid w:val="00695301"/>
    <w:rsid w:val="006974F9"/>
    <w:rsid w:val="006A4290"/>
    <w:rsid w:val="006A435D"/>
    <w:rsid w:val="006C223D"/>
    <w:rsid w:val="006C6688"/>
    <w:rsid w:val="006D0F1B"/>
    <w:rsid w:val="006D1FF4"/>
    <w:rsid w:val="006E05A4"/>
    <w:rsid w:val="006E73A3"/>
    <w:rsid w:val="006E7CF6"/>
    <w:rsid w:val="006F0D5C"/>
    <w:rsid w:val="006F1184"/>
    <w:rsid w:val="006F5053"/>
    <w:rsid w:val="006F7219"/>
    <w:rsid w:val="007050E6"/>
    <w:rsid w:val="00707571"/>
    <w:rsid w:val="00710BE3"/>
    <w:rsid w:val="00710E76"/>
    <w:rsid w:val="00712D93"/>
    <w:rsid w:val="00713631"/>
    <w:rsid w:val="0071478B"/>
    <w:rsid w:val="00716217"/>
    <w:rsid w:val="00720905"/>
    <w:rsid w:val="0072179A"/>
    <w:rsid w:val="00731BF7"/>
    <w:rsid w:val="00732BCF"/>
    <w:rsid w:val="007343B2"/>
    <w:rsid w:val="00740A91"/>
    <w:rsid w:val="00743DCF"/>
    <w:rsid w:val="00746936"/>
    <w:rsid w:val="00747A70"/>
    <w:rsid w:val="00747AE9"/>
    <w:rsid w:val="007509CF"/>
    <w:rsid w:val="00751F01"/>
    <w:rsid w:val="00754196"/>
    <w:rsid w:val="00754AB5"/>
    <w:rsid w:val="007556B9"/>
    <w:rsid w:val="0075695B"/>
    <w:rsid w:val="00762D78"/>
    <w:rsid w:val="007667B1"/>
    <w:rsid w:val="00771494"/>
    <w:rsid w:val="00772215"/>
    <w:rsid w:val="0077612A"/>
    <w:rsid w:val="007770FA"/>
    <w:rsid w:val="00781B89"/>
    <w:rsid w:val="0078422A"/>
    <w:rsid w:val="00790417"/>
    <w:rsid w:val="007934A4"/>
    <w:rsid w:val="00794702"/>
    <w:rsid w:val="0079506E"/>
    <w:rsid w:val="00795E4E"/>
    <w:rsid w:val="007A017F"/>
    <w:rsid w:val="007A060D"/>
    <w:rsid w:val="007A205C"/>
    <w:rsid w:val="007A6013"/>
    <w:rsid w:val="007A6E36"/>
    <w:rsid w:val="007A71B1"/>
    <w:rsid w:val="007A7860"/>
    <w:rsid w:val="007B02CF"/>
    <w:rsid w:val="007B1A9A"/>
    <w:rsid w:val="007B46CF"/>
    <w:rsid w:val="007B4AF1"/>
    <w:rsid w:val="007B707C"/>
    <w:rsid w:val="007B7865"/>
    <w:rsid w:val="007C10E5"/>
    <w:rsid w:val="007C337F"/>
    <w:rsid w:val="007C3436"/>
    <w:rsid w:val="007C3AF6"/>
    <w:rsid w:val="007D3465"/>
    <w:rsid w:val="007D4A1B"/>
    <w:rsid w:val="007D70F5"/>
    <w:rsid w:val="007E3B5D"/>
    <w:rsid w:val="007E741D"/>
    <w:rsid w:val="007F2701"/>
    <w:rsid w:val="007F2DF8"/>
    <w:rsid w:val="007F2F1B"/>
    <w:rsid w:val="007F551D"/>
    <w:rsid w:val="00800AD4"/>
    <w:rsid w:val="0080645F"/>
    <w:rsid w:val="008072D4"/>
    <w:rsid w:val="00814BC4"/>
    <w:rsid w:val="008155AF"/>
    <w:rsid w:val="008178F2"/>
    <w:rsid w:val="00822067"/>
    <w:rsid w:val="00822864"/>
    <w:rsid w:val="0082635D"/>
    <w:rsid w:val="00830222"/>
    <w:rsid w:val="00831A13"/>
    <w:rsid w:val="00835D53"/>
    <w:rsid w:val="00837FFC"/>
    <w:rsid w:val="0084033B"/>
    <w:rsid w:val="008416D6"/>
    <w:rsid w:val="00841857"/>
    <w:rsid w:val="008444B1"/>
    <w:rsid w:val="00851215"/>
    <w:rsid w:val="00852D08"/>
    <w:rsid w:val="0086021B"/>
    <w:rsid w:val="00870BB9"/>
    <w:rsid w:val="00872CF4"/>
    <w:rsid w:val="00876A46"/>
    <w:rsid w:val="00876EE7"/>
    <w:rsid w:val="00880B9D"/>
    <w:rsid w:val="00882549"/>
    <w:rsid w:val="00884D86"/>
    <w:rsid w:val="00890AD0"/>
    <w:rsid w:val="00895CE1"/>
    <w:rsid w:val="008A1609"/>
    <w:rsid w:val="008A1751"/>
    <w:rsid w:val="008A3112"/>
    <w:rsid w:val="008A38B9"/>
    <w:rsid w:val="008A6DE6"/>
    <w:rsid w:val="008B2A6F"/>
    <w:rsid w:val="008B4C2E"/>
    <w:rsid w:val="008B5436"/>
    <w:rsid w:val="008C15EB"/>
    <w:rsid w:val="008D2644"/>
    <w:rsid w:val="008D54D6"/>
    <w:rsid w:val="008D56BC"/>
    <w:rsid w:val="008D71B6"/>
    <w:rsid w:val="008D745D"/>
    <w:rsid w:val="008E0FAC"/>
    <w:rsid w:val="008E2339"/>
    <w:rsid w:val="008E2EA7"/>
    <w:rsid w:val="008E358B"/>
    <w:rsid w:val="008E49F6"/>
    <w:rsid w:val="008E4D5D"/>
    <w:rsid w:val="008F080C"/>
    <w:rsid w:val="008F129D"/>
    <w:rsid w:val="008F13CB"/>
    <w:rsid w:val="008F1697"/>
    <w:rsid w:val="008F5190"/>
    <w:rsid w:val="008F5A0B"/>
    <w:rsid w:val="008F5F80"/>
    <w:rsid w:val="008F6A86"/>
    <w:rsid w:val="008F7E34"/>
    <w:rsid w:val="00900294"/>
    <w:rsid w:val="0090198E"/>
    <w:rsid w:val="00905FDA"/>
    <w:rsid w:val="00906540"/>
    <w:rsid w:val="0090684D"/>
    <w:rsid w:val="0090788B"/>
    <w:rsid w:val="00907BE4"/>
    <w:rsid w:val="009122FC"/>
    <w:rsid w:val="0091465A"/>
    <w:rsid w:val="009157C6"/>
    <w:rsid w:val="009213E0"/>
    <w:rsid w:val="0092354A"/>
    <w:rsid w:val="00925929"/>
    <w:rsid w:val="00927EE6"/>
    <w:rsid w:val="00930921"/>
    <w:rsid w:val="00933039"/>
    <w:rsid w:val="00935EC6"/>
    <w:rsid w:val="0093798E"/>
    <w:rsid w:val="00941A2E"/>
    <w:rsid w:val="009452EE"/>
    <w:rsid w:val="00955AFD"/>
    <w:rsid w:val="0096031E"/>
    <w:rsid w:val="0096055B"/>
    <w:rsid w:val="0096211D"/>
    <w:rsid w:val="00963347"/>
    <w:rsid w:val="00964F9F"/>
    <w:rsid w:val="00966722"/>
    <w:rsid w:val="0097383D"/>
    <w:rsid w:val="00984BF5"/>
    <w:rsid w:val="00985A71"/>
    <w:rsid w:val="00985F12"/>
    <w:rsid w:val="00991BB5"/>
    <w:rsid w:val="009946F1"/>
    <w:rsid w:val="0099778A"/>
    <w:rsid w:val="009A3913"/>
    <w:rsid w:val="009A552A"/>
    <w:rsid w:val="009A66E1"/>
    <w:rsid w:val="009B51E7"/>
    <w:rsid w:val="009B540B"/>
    <w:rsid w:val="009B5657"/>
    <w:rsid w:val="009C0BBB"/>
    <w:rsid w:val="009C28EA"/>
    <w:rsid w:val="009C2C82"/>
    <w:rsid w:val="009C3FDA"/>
    <w:rsid w:val="009C536F"/>
    <w:rsid w:val="009C7971"/>
    <w:rsid w:val="009D3544"/>
    <w:rsid w:val="009D76EF"/>
    <w:rsid w:val="009D7CB6"/>
    <w:rsid w:val="009E6318"/>
    <w:rsid w:val="009F62B2"/>
    <w:rsid w:val="00A00C49"/>
    <w:rsid w:val="00A02706"/>
    <w:rsid w:val="00A07223"/>
    <w:rsid w:val="00A07808"/>
    <w:rsid w:val="00A10382"/>
    <w:rsid w:val="00A12FA7"/>
    <w:rsid w:val="00A13CF2"/>
    <w:rsid w:val="00A13D05"/>
    <w:rsid w:val="00A15D8E"/>
    <w:rsid w:val="00A21F59"/>
    <w:rsid w:val="00A23705"/>
    <w:rsid w:val="00A247E2"/>
    <w:rsid w:val="00A2508C"/>
    <w:rsid w:val="00A27504"/>
    <w:rsid w:val="00A30764"/>
    <w:rsid w:val="00A332C9"/>
    <w:rsid w:val="00A34F7D"/>
    <w:rsid w:val="00A35FE2"/>
    <w:rsid w:val="00A3776D"/>
    <w:rsid w:val="00A426DC"/>
    <w:rsid w:val="00A44278"/>
    <w:rsid w:val="00A4439A"/>
    <w:rsid w:val="00A44FD6"/>
    <w:rsid w:val="00A4579A"/>
    <w:rsid w:val="00A51713"/>
    <w:rsid w:val="00A53B9A"/>
    <w:rsid w:val="00A53E62"/>
    <w:rsid w:val="00A54639"/>
    <w:rsid w:val="00A56F5F"/>
    <w:rsid w:val="00A61D65"/>
    <w:rsid w:val="00A61DDE"/>
    <w:rsid w:val="00A652B6"/>
    <w:rsid w:val="00A66E89"/>
    <w:rsid w:val="00A707F1"/>
    <w:rsid w:val="00A70A61"/>
    <w:rsid w:val="00A72A94"/>
    <w:rsid w:val="00A72FF9"/>
    <w:rsid w:val="00A74117"/>
    <w:rsid w:val="00A743E8"/>
    <w:rsid w:val="00A76698"/>
    <w:rsid w:val="00A77173"/>
    <w:rsid w:val="00A8179E"/>
    <w:rsid w:val="00A90BAE"/>
    <w:rsid w:val="00A922B0"/>
    <w:rsid w:val="00A93214"/>
    <w:rsid w:val="00A9399F"/>
    <w:rsid w:val="00A9624A"/>
    <w:rsid w:val="00A96529"/>
    <w:rsid w:val="00A96630"/>
    <w:rsid w:val="00A96865"/>
    <w:rsid w:val="00A96B6E"/>
    <w:rsid w:val="00AA1F4E"/>
    <w:rsid w:val="00AA30C3"/>
    <w:rsid w:val="00AB1BEF"/>
    <w:rsid w:val="00AB32A0"/>
    <w:rsid w:val="00AB3A0F"/>
    <w:rsid w:val="00AC20EE"/>
    <w:rsid w:val="00AC2FC1"/>
    <w:rsid w:val="00AC464D"/>
    <w:rsid w:val="00AD24E6"/>
    <w:rsid w:val="00AD5637"/>
    <w:rsid w:val="00AE1D04"/>
    <w:rsid w:val="00AE21A0"/>
    <w:rsid w:val="00AE30CC"/>
    <w:rsid w:val="00AE4834"/>
    <w:rsid w:val="00AE7004"/>
    <w:rsid w:val="00AE7E5D"/>
    <w:rsid w:val="00AF05DA"/>
    <w:rsid w:val="00AF0AFF"/>
    <w:rsid w:val="00AF20ED"/>
    <w:rsid w:val="00AF3E20"/>
    <w:rsid w:val="00AF412A"/>
    <w:rsid w:val="00AF6084"/>
    <w:rsid w:val="00B02FBB"/>
    <w:rsid w:val="00B03F5F"/>
    <w:rsid w:val="00B052AB"/>
    <w:rsid w:val="00B068FF"/>
    <w:rsid w:val="00B0747D"/>
    <w:rsid w:val="00B11344"/>
    <w:rsid w:val="00B152DF"/>
    <w:rsid w:val="00B169D6"/>
    <w:rsid w:val="00B20C61"/>
    <w:rsid w:val="00B24DF8"/>
    <w:rsid w:val="00B302E5"/>
    <w:rsid w:val="00B32D08"/>
    <w:rsid w:val="00B34635"/>
    <w:rsid w:val="00B405A6"/>
    <w:rsid w:val="00B4398A"/>
    <w:rsid w:val="00B43B68"/>
    <w:rsid w:val="00B43C39"/>
    <w:rsid w:val="00B44228"/>
    <w:rsid w:val="00B4539C"/>
    <w:rsid w:val="00B5102A"/>
    <w:rsid w:val="00B6331D"/>
    <w:rsid w:val="00B63F7A"/>
    <w:rsid w:val="00B66254"/>
    <w:rsid w:val="00B66BCC"/>
    <w:rsid w:val="00B70C7A"/>
    <w:rsid w:val="00B8169E"/>
    <w:rsid w:val="00B81FE6"/>
    <w:rsid w:val="00B85491"/>
    <w:rsid w:val="00B87092"/>
    <w:rsid w:val="00B92688"/>
    <w:rsid w:val="00B94C4D"/>
    <w:rsid w:val="00B94EED"/>
    <w:rsid w:val="00B94FA4"/>
    <w:rsid w:val="00B96812"/>
    <w:rsid w:val="00B975FA"/>
    <w:rsid w:val="00B97E08"/>
    <w:rsid w:val="00BB448A"/>
    <w:rsid w:val="00BB46BB"/>
    <w:rsid w:val="00BB4BF7"/>
    <w:rsid w:val="00BB6089"/>
    <w:rsid w:val="00BC11D4"/>
    <w:rsid w:val="00BC1249"/>
    <w:rsid w:val="00BC38E1"/>
    <w:rsid w:val="00BC7742"/>
    <w:rsid w:val="00BD4CBC"/>
    <w:rsid w:val="00BD5EA6"/>
    <w:rsid w:val="00BE2FD0"/>
    <w:rsid w:val="00BE6C28"/>
    <w:rsid w:val="00BE74EB"/>
    <w:rsid w:val="00BE76E2"/>
    <w:rsid w:val="00BF2479"/>
    <w:rsid w:val="00BF382C"/>
    <w:rsid w:val="00BF4629"/>
    <w:rsid w:val="00BF5AC3"/>
    <w:rsid w:val="00BF779C"/>
    <w:rsid w:val="00C002D4"/>
    <w:rsid w:val="00C03752"/>
    <w:rsid w:val="00C0387C"/>
    <w:rsid w:val="00C04BEB"/>
    <w:rsid w:val="00C053DF"/>
    <w:rsid w:val="00C06626"/>
    <w:rsid w:val="00C10306"/>
    <w:rsid w:val="00C10578"/>
    <w:rsid w:val="00C1304D"/>
    <w:rsid w:val="00C142EC"/>
    <w:rsid w:val="00C17726"/>
    <w:rsid w:val="00C22D53"/>
    <w:rsid w:val="00C22FF5"/>
    <w:rsid w:val="00C23897"/>
    <w:rsid w:val="00C24ECC"/>
    <w:rsid w:val="00C272B7"/>
    <w:rsid w:val="00C274CA"/>
    <w:rsid w:val="00C31816"/>
    <w:rsid w:val="00C338BB"/>
    <w:rsid w:val="00C33A16"/>
    <w:rsid w:val="00C35DE7"/>
    <w:rsid w:val="00C377AD"/>
    <w:rsid w:val="00C40227"/>
    <w:rsid w:val="00C41AA6"/>
    <w:rsid w:val="00C4288B"/>
    <w:rsid w:val="00C43620"/>
    <w:rsid w:val="00C509BF"/>
    <w:rsid w:val="00C5171D"/>
    <w:rsid w:val="00C52CDB"/>
    <w:rsid w:val="00C57287"/>
    <w:rsid w:val="00C60FC8"/>
    <w:rsid w:val="00C63727"/>
    <w:rsid w:val="00C6645B"/>
    <w:rsid w:val="00C6780C"/>
    <w:rsid w:val="00C747F3"/>
    <w:rsid w:val="00C75178"/>
    <w:rsid w:val="00C76928"/>
    <w:rsid w:val="00C7768D"/>
    <w:rsid w:val="00C77939"/>
    <w:rsid w:val="00C80076"/>
    <w:rsid w:val="00C80829"/>
    <w:rsid w:val="00C8144F"/>
    <w:rsid w:val="00C83ABE"/>
    <w:rsid w:val="00C85985"/>
    <w:rsid w:val="00C87BD0"/>
    <w:rsid w:val="00C90EC7"/>
    <w:rsid w:val="00C923CB"/>
    <w:rsid w:val="00C95781"/>
    <w:rsid w:val="00C96732"/>
    <w:rsid w:val="00CA3AF0"/>
    <w:rsid w:val="00CA3EF1"/>
    <w:rsid w:val="00CA4A9F"/>
    <w:rsid w:val="00CB015F"/>
    <w:rsid w:val="00CB02C9"/>
    <w:rsid w:val="00CB0751"/>
    <w:rsid w:val="00CB331D"/>
    <w:rsid w:val="00CB37D5"/>
    <w:rsid w:val="00CB3C3A"/>
    <w:rsid w:val="00CB782E"/>
    <w:rsid w:val="00CC0C29"/>
    <w:rsid w:val="00CC0C33"/>
    <w:rsid w:val="00CD1B8A"/>
    <w:rsid w:val="00CE2877"/>
    <w:rsid w:val="00CE28A4"/>
    <w:rsid w:val="00CE620E"/>
    <w:rsid w:val="00CE634D"/>
    <w:rsid w:val="00CE68B8"/>
    <w:rsid w:val="00CF0E13"/>
    <w:rsid w:val="00CF0F49"/>
    <w:rsid w:val="00D02B79"/>
    <w:rsid w:val="00D05AF4"/>
    <w:rsid w:val="00D066C3"/>
    <w:rsid w:val="00D06757"/>
    <w:rsid w:val="00D14DF4"/>
    <w:rsid w:val="00D22A18"/>
    <w:rsid w:val="00D243F3"/>
    <w:rsid w:val="00D27086"/>
    <w:rsid w:val="00D30B36"/>
    <w:rsid w:val="00D32F0D"/>
    <w:rsid w:val="00D34BD7"/>
    <w:rsid w:val="00D3542A"/>
    <w:rsid w:val="00D36B01"/>
    <w:rsid w:val="00D37387"/>
    <w:rsid w:val="00D37AB0"/>
    <w:rsid w:val="00D41121"/>
    <w:rsid w:val="00D42448"/>
    <w:rsid w:val="00D447B0"/>
    <w:rsid w:val="00D4583D"/>
    <w:rsid w:val="00D45BFC"/>
    <w:rsid w:val="00D4677D"/>
    <w:rsid w:val="00D501FC"/>
    <w:rsid w:val="00D50332"/>
    <w:rsid w:val="00D5184C"/>
    <w:rsid w:val="00D542C5"/>
    <w:rsid w:val="00D54D87"/>
    <w:rsid w:val="00D607D9"/>
    <w:rsid w:val="00D61A12"/>
    <w:rsid w:val="00D62194"/>
    <w:rsid w:val="00D62978"/>
    <w:rsid w:val="00D64099"/>
    <w:rsid w:val="00D64593"/>
    <w:rsid w:val="00D64CD5"/>
    <w:rsid w:val="00D64F2D"/>
    <w:rsid w:val="00D65AD4"/>
    <w:rsid w:val="00D66349"/>
    <w:rsid w:val="00D70ABE"/>
    <w:rsid w:val="00D71364"/>
    <w:rsid w:val="00D74138"/>
    <w:rsid w:val="00D745AA"/>
    <w:rsid w:val="00D74ADD"/>
    <w:rsid w:val="00D7749B"/>
    <w:rsid w:val="00D83DB2"/>
    <w:rsid w:val="00D85A86"/>
    <w:rsid w:val="00D90EBD"/>
    <w:rsid w:val="00D9581E"/>
    <w:rsid w:val="00DA2ACB"/>
    <w:rsid w:val="00DA46A0"/>
    <w:rsid w:val="00DA6DA5"/>
    <w:rsid w:val="00DA7056"/>
    <w:rsid w:val="00DB0DAC"/>
    <w:rsid w:val="00DB6724"/>
    <w:rsid w:val="00DC2A30"/>
    <w:rsid w:val="00DC2D9E"/>
    <w:rsid w:val="00DD6794"/>
    <w:rsid w:val="00DE01E2"/>
    <w:rsid w:val="00DE0949"/>
    <w:rsid w:val="00DE253B"/>
    <w:rsid w:val="00DE2F90"/>
    <w:rsid w:val="00DE30FD"/>
    <w:rsid w:val="00DE3563"/>
    <w:rsid w:val="00DE487B"/>
    <w:rsid w:val="00DE54B7"/>
    <w:rsid w:val="00DE66AB"/>
    <w:rsid w:val="00DE677F"/>
    <w:rsid w:val="00DE6F67"/>
    <w:rsid w:val="00DF1AFA"/>
    <w:rsid w:val="00DF2F27"/>
    <w:rsid w:val="00DF69D8"/>
    <w:rsid w:val="00DF6A62"/>
    <w:rsid w:val="00E01CB1"/>
    <w:rsid w:val="00E02CF2"/>
    <w:rsid w:val="00E04269"/>
    <w:rsid w:val="00E05630"/>
    <w:rsid w:val="00E14FB4"/>
    <w:rsid w:val="00E1549A"/>
    <w:rsid w:val="00E17439"/>
    <w:rsid w:val="00E219F2"/>
    <w:rsid w:val="00E225C1"/>
    <w:rsid w:val="00E23953"/>
    <w:rsid w:val="00E23AAA"/>
    <w:rsid w:val="00E24450"/>
    <w:rsid w:val="00E32723"/>
    <w:rsid w:val="00E33E4B"/>
    <w:rsid w:val="00E35C79"/>
    <w:rsid w:val="00E36E39"/>
    <w:rsid w:val="00E42A27"/>
    <w:rsid w:val="00E454DB"/>
    <w:rsid w:val="00E46D60"/>
    <w:rsid w:val="00E512A3"/>
    <w:rsid w:val="00E52CD4"/>
    <w:rsid w:val="00E57C25"/>
    <w:rsid w:val="00E62B4E"/>
    <w:rsid w:val="00E70205"/>
    <w:rsid w:val="00E81398"/>
    <w:rsid w:val="00E835C9"/>
    <w:rsid w:val="00E8506E"/>
    <w:rsid w:val="00E85C4F"/>
    <w:rsid w:val="00E879E5"/>
    <w:rsid w:val="00E91402"/>
    <w:rsid w:val="00E91B79"/>
    <w:rsid w:val="00E93693"/>
    <w:rsid w:val="00E960AB"/>
    <w:rsid w:val="00EA12F5"/>
    <w:rsid w:val="00EA19D1"/>
    <w:rsid w:val="00EA2494"/>
    <w:rsid w:val="00EA2601"/>
    <w:rsid w:val="00EA42C7"/>
    <w:rsid w:val="00EA77EE"/>
    <w:rsid w:val="00EB5F20"/>
    <w:rsid w:val="00EC11DE"/>
    <w:rsid w:val="00EC2183"/>
    <w:rsid w:val="00EC6FFE"/>
    <w:rsid w:val="00ED25C8"/>
    <w:rsid w:val="00ED4488"/>
    <w:rsid w:val="00ED57E4"/>
    <w:rsid w:val="00ED6A12"/>
    <w:rsid w:val="00ED6FDE"/>
    <w:rsid w:val="00EE162C"/>
    <w:rsid w:val="00EE2FAD"/>
    <w:rsid w:val="00EE5F76"/>
    <w:rsid w:val="00EF37B9"/>
    <w:rsid w:val="00EF5B80"/>
    <w:rsid w:val="00EF6AFC"/>
    <w:rsid w:val="00EF7B61"/>
    <w:rsid w:val="00F01907"/>
    <w:rsid w:val="00F0197C"/>
    <w:rsid w:val="00F04324"/>
    <w:rsid w:val="00F06FF5"/>
    <w:rsid w:val="00F1052A"/>
    <w:rsid w:val="00F12F0B"/>
    <w:rsid w:val="00F1627E"/>
    <w:rsid w:val="00F164AA"/>
    <w:rsid w:val="00F166CC"/>
    <w:rsid w:val="00F17984"/>
    <w:rsid w:val="00F20F32"/>
    <w:rsid w:val="00F2289A"/>
    <w:rsid w:val="00F243EB"/>
    <w:rsid w:val="00F2440A"/>
    <w:rsid w:val="00F27538"/>
    <w:rsid w:val="00F32D3A"/>
    <w:rsid w:val="00F408D4"/>
    <w:rsid w:val="00F460F8"/>
    <w:rsid w:val="00F47911"/>
    <w:rsid w:val="00F47F01"/>
    <w:rsid w:val="00F56FC8"/>
    <w:rsid w:val="00F57676"/>
    <w:rsid w:val="00F62C0C"/>
    <w:rsid w:val="00F64377"/>
    <w:rsid w:val="00F64CFA"/>
    <w:rsid w:val="00F72D9B"/>
    <w:rsid w:val="00F7683C"/>
    <w:rsid w:val="00F7732E"/>
    <w:rsid w:val="00F80C6B"/>
    <w:rsid w:val="00F814D3"/>
    <w:rsid w:val="00F81725"/>
    <w:rsid w:val="00F83354"/>
    <w:rsid w:val="00F83615"/>
    <w:rsid w:val="00F83BC5"/>
    <w:rsid w:val="00F857D8"/>
    <w:rsid w:val="00F876AD"/>
    <w:rsid w:val="00F91725"/>
    <w:rsid w:val="00F97DEB"/>
    <w:rsid w:val="00FA0ABE"/>
    <w:rsid w:val="00FA148A"/>
    <w:rsid w:val="00FA4840"/>
    <w:rsid w:val="00FB1FEC"/>
    <w:rsid w:val="00FB4583"/>
    <w:rsid w:val="00FB4E30"/>
    <w:rsid w:val="00FB64CD"/>
    <w:rsid w:val="00FB7F42"/>
    <w:rsid w:val="00FC55DD"/>
    <w:rsid w:val="00FC7471"/>
    <w:rsid w:val="00FD3E15"/>
    <w:rsid w:val="00FD5955"/>
    <w:rsid w:val="00FE0473"/>
    <w:rsid w:val="00FE5F38"/>
    <w:rsid w:val="00FE74E7"/>
    <w:rsid w:val="00FF0BB2"/>
    <w:rsid w:val="00FF2F9B"/>
    <w:rsid w:val="00FF37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40D35"/>
  <w15:docId w15:val="{4D8BF573-549B-461D-A105-5CC9542E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0A"/>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57287"/>
    <w:pPr>
      <w:spacing w:after="160" w:line="240" w:lineRule="exact"/>
    </w:pPr>
    <w:rPr>
      <w:rFonts w:ascii="Arial" w:hAnsi="Arial" w:cs="Arial"/>
      <w:sz w:val="20"/>
      <w:szCs w:val="20"/>
      <w:lang w:val="en-US" w:eastAsia="en-US"/>
    </w:rPr>
  </w:style>
  <w:style w:type="paragraph" w:styleId="BalloonText">
    <w:name w:val="Balloon Text"/>
    <w:basedOn w:val="Normal"/>
    <w:semiHidden/>
    <w:rsid w:val="006E7CF6"/>
    <w:rPr>
      <w:rFonts w:ascii="Tahoma" w:hAnsi="Tahoma" w:cs="Tahoma"/>
      <w:sz w:val="16"/>
      <w:szCs w:val="16"/>
    </w:rPr>
  </w:style>
  <w:style w:type="table" w:styleId="TableGrid">
    <w:name w:val="Table Grid"/>
    <w:basedOn w:val="TableNormal"/>
    <w:rsid w:val="009C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chtex">
    <w:name w:val="mechtex"/>
    <w:basedOn w:val="Normal"/>
    <w:link w:val="mechtexChar"/>
    <w:rsid w:val="0021152E"/>
    <w:pPr>
      <w:jc w:val="center"/>
    </w:pPr>
    <w:rPr>
      <w:rFonts w:ascii="Arial Armenian" w:hAnsi="Arial Armenian"/>
      <w:sz w:val="22"/>
      <w:szCs w:val="22"/>
      <w:lang w:val="en-US"/>
    </w:rPr>
  </w:style>
  <w:style w:type="character" w:customStyle="1" w:styleId="mechtexChar">
    <w:name w:val="mechtex Char"/>
    <w:link w:val="mechtex"/>
    <w:locked/>
    <w:rsid w:val="0021152E"/>
    <w:rPr>
      <w:rFonts w:ascii="Arial Armenian" w:hAnsi="Arial Armenian"/>
      <w:sz w:val="22"/>
      <w:szCs w:val="22"/>
      <w:lang w:val="en-US" w:eastAsia="ru-RU"/>
    </w:rPr>
  </w:style>
  <w:style w:type="paragraph" w:styleId="BodyText">
    <w:name w:val="Body Text"/>
    <w:basedOn w:val="Normal"/>
    <w:link w:val="BodyTextChar"/>
    <w:rsid w:val="0021152E"/>
    <w:pPr>
      <w:tabs>
        <w:tab w:val="left" w:pos="900"/>
      </w:tabs>
      <w:spacing w:line="360" w:lineRule="auto"/>
      <w:jc w:val="both"/>
    </w:pPr>
    <w:rPr>
      <w:rFonts w:ascii="Times Armenian" w:hAnsi="Times Armenian"/>
      <w:bCs/>
      <w:color w:val="000000"/>
      <w:sz w:val="20"/>
      <w:szCs w:val="20"/>
      <w:lang w:val="af-ZA" w:eastAsia="en-US"/>
    </w:rPr>
  </w:style>
  <w:style w:type="character" w:customStyle="1" w:styleId="BodyTextChar">
    <w:name w:val="Body Text Char"/>
    <w:link w:val="BodyText"/>
    <w:rsid w:val="0021152E"/>
    <w:rPr>
      <w:rFonts w:ascii="Times Armenian" w:hAnsi="Times Armenian"/>
      <w:bCs/>
      <w:color w:val="000000"/>
      <w:lang w:val="af-ZA" w:eastAsia="en-US"/>
    </w:rPr>
  </w:style>
  <w:style w:type="paragraph" w:styleId="NormalWeb">
    <w:name w:val="Normal (Web)"/>
    <w:basedOn w:val="Normal"/>
    <w:uiPriority w:val="99"/>
    <w:rsid w:val="00EC2183"/>
    <w:pPr>
      <w:spacing w:before="100" w:beforeAutospacing="1" w:after="100" w:afterAutospacing="1"/>
    </w:pPr>
  </w:style>
  <w:style w:type="character" w:styleId="Strong">
    <w:name w:val="Strong"/>
    <w:uiPriority w:val="22"/>
    <w:qFormat/>
    <w:rsid w:val="00EC2183"/>
    <w:rPr>
      <w:b/>
      <w:bCs/>
    </w:rPr>
  </w:style>
  <w:style w:type="character" w:styleId="Hyperlink">
    <w:name w:val="Hyperlink"/>
    <w:uiPriority w:val="99"/>
    <w:unhideWhenUsed/>
    <w:rsid w:val="00542D91"/>
    <w:rPr>
      <w:color w:val="0000FF"/>
      <w:u w:val="single"/>
    </w:rPr>
  </w:style>
  <w:style w:type="character" w:customStyle="1" w:styleId="apple-converted-space">
    <w:name w:val="apple-converted-space"/>
    <w:basedOn w:val="DefaultParagraphFont"/>
    <w:rsid w:val="00C0387C"/>
  </w:style>
  <w:style w:type="paragraph" w:styleId="Header">
    <w:name w:val="header"/>
    <w:basedOn w:val="Normal"/>
    <w:link w:val="HeaderChar"/>
    <w:rsid w:val="006F7219"/>
    <w:pPr>
      <w:tabs>
        <w:tab w:val="center" w:pos="4680"/>
        <w:tab w:val="right" w:pos="9360"/>
      </w:tabs>
    </w:pPr>
  </w:style>
  <w:style w:type="character" w:customStyle="1" w:styleId="HeaderChar">
    <w:name w:val="Header Char"/>
    <w:link w:val="Header"/>
    <w:rsid w:val="006F7219"/>
    <w:rPr>
      <w:sz w:val="24"/>
      <w:szCs w:val="24"/>
      <w:lang w:val="ru-RU" w:eastAsia="ru-RU"/>
    </w:rPr>
  </w:style>
  <w:style w:type="paragraph" w:styleId="Footer">
    <w:name w:val="footer"/>
    <w:basedOn w:val="Normal"/>
    <w:link w:val="FooterChar"/>
    <w:uiPriority w:val="99"/>
    <w:rsid w:val="006F7219"/>
    <w:pPr>
      <w:tabs>
        <w:tab w:val="center" w:pos="4680"/>
        <w:tab w:val="right" w:pos="9360"/>
      </w:tabs>
    </w:pPr>
  </w:style>
  <w:style w:type="character" w:customStyle="1" w:styleId="FooterChar">
    <w:name w:val="Footer Char"/>
    <w:link w:val="Footer"/>
    <w:uiPriority w:val="99"/>
    <w:rsid w:val="006F7219"/>
    <w:rPr>
      <w:sz w:val="24"/>
      <w:szCs w:val="24"/>
      <w:lang w:val="ru-RU" w:eastAsia="ru-RU"/>
    </w:rPr>
  </w:style>
  <w:style w:type="numbering" w:customStyle="1" w:styleId="NoList1">
    <w:name w:val="No List1"/>
    <w:next w:val="NoList"/>
    <w:uiPriority w:val="99"/>
    <w:semiHidden/>
    <w:unhideWhenUsed/>
    <w:rsid w:val="00024B18"/>
  </w:style>
  <w:style w:type="character" w:customStyle="1" w:styleId="FootnoteTextChar1">
    <w:name w:val="Footnote Text Char1"/>
    <w:aliases w:val="single space Char,ft Char,Footnote Text Char Char Char"/>
    <w:link w:val="FootnoteText"/>
    <w:uiPriority w:val="99"/>
    <w:locked/>
    <w:rsid w:val="00024B18"/>
    <w:rPr>
      <w:lang w:val="en-NZ"/>
    </w:rPr>
  </w:style>
  <w:style w:type="paragraph" w:styleId="FootnoteText">
    <w:name w:val="footnote text"/>
    <w:aliases w:val="single space,ft,Footnote Text Char Char"/>
    <w:basedOn w:val="Normal"/>
    <w:link w:val="FootnoteTextChar1"/>
    <w:uiPriority w:val="99"/>
    <w:unhideWhenUsed/>
    <w:rsid w:val="00024B18"/>
    <w:rPr>
      <w:sz w:val="20"/>
      <w:szCs w:val="20"/>
      <w:lang w:val="en-NZ"/>
    </w:rPr>
  </w:style>
  <w:style w:type="character" w:customStyle="1" w:styleId="FootnoteTextChar">
    <w:name w:val="Footnote Text Char"/>
    <w:basedOn w:val="DefaultParagraphFont"/>
    <w:uiPriority w:val="99"/>
    <w:rsid w:val="00024B18"/>
  </w:style>
  <w:style w:type="paragraph" w:styleId="ListParagraph">
    <w:name w:val="List Paragraph"/>
    <w:basedOn w:val="Normal"/>
    <w:uiPriority w:val="34"/>
    <w:qFormat/>
    <w:rsid w:val="00024B18"/>
    <w:pPr>
      <w:spacing w:after="200" w:line="276" w:lineRule="auto"/>
      <w:ind w:left="720"/>
      <w:contextualSpacing/>
    </w:pPr>
    <w:rPr>
      <w:rFonts w:ascii="Calibri" w:hAnsi="Calibri"/>
      <w:sz w:val="22"/>
      <w:szCs w:val="22"/>
      <w:lang w:val="en-US" w:eastAsia="en-US"/>
    </w:rPr>
  </w:style>
  <w:style w:type="character" w:styleId="FootnoteReference">
    <w:name w:val="footnote reference"/>
    <w:aliases w:val="ftref"/>
    <w:uiPriority w:val="99"/>
    <w:unhideWhenUsed/>
    <w:rsid w:val="00024B18"/>
    <w:rPr>
      <w:rFonts w:ascii="Times New Roman" w:hAnsi="Times New Roman" w:cs="Times New Roman" w:hint="default"/>
      <w:vertAlign w:val="superscript"/>
    </w:rPr>
  </w:style>
  <w:style w:type="character" w:styleId="Emphasis">
    <w:name w:val="Emphasis"/>
    <w:uiPriority w:val="20"/>
    <w:qFormat/>
    <w:rsid w:val="00C22FF5"/>
    <w:rPr>
      <w:i/>
      <w:iCs/>
    </w:rPr>
  </w:style>
  <w:style w:type="paragraph" w:customStyle="1" w:styleId="norm">
    <w:name w:val="norm"/>
    <w:basedOn w:val="Normal"/>
    <w:rsid w:val="00EC6FFE"/>
    <w:pPr>
      <w:spacing w:line="480" w:lineRule="auto"/>
      <w:ind w:firstLine="709"/>
      <w:jc w:val="both"/>
    </w:pPr>
    <w:rPr>
      <w:rFonts w:ascii="Arial Armenian" w:hAnsi="Arial Armeni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09195">
      <w:bodyDiv w:val="1"/>
      <w:marLeft w:val="0"/>
      <w:marRight w:val="0"/>
      <w:marTop w:val="0"/>
      <w:marBottom w:val="0"/>
      <w:divBdr>
        <w:top w:val="none" w:sz="0" w:space="0" w:color="auto"/>
        <w:left w:val="none" w:sz="0" w:space="0" w:color="auto"/>
        <w:bottom w:val="none" w:sz="0" w:space="0" w:color="auto"/>
        <w:right w:val="none" w:sz="0" w:space="0" w:color="auto"/>
      </w:divBdr>
    </w:div>
    <w:div w:id="17138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B00D-C1B4-41D8-89F8-76F7EB01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ՀԱՅԱՍՏԱՆԻ  ՀԱՆՐԱՊԵՏՈՒԹՅԱՆ</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ՀԱՅԱՍՏԱՆԻ  ՀԱՆՐԱՊԵՏՈՒԹՅԱՆ</dc:title>
  <dc:subject/>
  <dc:creator>B-Anahit</dc:creator>
  <cp:keywords>https://mul2.gov.am/tasks/476392/oneclick/Himnavorum.docx?token=7f53af53f464722567544bcde62b7892</cp:keywords>
  <dc:description/>
  <cp:lastModifiedBy>Lucy Ghukasyan</cp:lastModifiedBy>
  <cp:revision>102</cp:revision>
  <cp:lastPrinted>2019-04-03T07:18:00Z</cp:lastPrinted>
  <dcterms:created xsi:type="dcterms:W3CDTF">2020-03-11T12:07:00Z</dcterms:created>
  <dcterms:modified xsi:type="dcterms:W3CDTF">2021-08-12T12:59:00Z</dcterms:modified>
</cp:coreProperties>
</file>