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EA" w:rsidRPr="00C36763" w:rsidRDefault="009F26EA" w:rsidP="00695E5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36763">
        <w:rPr>
          <w:rFonts w:ascii="GHEA Grapalat" w:hAnsi="GHEA Grapalat"/>
          <w:b/>
          <w:bCs/>
          <w:sz w:val="24"/>
          <w:szCs w:val="24"/>
          <w:lang w:val="hy-AM"/>
        </w:rPr>
        <w:t>ԱՄՓՈՓԱԹԵՐԹ</w:t>
      </w:r>
    </w:p>
    <w:p w:rsidR="009F26EA" w:rsidRPr="003068C6" w:rsidRDefault="009F26EA" w:rsidP="003068C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36763">
        <w:rPr>
          <w:rFonts w:ascii="GHEA Grapalat" w:hAnsi="GHEA Grapalat"/>
          <w:b/>
          <w:sz w:val="24"/>
          <w:szCs w:val="24"/>
          <w:lang w:val="hy-AM"/>
        </w:rPr>
        <w:t>«</w:t>
      </w:r>
      <w:r w:rsidR="003068C6" w:rsidRPr="002268C3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2021 ԹՎԱԿԱՆԻ ՊԵՏԱԿԱՆ ԲՅՈՒՋԵԻ ՄԱՍԻՆ» </w:t>
      </w:r>
      <w:r w:rsidR="003068C6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ՕՐԵՆՔՈՒՄ,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20</w:t>
      </w:r>
      <w:r w:rsidR="003068C6" w:rsidRPr="001123A9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1123A9">
        <w:rPr>
          <w:rFonts w:ascii="GHEA Grapalat" w:hAnsi="GHEA Grapalat"/>
          <w:b/>
          <w:bCs/>
          <w:sz w:val="24"/>
          <w:szCs w:val="24"/>
          <w:lang w:val="hy-AM"/>
        </w:rPr>
        <w:t>30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="003068C6" w:rsidRPr="001123A9">
        <w:rPr>
          <w:rFonts w:ascii="GHEA Grapalat" w:hAnsi="GHEA Grapalat"/>
          <w:b/>
          <w:bCs/>
          <w:sz w:val="24"/>
          <w:szCs w:val="24"/>
          <w:lang w:val="hy-AM"/>
        </w:rPr>
        <w:t>2215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="003068C6">
        <w:rPr>
          <w:rFonts w:ascii="GHEA Grapalat" w:hAnsi="GHEA Grapalat"/>
          <w:b/>
          <w:bCs/>
          <w:sz w:val="24"/>
          <w:szCs w:val="24"/>
          <w:lang w:val="hy-AM"/>
        </w:rPr>
        <w:t xml:space="preserve"> ԵՎ</w:t>
      </w:r>
      <w:r w:rsidR="003068C6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068C6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2021 ԹՎԱԿԱՆԻ ՄԱՅԻՍԻ 20-Ի </w:t>
      </w:r>
      <w:r w:rsidR="003068C6" w:rsidRPr="001123A9">
        <w:rPr>
          <w:rFonts w:ascii="GHEA Grapalat" w:hAnsi="GHEA Grapalat"/>
          <w:b/>
          <w:bCs/>
          <w:sz w:val="24"/>
          <w:szCs w:val="24"/>
          <w:lang w:val="af-ZA"/>
        </w:rPr>
        <w:t>N 823-</w:t>
      </w:r>
      <w:r w:rsidR="003068C6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Ն ՈՐՈՇՄԱՆ ՄԵՋ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3068C6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</w:t>
      </w:r>
      <w:r w:rsidR="003068C6" w:rsidRPr="002268C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068C6" w:rsidRPr="00DE6DFE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C36763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ՆԱԽԱԳԾԻ</w:t>
      </w:r>
    </w:p>
    <w:p w:rsidR="009F26EA" w:rsidRPr="0048183D" w:rsidRDefault="009F26EA" w:rsidP="009F26EA">
      <w:pPr>
        <w:jc w:val="center"/>
        <w:rPr>
          <w:lang w:val="hy-AM"/>
        </w:rPr>
      </w:pPr>
    </w:p>
    <w:tbl>
      <w:tblPr>
        <w:tblW w:w="10892" w:type="dxa"/>
        <w:tblCellSpacing w:w="0" w:type="dxa"/>
        <w:tblInd w:w="-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3"/>
        <w:gridCol w:w="66"/>
        <w:gridCol w:w="927"/>
        <w:gridCol w:w="13"/>
        <w:gridCol w:w="3603"/>
      </w:tblGrid>
      <w:tr w:rsidR="00173D0E" w:rsidRPr="00DE6DFE" w:rsidTr="00C45A49">
        <w:trPr>
          <w:trHeight w:val="391"/>
          <w:tblCellSpacing w:w="0" w:type="dxa"/>
        </w:trPr>
        <w:tc>
          <w:tcPr>
            <w:tcW w:w="72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173D0E" w:rsidRPr="00F52020" w:rsidRDefault="00173D0E" w:rsidP="00173D0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075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Pr="004203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քաղաքաշինության կոմիտե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173D0E" w:rsidRPr="00173D0E" w:rsidRDefault="00DE6DFE" w:rsidP="007029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10.08</w:t>
            </w:r>
            <w:r w:rsidR="00173D0E" w:rsidRPr="004203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173D0E" w:rsidRPr="00DE6DFE" w:rsidTr="00C45A49">
        <w:trPr>
          <w:trHeight w:val="391"/>
          <w:tblCellSpacing w:w="0" w:type="dxa"/>
        </w:trPr>
        <w:tc>
          <w:tcPr>
            <w:tcW w:w="728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173D0E" w:rsidRPr="00807503" w:rsidRDefault="00173D0E" w:rsidP="00173D0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173D0E" w:rsidRDefault="00173D0E" w:rsidP="002024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 w:rsidR="00DE6DFE"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01/16.1/7270-2021</w:t>
            </w:r>
          </w:p>
        </w:tc>
      </w:tr>
      <w:tr w:rsidR="00202481" w:rsidRPr="0070298E" w:rsidTr="00807503">
        <w:trPr>
          <w:trHeight w:val="391"/>
          <w:tblCellSpacing w:w="0" w:type="dxa"/>
        </w:trPr>
        <w:tc>
          <w:tcPr>
            <w:tcW w:w="6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2481" w:rsidRPr="00B548B9" w:rsidRDefault="00DE6DFE" w:rsidP="0080750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«Հայաստանի Հանրապետության 2021 թվականի պետական բյուջեի մասին» օրենքում, Հայաստանի Հանրապետության կառավարության 2020 թվականի դեկտեմբերի 30-ի N2215-Ն որոշման մեջ և Հայաստանի Հանրապետության կառավարության 2021 թվականի մայիսի 20-ի N823-Ն որոշման մեջ փոփոխություններ կատարելու մասին» Հայաստանի Հանրա¬պետության կառա-վարության որոշման նախագծի վերաբերյալ ՀՀ քաղաքաշինության կոմիտեն առաջարկություններ չունի:</w:t>
            </w:r>
          </w:p>
        </w:tc>
        <w:tc>
          <w:tcPr>
            <w:tcW w:w="4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45E6" w:rsidRDefault="00832F19" w:rsidP="008F45E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 w:rsidRPr="00832F19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t xml:space="preserve">Ընդունվել է </w:t>
            </w:r>
            <w:r w:rsidR="0070298E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t>ի գիտություն</w:t>
            </w:r>
          </w:p>
          <w:p w:rsidR="00832F19" w:rsidRPr="00AC7613" w:rsidRDefault="00832F19" w:rsidP="00832F1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AC7613" w:rsidRPr="00AC7613" w:rsidRDefault="00AC7613" w:rsidP="00832F1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AC7613" w:rsidRPr="00C1508C" w:rsidTr="00AC7613">
        <w:trPr>
          <w:trHeight w:val="391"/>
          <w:tblCellSpacing w:w="0" w:type="dxa"/>
        </w:trPr>
        <w:tc>
          <w:tcPr>
            <w:tcW w:w="727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AC7613" w:rsidRPr="008F45E6" w:rsidRDefault="00AC7613" w:rsidP="00AC761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 ՀՀ ֆինանսների նախարարություն</w:t>
            </w:r>
          </w:p>
        </w:tc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AC7613" w:rsidRPr="00C1508C" w:rsidRDefault="00C1508C" w:rsidP="00AC761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12.</w:t>
            </w:r>
            <w:r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08</w:t>
            </w:r>
            <w:r w:rsidR="00AC7613"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AC7613" w:rsidRPr="00C1508C" w:rsidTr="00B82170">
        <w:trPr>
          <w:trHeight w:val="391"/>
          <w:tblCellSpacing w:w="0" w:type="dxa"/>
        </w:trPr>
        <w:tc>
          <w:tcPr>
            <w:tcW w:w="727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AC7613" w:rsidRPr="008F45E6" w:rsidRDefault="00AC7613" w:rsidP="008F45E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AC7613" w:rsidRPr="00C1508C" w:rsidRDefault="00AC7613" w:rsidP="00AC761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 w:rsidR="00C1508C"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01/8-4/12845-2021</w:t>
            </w:r>
          </w:p>
        </w:tc>
      </w:tr>
      <w:tr w:rsidR="00AC7613" w:rsidRPr="0070298E" w:rsidTr="00AC7613">
        <w:trPr>
          <w:trHeight w:val="391"/>
          <w:tblCellSpacing w:w="0" w:type="dxa"/>
        </w:trPr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C7613" w:rsidRPr="008F45E6" w:rsidRDefault="00C1508C" w:rsidP="008F45E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Քննարկելով Ձեր 09.08.2021թ-ի N 01/17.2/17234-2021 գրությամբ ներկայացված՝ ««Հայաստանի Հանրապետության 2021 թվականի պետական բյուջեի մասին» օրենքում, Հայաստանի Հանրապետության կառավարության 2020 թվականի դեկտեմբերի 30-Ի N 2215-Ն որոշման մեջ և Հայաստանի Հանրապետության </w:t>
            </w:r>
            <w:r w:rsidRPr="00C150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կառավարության 2021 թվականի մայիսի 20-ի N 823-Ն որոշման մեջ փոփոխություններ կատարելու մասին» ՀՀ կառավարության որոշման նախագիծը, որով առաջարկվում է փոփոխություն կատարել ՀՀ 2021 թվականի պետական բյուջեի «1146» ծրագրի «12010» միջոցառմամբ նախատեսված կառուցվելիք և նախագծման ենթակա «Մոդուլային» տիպի 144 տեղ հզորությամբ մսուր-մանկապարտեզների համայնքների ցանկերում՝ հայտնում ենք, որ դիտողություններ և առաջարկություններ չունենք:</w:t>
            </w:r>
          </w:p>
        </w:tc>
        <w:tc>
          <w:tcPr>
            <w:tcW w:w="46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7613" w:rsidRDefault="00AC7613" w:rsidP="008F45E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lastRenderedPageBreak/>
              <w:t>Ընդունվել է ի գիտություն</w:t>
            </w:r>
          </w:p>
          <w:p w:rsidR="00AC7613" w:rsidRPr="00AC7613" w:rsidRDefault="00AC7613" w:rsidP="00AC7613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A5E49" w:rsidRPr="00DE6DFE" w:rsidTr="006A5E49">
        <w:trPr>
          <w:trHeight w:val="391"/>
          <w:tblCellSpacing w:w="0" w:type="dxa"/>
        </w:trPr>
        <w:tc>
          <w:tcPr>
            <w:tcW w:w="727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6A5E49" w:rsidRPr="0070298E" w:rsidRDefault="006A5E49" w:rsidP="006A5E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3. ՀՀ տարածքային կառավարման և ենթակառուցվածքների նախարարություն</w:t>
            </w:r>
          </w:p>
        </w:tc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6A5E49" w:rsidRDefault="00DE6DFE" w:rsidP="006A5E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11.08</w:t>
            </w:r>
            <w:r w:rsidR="006A5E49"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</w:t>
            </w:r>
            <w:r w:rsidR="006A5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6A5E49" w:rsidRPr="00DE6DFE" w:rsidTr="0052393D">
        <w:trPr>
          <w:trHeight w:val="391"/>
          <w:tblCellSpacing w:w="0" w:type="dxa"/>
        </w:trPr>
        <w:tc>
          <w:tcPr>
            <w:tcW w:w="727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vAlign w:val="center"/>
            <w:hideMark/>
          </w:tcPr>
          <w:p w:rsidR="006A5E49" w:rsidRPr="0070298E" w:rsidRDefault="006A5E49" w:rsidP="008F45E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hideMark/>
          </w:tcPr>
          <w:p w:rsidR="006A5E49" w:rsidRDefault="006A5E49" w:rsidP="006A5E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N </w:t>
            </w:r>
            <w:r w:rsidR="00DE6DFE"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ԳՍ/14.1/20597-2021</w:t>
            </w:r>
          </w:p>
        </w:tc>
      </w:tr>
      <w:tr w:rsidR="006A5E49" w:rsidRPr="0070298E" w:rsidTr="006A5E49">
        <w:trPr>
          <w:trHeight w:val="391"/>
          <w:tblCellSpacing w:w="0" w:type="dxa"/>
        </w:trPr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A5E49" w:rsidRPr="0070298E" w:rsidRDefault="00DE6DFE" w:rsidP="00DC4DD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E6D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Հաշվի առնելով այն հանգամանքը, որ «Հայաստանի Հանրապետության 2021 թվականի պետական բյուջեի մասին» օրենքում, Հայաստանի Հանրապետության կառավարության 2020 թվականի դեկտեմբերի 30-ի №2215-Ն որոշման մեջ և Հայաստանի Հանրապետության կառավարության 2021 թվականի մայիսի 20-ի №823-Ն որոշման մեջ փոփոխություններ կատարելու մասին» Հայաստանի Հանրապետության կառավարության որոշման նախագիծը կազմված է մեր 30.07.2021թ. №ՍՊ/14.1/19557-2021 գրությամբ ներկայացված առաջարկություններից, հայտնում ենք, որ նախագծի վերաբերյալ առաջարկություններ և առարկություններ չկան:</w:t>
            </w:r>
          </w:p>
        </w:tc>
        <w:tc>
          <w:tcPr>
            <w:tcW w:w="46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4DDF" w:rsidRDefault="00DC4DDF" w:rsidP="00DC4DD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t>Ընդունվել է ի գիտություն</w:t>
            </w:r>
          </w:p>
          <w:p w:rsidR="006A5E49" w:rsidRDefault="006A5E49" w:rsidP="008F45E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437ED2" w:rsidRPr="007A3ADB" w:rsidRDefault="00437ED2">
      <w:pPr>
        <w:rPr>
          <w:lang w:val="hy-AM"/>
        </w:rPr>
      </w:pPr>
    </w:p>
    <w:sectPr w:rsidR="00437ED2" w:rsidRPr="007A3ADB" w:rsidSect="004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4C" w:rsidRDefault="001B354C" w:rsidP="009F26EA">
      <w:pPr>
        <w:spacing w:after="0" w:line="240" w:lineRule="auto"/>
      </w:pPr>
      <w:r>
        <w:separator/>
      </w:r>
    </w:p>
  </w:endnote>
  <w:endnote w:type="continuationSeparator" w:id="0">
    <w:p w:rsidR="001B354C" w:rsidRDefault="001B354C" w:rsidP="009F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4C" w:rsidRDefault="001B354C" w:rsidP="009F26EA">
      <w:pPr>
        <w:spacing w:after="0" w:line="240" w:lineRule="auto"/>
      </w:pPr>
      <w:r>
        <w:separator/>
      </w:r>
    </w:p>
  </w:footnote>
  <w:footnote w:type="continuationSeparator" w:id="0">
    <w:p w:rsidR="001B354C" w:rsidRDefault="001B354C" w:rsidP="009F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DB"/>
    <w:rsid w:val="00085076"/>
    <w:rsid w:val="000C283E"/>
    <w:rsid w:val="001117DD"/>
    <w:rsid w:val="00173D0E"/>
    <w:rsid w:val="00194CC5"/>
    <w:rsid w:val="001A6A47"/>
    <w:rsid w:val="001B354C"/>
    <w:rsid w:val="001E0D02"/>
    <w:rsid w:val="00202481"/>
    <w:rsid w:val="002A39B6"/>
    <w:rsid w:val="002D4165"/>
    <w:rsid w:val="002F00F6"/>
    <w:rsid w:val="003068C6"/>
    <w:rsid w:val="00322D19"/>
    <w:rsid w:val="0034622C"/>
    <w:rsid w:val="003A1497"/>
    <w:rsid w:val="00404C83"/>
    <w:rsid w:val="00420338"/>
    <w:rsid w:val="00437ED2"/>
    <w:rsid w:val="0048183D"/>
    <w:rsid w:val="004C58DE"/>
    <w:rsid w:val="00533298"/>
    <w:rsid w:val="00537EA7"/>
    <w:rsid w:val="0055469D"/>
    <w:rsid w:val="00634162"/>
    <w:rsid w:val="00695E5E"/>
    <w:rsid w:val="006A5E49"/>
    <w:rsid w:val="006D2D27"/>
    <w:rsid w:val="006F5F9D"/>
    <w:rsid w:val="00700B98"/>
    <w:rsid w:val="0070298E"/>
    <w:rsid w:val="00746009"/>
    <w:rsid w:val="007A3ADB"/>
    <w:rsid w:val="007B10D7"/>
    <w:rsid w:val="00802625"/>
    <w:rsid w:val="00807503"/>
    <w:rsid w:val="00832F19"/>
    <w:rsid w:val="008C393B"/>
    <w:rsid w:val="008E3367"/>
    <w:rsid w:val="008F45E6"/>
    <w:rsid w:val="00942FC8"/>
    <w:rsid w:val="009646B5"/>
    <w:rsid w:val="009D1F3C"/>
    <w:rsid w:val="009F12FC"/>
    <w:rsid w:val="009F26EA"/>
    <w:rsid w:val="00AA395C"/>
    <w:rsid w:val="00AC7613"/>
    <w:rsid w:val="00AD0BF8"/>
    <w:rsid w:val="00AF0B5A"/>
    <w:rsid w:val="00B06DA3"/>
    <w:rsid w:val="00B548B9"/>
    <w:rsid w:val="00B97D00"/>
    <w:rsid w:val="00BC5CBA"/>
    <w:rsid w:val="00C0070A"/>
    <w:rsid w:val="00C14531"/>
    <w:rsid w:val="00C14C0F"/>
    <w:rsid w:val="00C1508C"/>
    <w:rsid w:val="00C43260"/>
    <w:rsid w:val="00C82E20"/>
    <w:rsid w:val="00CE42BF"/>
    <w:rsid w:val="00D145F6"/>
    <w:rsid w:val="00D22B01"/>
    <w:rsid w:val="00D42F4D"/>
    <w:rsid w:val="00D44F0D"/>
    <w:rsid w:val="00D5419C"/>
    <w:rsid w:val="00D93D33"/>
    <w:rsid w:val="00DC4DDF"/>
    <w:rsid w:val="00DC7A26"/>
    <w:rsid w:val="00DE6DFE"/>
    <w:rsid w:val="00E41A49"/>
    <w:rsid w:val="00E731A3"/>
    <w:rsid w:val="00E806CE"/>
    <w:rsid w:val="00EA5A45"/>
    <w:rsid w:val="00F52020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3AD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6EA"/>
  </w:style>
  <w:style w:type="paragraph" w:styleId="Footer">
    <w:name w:val="footer"/>
    <w:basedOn w:val="Normal"/>
    <w:link w:val="Foot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6EA"/>
  </w:style>
  <w:style w:type="paragraph" w:styleId="ListParagraph">
    <w:name w:val="List Paragraph"/>
    <w:basedOn w:val="Normal"/>
    <w:uiPriority w:val="34"/>
    <w:qFormat/>
    <w:rsid w:val="0096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2021-03-05T10:37:00Z</dcterms:created>
  <dcterms:modified xsi:type="dcterms:W3CDTF">2021-08-13T08:40:00Z</dcterms:modified>
</cp:coreProperties>
</file>