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E28" w:rsidRPr="000520ED" w:rsidRDefault="00D74E28" w:rsidP="000520ED">
      <w:pPr>
        <w:spacing w:line="360" w:lineRule="auto"/>
        <w:jc w:val="right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  <w:lang w:val="en-US"/>
        </w:rPr>
        <w:t>Նախագիծ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</w:rPr>
        <w:t>ՀԱՅԱՍՏԱՆԻ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 </w:t>
      </w:r>
      <w:r w:rsidRPr="000520ED">
        <w:rPr>
          <w:rFonts w:ascii="GHEA Grapalat" w:hAnsi="GHEA Grapalat" w:cs="GHEA Grapalat"/>
          <w:sz w:val="24"/>
          <w:szCs w:val="24"/>
        </w:rPr>
        <w:t>ՀԱՆՐԱՊԵՏՈՒԹՅԱՆ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0520ED">
        <w:rPr>
          <w:rFonts w:ascii="GHEA Grapalat" w:hAnsi="GHEA Grapalat" w:cs="GHEA Grapalat"/>
          <w:sz w:val="24"/>
          <w:szCs w:val="24"/>
        </w:rPr>
        <w:t>ԿԱՌԱՎԱՐՈՒԹՅՈՒՆ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</w:rPr>
        <w:t>ՈՐՈՇՈՒՄ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8"/>
          <w:szCs w:val="18"/>
          <w:lang w:val="en-US"/>
        </w:rPr>
      </w:pP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2021 </w:t>
      </w:r>
      <w:r w:rsidRPr="000520ED">
        <w:rPr>
          <w:rFonts w:ascii="GHEA Grapalat" w:hAnsi="GHEA Grapalat" w:cs="GHEA Grapalat"/>
          <w:sz w:val="24"/>
          <w:szCs w:val="24"/>
        </w:rPr>
        <w:t>թվականի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               N     - Լ</w:t>
      </w:r>
    </w:p>
    <w:p w:rsidR="00D74E28" w:rsidRPr="000520ED" w:rsidRDefault="00D74E28" w:rsidP="000520ED">
      <w:pPr>
        <w:spacing w:line="360" w:lineRule="auto"/>
        <w:jc w:val="both"/>
        <w:rPr>
          <w:rFonts w:ascii="GHEA Grapalat" w:hAnsi="GHEA Grapalat" w:cs="GHEA Grapalat"/>
          <w:sz w:val="16"/>
          <w:szCs w:val="16"/>
          <w:lang w:val="en-US"/>
        </w:rPr>
      </w:pPr>
    </w:p>
    <w:p w:rsidR="00D74E28" w:rsidRPr="000520ED" w:rsidRDefault="00D74E28" w:rsidP="000520ED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</w:rPr>
        <w:t>ՀԱՅԱՍՏԱՆԻ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 </w:t>
      </w:r>
      <w:r w:rsidRPr="000520ED">
        <w:rPr>
          <w:rFonts w:ascii="GHEA Grapalat" w:hAnsi="GHEA Grapalat" w:cs="GHEA Grapalat"/>
          <w:sz w:val="24"/>
          <w:szCs w:val="24"/>
        </w:rPr>
        <w:t>ՀԱՆՐԱՊԵՏՈՒԹՅԱՆ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0520ED">
        <w:rPr>
          <w:rFonts w:ascii="GHEA Grapalat" w:hAnsi="GHEA Grapalat" w:cs="GHEA Grapalat"/>
          <w:sz w:val="24"/>
          <w:szCs w:val="24"/>
        </w:rPr>
        <w:t>ԿԱՌԱՎԱՐՈՒԹՅ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ԱՆ 2019 ԹՎԱԿԱՆԻ </w:t>
      </w:r>
    </w:p>
    <w:p w:rsidR="00D74E28" w:rsidRPr="000520ED" w:rsidRDefault="00D74E28" w:rsidP="000520ED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  <w:lang w:val="en-US"/>
        </w:rPr>
        <w:t>ՀՈՒԼԻՍԻ 4-Ի N 922-Լ ՈՐՈՇՄԱՆ ՄԵՋ ՓՈՓՈԽՈՒԹՅՈՒՆՆԵՐ ԵՎ ԼՐԱՑՈՒՄՆԵՐ ԿԱՏԱՐԵԼՈՒ ՄԱՍԻՆ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en-US"/>
        </w:rPr>
      </w:pP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  <w:lang w:val="en-US"/>
        </w:rPr>
        <w:t>Ղեկավարվ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>ելով «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Նորմատիվ իրավական ակտերի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 xml:space="preserve"> մասին»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 xml:space="preserve">օրենքի 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33-րդ և 34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>-րդ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>հոդված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ներ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1-ին մասերով՝ Հայաստանի Հանրապետության կառավարությունը որոշում է.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1. Հայաստանի Հանրապետության կառավարության 2019 թվականի հուլիսի 4-ի </w:t>
      </w:r>
      <w:r w:rsidRPr="000520ED">
        <w:rPr>
          <w:rFonts w:ascii="GHEA Grapalat" w:hAnsi="GHEA Grapalat" w:cs="GHEA Grapalat"/>
          <w:color w:val="000000"/>
          <w:sz w:val="24"/>
          <w:szCs w:val="24"/>
          <w:lang w:val="es-ES"/>
        </w:rPr>
        <w:t>«Հայաստանի Հանրապետության զինված ուժերի գլխավոր շտաբի կանոնադրությունը հաստատելու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մասին</w:t>
      </w:r>
      <w:r w:rsidRPr="000520ED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» 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N 922-Լ որոշման մեջ (այսուհետ՝ որոշում) կատարել հետևյալ փոփոխությունները և լրացումները.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1) որոշման 2-րդ կետի 13-րդ ենթակետի 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դ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պարբերությունում 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անձնակազմի կառավարման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բառերը փոխարինել 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կազմակերպչական զորահավաքային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բառերով.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  <w:lang w:val="en-US"/>
        </w:rPr>
        <w:t>2) որոշման հավելվածի 21-րդ կետում՝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ա. 3-րդ ենթակետում 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անձնակազմի կառավարման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բառերը փոխարինել 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կազմակերպչական զորահավաքային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բառերով. 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  <w:lang w:val="en-US"/>
        </w:rPr>
        <w:t>բ. 4-րդ ենթակետից հետո լրացնել 4.1-ին ենթակետ՝ հետևյալ բովանդակությամբ.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4.1) զինված ուժերի տարածքային պաշտպանության և պահեստային ուժերի հրամանատարություն.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.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  <w:lang w:val="en-US"/>
        </w:rPr>
        <w:t>գ. 14-րդ ենթակետից հետո լրացնել 14.1-ին ենթակետ՝ հետևյալ բովանդակությամբ.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14.1) զինված ուժերի անօդաչու թռչող սարքերի վարչություն.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: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2. Սահմանել, որ սույն որոշման 1-ին կետի 2-րդ ենթակետի 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գ</w:t>
      </w:r>
      <w:r w:rsidRPr="000520E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պարբերության համաձայն զինված ուժերի անօդաչու թռչող սարքերի վարչությունը ստեղծվում է զինված ուժերի ավիացիայի վարչության բաժանման միջոցով:</w:t>
      </w:r>
    </w:p>
    <w:p w:rsidR="00D74E28" w:rsidRDefault="00D74E28" w:rsidP="000520ED">
      <w:pPr>
        <w:spacing w:after="0" w:line="360" w:lineRule="auto"/>
        <w:jc w:val="right"/>
        <w:rPr>
          <w:rFonts w:ascii="GHEA Grapalat" w:hAnsi="GHEA Grapalat" w:cs="GHEA Grapalat"/>
          <w:sz w:val="24"/>
          <w:szCs w:val="24"/>
          <w:lang w:val="en-US"/>
        </w:rPr>
      </w:pPr>
    </w:p>
    <w:p w:rsidR="00D74E28" w:rsidRPr="000520ED" w:rsidRDefault="00D74E28" w:rsidP="000520ED">
      <w:pPr>
        <w:spacing w:after="0" w:line="360" w:lineRule="auto"/>
        <w:jc w:val="right"/>
        <w:rPr>
          <w:rFonts w:ascii="GHEA Grapalat" w:hAnsi="GHEA Grapalat" w:cs="GHEA Grapalat"/>
          <w:sz w:val="24"/>
          <w:szCs w:val="24"/>
          <w:lang w:val="en-US"/>
        </w:rPr>
      </w:pPr>
    </w:p>
    <w:p w:rsidR="00D74E28" w:rsidRPr="000520ED" w:rsidRDefault="00D74E28" w:rsidP="000520ED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b/>
          <w:bCs/>
          <w:sz w:val="24"/>
          <w:szCs w:val="24"/>
          <w:lang w:val="en-US"/>
        </w:rPr>
        <w:t>ՀԻՄՆԱՎՈՐՈՒՄ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403"/>
        <w:jc w:val="center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«</w:t>
      </w:r>
      <w:r w:rsidRPr="000520ED">
        <w:rPr>
          <w:rFonts w:ascii="GHEA Grapalat" w:hAnsi="GHEA Grapalat" w:cs="GHEA Grapalat"/>
          <w:b/>
          <w:bCs/>
          <w:sz w:val="24"/>
          <w:szCs w:val="24"/>
          <w:lang w:val="en-US"/>
        </w:rPr>
        <w:t xml:space="preserve">Հայաստանի Հանրապետության կառավարության 2019 թվականի հուլիսի 4-ի 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403"/>
        <w:jc w:val="center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b/>
          <w:bCs/>
          <w:sz w:val="24"/>
          <w:szCs w:val="24"/>
          <w:lang w:val="en-US"/>
        </w:rPr>
        <w:t>N 922-Լ որոշման մեջ փոփոխություններ և լրացումներ կատարելու մասին</w:t>
      </w:r>
      <w:r w:rsidRPr="000520ED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»</w:t>
      </w:r>
      <w:r w:rsidRPr="000520ED">
        <w:rPr>
          <w:rFonts w:ascii="GHEA Grapalat" w:hAnsi="GHEA Grapalat" w:cs="GHEA Grapalat"/>
          <w:b/>
          <w:bCs/>
          <w:sz w:val="24"/>
          <w:szCs w:val="24"/>
          <w:lang w:val="en-US"/>
        </w:rPr>
        <w:t xml:space="preserve"> ՀՀ կառավարության որոշման նախագծի ընդունման</w:t>
      </w:r>
    </w:p>
    <w:p w:rsidR="00D74E28" w:rsidRPr="000520ED" w:rsidRDefault="00D74E28" w:rsidP="000520ED">
      <w:pPr>
        <w:spacing w:line="360" w:lineRule="auto"/>
        <w:ind w:right="-613"/>
        <w:rPr>
          <w:rFonts w:ascii="GHEA Grapalat" w:hAnsi="GHEA Grapalat" w:cs="GHEA Grapalat"/>
          <w:sz w:val="24"/>
          <w:szCs w:val="24"/>
          <w:lang w:val="af-ZA"/>
        </w:rPr>
      </w:pPr>
    </w:p>
    <w:p w:rsidR="00D74E28" w:rsidRPr="000520ED" w:rsidRDefault="00D74E28" w:rsidP="000520ED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520ED">
        <w:rPr>
          <w:rFonts w:ascii="GHEA Grapalat" w:hAnsi="GHEA Grapalat" w:cs="GHEA Grapalat"/>
          <w:b/>
          <w:bCs/>
          <w:sz w:val="24"/>
          <w:szCs w:val="24"/>
          <w:lang w:val="hy-AM"/>
        </w:rPr>
        <w:t>1. Իրավական ակտի ընդունման անհրաժեշտությունը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  <w:lang w:val="hy-AM"/>
        </w:rPr>
        <w:t xml:space="preserve">Որոշման նախագծի ընդունումը պայմանավորված </w:t>
      </w:r>
      <w:r w:rsidRPr="000520ED">
        <w:rPr>
          <w:rFonts w:ascii="GHEA Grapalat" w:hAnsi="GHEA Grapalat" w:cs="GHEA Grapalat"/>
          <w:sz w:val="24"/>
          <w:szCs w:val="24"/>
        </w:rPr>
        <w:t>է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ՀՀ զինված ուժերի բարեփոխումների շրջանակներում իրականացվող ԶՈՒ բարեփոխումների և ԶՈՒ կառուցվածքային փոփոխությունների, ինչպես նաև ՀՀ անվտանգության խորհրդի համապատասխան որոշման իրացման անհրաժեշտությամբ</w:t>
      </w:r>
      <w:r w:rsidRPr="000520ED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D74E28" w:rsidRPr="000520ED" w:rsidRDefault="00D74E28" w:rsidP="000520ED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520ED">
        <w:rPr>
          <w:rFonts w:ascii="GHEA Grapalat" w:hAnsi="GHEA Grapalat" w:cs="GHEA Grapalat"/>
          <w:b/>
          <w:bCs/>
          <w:sz w:val="24"/>
          <w:szCs w:val="24"/>
          <w:lang w:val="hy-AM"/>
        </w:rPr>
        <w:t>2. Ընթացիկ իրավիճակը և խնդիրները</w:t>
      </w:r>
    </w:p>
    <w:p w:rsidR="00D74E28" w:rsidRPr="000520ED" w:rsidRDefault="00D74E28" w:rsidP="000520ED">
      <w:pPr>
        <w:spacing w:after="0" w:line="360" w:lineRule="auto"/>
        <w:ind w:firstLine="540"/>
        <w:jc w:val="both"/>
        <w:rPr>
          <w:rFonts w:ascii="GHEA Grapalat" w:hAnsi="GHEA Grapalat" w:cs="GHEA Grapalat"/>
          <w:color w:val="000000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  <w:lang w:val="en-US"/>
        </w:rPr>
        <w:t>ՀՀ զինված ուժերի բարեփոխումների և կառուցվածքային փոփոխությունների շրջանակներում նախատեսվում է ԶՈՒ գլխավոր շտաբի կազմում ունենալ հրամանատարությունների օղակ՝ տարածքային պաշտպանության և պահեստային ուժերի, զորատեսակների կենտրոնացված ղեկավարման նպատակով, որը կիրականացնի տարածքային պաշտպանության կազմակերպման պլանավորումը, պետական ռազմական համակարգի մարմինների հետ համագործակցությունը, կցագրված պահեստազորային ռեսուրսների կառավարման, աշխարհազորային ստորաբաժանումների պատրաստության և ներդաշնակման կազմակերպման հարցերի համակարգման գործընթացը</w:t>
      </w:r>
      <w:r w:rsidRPr="000520ED">
        <w:rPr>
          <w:rFonts w:ascii="GHEA Grapalat" w:hAnsi="GHEA Grapalat" w:cs="GHEA Grapalat"/>
          <w:sz w:val="24"/>
          <w:szCs w:val="24"/>
        </w:rPr>
        <w:t>: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Ռազմական տեխնիկայի ներկա զարգացման, ինչպես նաև 2020 թվականի ռազմական գործողությունների վարման ընթացքն ակնհայտ ցույց տվեց, որ անհրաժեշտություն է առաջացել առավել մեծ ուշադրություն դարձնել անօդաչու թռչող սարքերի համակարգերի զարգացման ու դրանց կառավարման գործընթացին, որի կապակցությամբ ներկայումս ԶՈՒ գլխավոր շտաբի կառուցվածքային ստորաբաժանում հանդիսացող ԶՈՒ ավիացիայի վարչությունում գործող համապատասխան բաժինը նախատեսվում է վերակազմավորել ինքնուրույն կառուցվածքային ստորաբաժանման: Բացի այդ, ԶՈՒ գլխավոր շտաբի անձնակազմի կառավարման գլխավոր վարչության գործունեության շրջանակներում անհրաժեշտություն է առաջացել վարչության անվանման մեջ ապահովել նրա գործունեության հիմնական խնդիր հանդիսացող՝ զորահավաքային ռեսուրսների հաշվառման, պլանավորման և կիրառման գործընթացի կազմակերպման գործառույթի ամրագրումը, որի կապակցությամբ առաջարկվում է իրականացնել գլխավոր վարչության անվանափոխություն:  </w:t>
      </w:r>
    </w:p>
    <w:p w:rsidR="00D74E28" w:rsidRPr="000520ED" w:rsidRDefault="00D74E28" w:rsidP="000520ED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sz w:val="24"/>
          <w:szCs w:val="24"/>
        </w:rPr>
      </w:pPr>
      <w:r w:rsidRPr="000520E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3. </w:t>
      </w:r>
      <w:r w:rsidRPr="000520ED">
        <w:rPr>
          <w:rFonts w:ascii="GHEA Grapalat" w:hAnsi="GHEA Grapalat" w:cs="GHEA Grapalat"/>
          <w:b/>
          <w:bCs/>
          <w:sz w:val="24"/>
          <w:szCs w:val="24"/>
        </w:rPr>
        <w:t>Կարգավորման նպատակը և բնույթը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GHEA Grapalat"/>
          <w:sz w:val="24"/>
          <w:szCs w:val="24"/>
        </w:rPr>
      </w:pPr>
      <w:r w:rsidRPr="000520ED">
        <w:rPr>
          <w:rFonts w:ascii="GHEA Grapalat" w:hAnsi="GHEA Grapalat" w:cs="GHEA Grapalat"/>
          <w:sz w:val="24"/>
          <w:szCs w:val="24"/>
          <w:lang w:val="af-ZA"/>
        </w:rPr>
        <w:t xml:space="preserve">Որոշման նախագծի համաձայն 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ՀՀ զինված ուժերի գլխավոր շտաբի կառուցվածքում ավելացվում են տարածքային պաշտպանության և պահեստային ուժերի հրամանատարություն ու անօդաչու թռչող սարքերի կառուցվածքային ստորաբաժանումները, անձնակազմի կառավարման գլխավոր վարչությունն անվանափոխվում է կազմակերչական զորահավաքային գլխավոր վարչության</w:t>
      </w:r>
      <w:r w:rsidRPr="000520ED">
        <w:rPr>
          <w:rFonts w:ascii="GHEA Grapalat" w:hAnsi="GHEA Grapalat" w:cs="GHEA Grapalat"/>
          <w:sz w:val="24"/>
          <w:szCs w:val="24"/>
        </w:rPr>
        <w:t>:</w:t>
      </w:r>
    </w:p>
    <w:p w:rsidR="00D74E28" w:rsidRPr="000520ED" w:rsidRDefault="00D74E28" w:rsidP="000520ED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GHEA Grapalat"/>
          <w:b/>
          <w:bCs/>
          <w:sz w:val="24"/>
          <w:szCs w:val="24"/>
        </w:rPr>
      </w:pPr>
      <w:r w:rsidRPr="000520ED">
        <w:rPr>
          <w:rFonts w:ascii="GHEA Grapalat" w:hAnsi="GHEA Grapalat" w:cs="GHEA Grapalat"/>
          <w:b/>
          <w:bCs/>
          <w:sz w:val="24"/>
          <w:szCs w:val="24"/>
        </w:rPr>
        <w:t>4. Լրացուցիչ ֆինանսական միջոցների անհրաժեշտությունը և պետական</w:t>
      </w:r>
      <w:r w:rsidRPr="000520ED">
        <w:rPr>
          <w:rFonts w:ascii="GHEA Grapalat" w:hAnsi="GHEA Grapalat" w:cs="GHEA Grapalat"/>
          <w:sz w:val="24"/>
          <w:szCs w:val="24"/>
        </w:rPr>
        <w:t xml:space="preserve"> </w:t>
      </w:r>
      <w:r w:rsidRPr="000520ED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:rsidR="00D74E28" w:rsidRPr="000520ED" w:rsidRDefault="00D74E28" w:rsidP="000520ED">
      <w:pPr>
        <w:spacing w:after="0" w:line="360" w:lineRule="auto"/>
        <w:ind w:firstLine="539"/>
        <w:jc w:val="both"/>
        <w:rPr>
          <w:rFonts w:ascii="GHEA Grapalat" w:hAnsi="GHEA Grapalat" w:cs="GHEA Grapalat"/>
          <w:sz w:val="24"/>
          <w:szCs w:val="24"/>
          <w:lang w:val="en-US"/>
        </w:rPr>
      </w:pPr>
      <w:r w:rsidRPr="000520ED">
        <w:rPr>
          <w:rFonts w:ascii="GHEA Grapalat" w:hAnsi="GHEA Grapalat" w:cs="GHEA Grapalat"/>
          <w:sz w:val="24"/>
          <w:szCs w:val="24"/>
        </w:rPr>
        <w:t>Որոշման նախագծի ընդուն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ման կապակցությամբ</w:t>
      </w:r>
      <w:r w:rsidRPr="000520ED">
        <w:rPr>
          <w:rFonts w:ascii="GHEA Grapalat" w:hAnsi="GHEA Grapalat" w:cs="GHEA Grapalat"/>
          <w:sz w:val="24"/>
          <w:szCs w:val="24"/>
        </w:rPr>
        <w:t xml:space="preserve"> 2021 թվականի և հետագա տարիների պետական բյուջեներում լրացուցիչ ֆինանսական միջոցների անհրաժեշտությ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>ու</w:t>
      </w:r>
      <w:r w:rsidRPr="000520ED">
        <w:rPr>
          <w:rFonts w:ascii="GHEA Grapalat" w:hAnsi="GHEA Grapalat" w:cs="GHEA Grapalat"/>
          <w:sz w:val="24"/>
          <w:szCs w:val="24"/>
        </w:rPr>
        <w:t xml:space="preserve">ն և պետական </w:t>
      </w:r>
      <w:r w:rsidRPr="000520ED">
        <w:rPr>
          <w:rFonts w:ascii="GHEA Grapalat" w:hAnsi="GHEA Grapalat" w:cs="GHEA Grapalat"/>
          <w:sz w:val="24"/>
          <w:szCs w:val="24"/>
          <w:lang w:val="es-ES"/>
        </w:rPr>
        <w:t>բյուջեի եկամուտներում ու ծախսերում փոփոխություններ չի նախատեսվում</w:t>
      </w:r>
      <w:r w:rsidRPr="000520ED">
        <w:rPr>
          <w:rFonts w:ascii="GHEA Grapalat" w:hAnsi="GHEA Grapalat" w:cs="GHEA Grapalat"/>
          <w:sz w:val="24"/>
          <w:szCs w:val="24"/>
        </w:rPr>
        <w:t>:</w:t>
      </w:r>
      <w:r w:rsidRPr="000520ED">
        <w:rPr>
          <w:rFonts w:ascii="GHEA Grapalat" w:hAnsi="GHEA Grapalat" w:cs="GHEA Grapalat"/>
          <w:sz w:val="24"/>
          <w:szCs w:val="24"/>
          <w:lang w:val="en-US"/>
        </w:rPr>
        <w:t xml:space="preserve"> Նոր կառուցվածքային ստորաբաժանումների ստեղծման կապակցությամբ ՀՀ ԶՈՒ թվակազմի ավելացում չի պլանավորվել, այն իրականացվելու է այլ ստորաբաժանումների հաստիքների կրճատման և ՀՀ պաշտպանության նախարարությանը հատկացված բյուջետային միջոցների հաշվին: </w:t>
      </w:r>
    </w:p>
    <w:sectPr w:rsidR="00D74E28" w:rsidRPr="000520ED" w:rsidSect="00497593">
      <w:pgSz w:w="11906" w:h="16838"/>
      <w:pgMar w:top="851" w:right="849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HEA Grapalat">
    <w:altName w:val="DejaVu Serif Condense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A03A4"/>
    <w:multiLevelType w:val="hybridMultilevel"/>
    <w:tmpl w:val="D19A9B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810" w:hanging="360"/>
      </w:pPr>
    </w:lvl>
    <w:lvl w:ilvl="2" w:tplc="0409001B">
      <w:start w:val="1"/>
      <w:numFmt w:val="lowerRoman"/>
      <w:lvlText w:val="%3."/>
      <w:lvlJc w:val="right"/>
      <w:pPr>
        <w:ind w:left="1530" w:hanging="180"/>
      </w:pPr>
    </w:lvl>
    <w:lvl w:ilvl="3" w:tplc="0409000F">
      <w:start w:val="1"/>
      <w:numFmt w:val="decimal"/>
      <w:lvlText w:val="%4."/>
      <w:lvlJc w:val="left"/>
      <w:pPr>
        <w:ind w:left="2250" w:hanging="360"/>
      </w:pPr>
    </w:lvl>
    <w:lvl w:ilvl="4" w:tplc="04090019">
      <w:start w:val="1"/>
      <w:numFmt w:val="lowerLetter"/>
      <w:lvlText w:val="%5."/>
      <w:lvlJc w:val="left"/>
      <w:pPr>
        <w:ind w:left="2970" w:hanging="360"/>
      </w:pPr>
    </w:lvl>
    <w:lvl w:ilvl="5" w:tplc="0409001B">
      <w:start w:val="1"/>
      <w:numFmt w:val="lowerRoman"/>
      <w:lvlText w:val="%6."/>
      <w:lvlJc w:val="right"/>
      <w:pPr>
        <w:ind w:left="3690" w:hanging="180"/>
      </w:pPr>
    </w:lvl>
    <w:lvl w:ilvl="6" w:tplc="0409000F">
      <w:start w:val="1"/>
      <w:numFmt w:val="decimal"/>
      <w:lvlText w:val="%7."/>
      <w:lvlJc w:val="left"/>
      <w:pPr>
        <w:ind w:left="4410" w:hanging="360"/>
      </w:pPr>
    </w:lvl>
    <w:lvl w:ilvl="7" w:tplc="04090019">
      <w:start w:val="1"/>
      <w:numFmt w:val="lowerLetter"/>
      <w:lvlText w:val="%8."/>
      <w:lvlJc w:val="left"/>
      <w:pPr>
        <w:ind w:left="5130" w:hanging="360"/>
      </w:pPr>
    </w:lvl>
    <w:lvl w:ilvl="8" w:tplc="0409001B">
      <w:start w:val="1"/>
      <w:numFmt w:val="lowerRoman"/>
      <w:lvlText w:val="%9."/>
      <w:lvlJc w:val="right"/>
      <w:pPr>
        <w:ind w:left="5850" w:hanging="180"/>
      </w:pPr>
    </w:lvl>
  </w:abstractNum>
  <w:abstractNum w:abstractNumId="1">
    <w:nsid w:val="54BF79E5"/>
    <w:multiLevelType w:val="hybridMultilevel"/>
    <w:tmpl w:val="9828B5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3922"/>
    <w:rsid w:val="00005FD2"/>
    <w:rsid w:val="00020C37"/>
    <w:rsid w:val="000520ED"/>
    <w:rsid w:val="00062104"/>
    <w:rsid w:val="00065DCC"/>
    <w:rsid w:val="00067161"/>
    <w:rsid w:val="000674EC"/>
    <w:rsid w:val="00076AAD"/>
    <w:rsid w:val="0008007F"/>
    <w:rsid w:val="00083002"/>
    <w:rsid w:val="000B7E48"/>
    <w:rsid w:val="000C2CE7"/>
    <w:rsid w:val="000D7D00"/>
    <w:rsid w:val="000E3219"/>
    <w:rsid w:val="000E3367"/>
    <w:rsid w:val="000F4E29"/>
    <w:rsid w:val="001004CF"/>
    <w:rsid w:val="0012089E"/>
    <w:rsid w:val="00120B9A"/>
    <w:rsid w:val="00121A1D"/>
    <w:rsid w:val="00126C45"/>
    <w:rsid w:val="00142FCB"/>
    <w:rsid w:val="00144563"/>
    <w:rsid w:val="001468E8"/>
    <w:rsid w:val="001511B0"/>
    <w:rsid w:val="00176610"/>
    <w:rsid w:val="0018691D"/>
    <w:rsid w:val="00196D0B"/>
    <w:rsid w:val="001B49A9"/>
    <w:rsid w:val="001B721A"/>
    <w:rsid w:val="001C2EA0"/>
    <w:rsid w:val="001D4C1A"/>
    <w:rsid w:val="001D7510"/>
    <w:rsid w:val="001E273E"/>
    <w:rsid w:val="001F5602"/>
    <w:rsid w:val="001F656E"/>
    <w:rsid w:val="00203BAE"/>
    <w:rsid w:val="00226E15"/>
    <w:rsid w:val="00241852"/>
    <w:rsid w:val="00250AD8"/>
    <w:rsid w:val="00260ACA"/>
    <w:rsid w:val="00261245"/>
    <w:rsid w:val="00282F3E"/>
    <w:rsid w:val="00284321"/>
    <w:rsid w:val="00286E1E"/>
    <w:rsid w:val="002979E8"/>
    <w:rsid w:val="002A4C2E"/>
    <w:rsid w:val="002A6602"/>
    <w:rsid w:val="002A7175"/>
    <w:rsid w:val="002B22BD"/>
    <w:rsid w:val="002B2560"/>
    <w:rsid w:val="002B6131"/>
    <w:rsid w:val="002C4F7A"/>
    <w:rsid w:val="002D7187"/>
    <w:rsid w:val="002D7FE5"/>
    <w:rsid w:val="002E00DD"/>
    <w:rsid w:val="002F4000"/>
    <w:rsid w:val="002F6BB6"/>
    <w:rsid w:val="00300D6C"/>
    <w:rsid w:val="00305526"/>
    <w:rsid w:val="00315E2A"/>
    <w:rsid w:val="00320606"/>
    <w:rsid w:val="00323986"/>
    <w:rsid w:val="00324355"/>
    <w:rsid w:val="003533D7"/>
    <w:rsid w:val="00354D93"/>
    <w:rsid w:val="003728F9"/>
    <w:rsid w:val="003762E4"/>
    <w:rsid w:val="003A0046"/>
    <w:rsid w:val="003A269F"/>
    <w:rsid w:val="003A47FC"/>
    <w:rsid w:val="003B542E"/>
    <w:rsid w:val="003D176F"/>
    <w:rsid w:val="003E06DF"/>
    <w:rsid w:val="003F3922"/>
    <w:rsid w:val="003F4532"/>
    <w:rsid w:val="00400267"/>
    <w:rsid w:val="00406068"/>
    <w:rsid w:val="004129EA"/>
    <w:rsid w:val="0041733B"/>
    <w:rsid w:val="004477B1"/>
    <w:rsid w:val="004525B3"/>
    <w:rsid w:val="004627AB"/>
    <w:rsid w:val="00485170"/>
    <w:rsid w:val="004917B1"/>
    <w:rsid w:val="00492881"/>
    <w:rsid w:val="00497593"/>
    <w:rsid w:val="004A20FE"/>
    <w:rsid w:val="004B5310"/>
    <w:rsid w:val="004B71AD"/>
    <w:rsid w:val="004C2046"/>
    <w:rsid w:val="004D14C1"/>
    <w:rsid w:val="004D3978"/>
    <w:rsid w:val="004D6B7C"/>
    <w:rsid w:val="004E2AFA"/>
    <w:rsid w:val="004F5DFB"/>
    <w:rsid w:val="005053CA"/>
    <w:rsid w:val="00517176"/>
    <w:rsid w:val="0053183B"/>
    <w:rsid w:val="005420EF"/>
    <w:rsid w:val="00554C8B"/>
    <w:rsid w:val="005673F8"/>
    <w:rsid w:val="0057357C"/>
    <w:rsid w:val="00585981"/>
    <w:rsid w:val="005B2F5E"/>
    <w:rsid w:val="005B2F9D"/>
    <w:rsid w:val="005C2DE3"/>
    <w:rsid w:val="005C324C"/>
    <w:rsid w:val="005D7A79"/>
    <w:rsid w:val="005E0E4C"/>
    <w:rsid w:val="005E402F"/>
    <w:rsid w:val="005F6D95"/>
    <w:rsid w:val="00604518"/>
    <w:rsid w:val="0060509F"/>
    <w:rsid w:val="0063183C"/>
    <w:rsid w:val="00633E64"/>
    <w:rsid w:val="00646155"/>
    <w:rsid w:val="00646E15"/>
    <w:rsid w:val="00647631"/>
    <w:rsid w:val="00652476"/>
    <w:rsid w:val="00654053"/>
    <w:rsid w:val="00661939"/>
    <w:rsid w:val="00672710"/>
    <w:rsid w:val="00683775"/>
    <w:rsid w:val="0068382F"/>
    <w:rsid w:val="00685831"/>
    <w:rsid w:val="00685929"/>
    <w:rsid w:val="00685E6A"/>
    <w:rsid w:val="006C1D98"/>
    <w:rsid w:val="006C6342"/>
    <w:rsid w:val="006C6F3B"/>
    <w:rsid w:val="006D4C0F"/>
    <w:rsid w:val="006E4AAE"/>
    <w:rsid w:val="006F75E8"/>
    <w:rsid w:val="007009CC"/>
    <w:rsid w:val="00701732"/>
    <w:rsid w:val="007061EF"/>
    <w:rsid w:val="00706813"/>
    <w:rsid w:val="007074F6"/>
    <w:rsid w:val="007167E5"/>
    <w:rsid w:val="00722164"/>
    <w:rsid w:val="00723078"/>
    <w:rsid w:val="00752BB2"/>
    <w:rsid w:val="0076324B"/>
    <w:rsid w:val="00764C5D"/>
    <w:rsid w:val="00777706"/>
    <w:rsid w:val="0078370F"/>
    <w:rsid w:val="00784EA5"/>
    <w:rsid w:val="007A773C"/>
    <w:rsid w:val="007B12FB"/>
    <w:rsid w:val="007C56EA"/>
    <w:rsid w:val="007D12A5"/>
    <w:rsid w:val="007D2CA3"/>
    <w:rsid w:val="007E411B"/>
    <w:rsid w:val="00800FCD"/>
    <w:rsid w:val="00802531"/>
    <w:rsid w:val="0080414A"/>
    <w:rsid w:val="008041C2"/>
    <w:rsid w:val="00825CE6"/>
    <w:rsid w:val="00833016"/>
    <w:rsid w:val="00853846"/>
    <w:rsid w:val="00863205"/>
    <w:rsid w:val="0087045D"/>
    <w:rsid w:val="008735B6"/>
    <w:rsid w:val="00877EEF"/>
    <w:rsid w:val="008A05A9"/>
    <w:rsid w:val="008B4EEC"/>
    <w:rsid w:val="008E39A2"/>
    <w:rsid w:val="008E652B"/>
    <w:rsid w:val="008F18B6"/>
    <w:rsid w:val="008F18CC"/>
    <w:rsid w:val="008F2011"/>
    <w:rsid w:val="00901310"/>
    <w:rsid w:val="00927EA5"/>
    <w:rsid w:val="00932642"/>
    <w:rsid w:val="009848DD"/>
    <w:rsid w:val="009C219C"/>
    <w:rsid w:val="009C3506"/>
    <w:rsid w:val="009C6F8E"/>
    <w:rsid w:val="009D339F"/>
    <w:rsid w:val="009D7558"/>
    <w:rsid w:val="009F537C"/>
    <w:rsid w:val="009F66FA"/>
    <w:rsid w:val="00A23E79"/>
    <w:rsid w:val="00A36515"/>
    <w:rsid w:val="00A3688B"/>
    <w:rsid w:val="00A412F8"/>
    <w:rsid w:val="00A473B0"/>
    <w:rsid w:val="00A54A13"/>
    <w:rsid w:val="00A66272"/>
    <w:rsid w:val="00A71C05"/>
    <w:rsid w:val="00A72B7E"/>
    <w:rsid w:val="00A76C4D"/>
    <w:rsid w:val="00A957B1"/>
    <w:rsid w:val="00A96008"/>
    <w:rsid w:val="00AA146D"/>
    <w:rsid w:val="00AA6E12"/>
    <w:rsid w:val="00AA6E93"/>
    <w:rsid w:val="00AA765B"/>
    <w:rsid w:val="00AD01DB"/>
    <w:rsid w:val="00AD29CB"/>
    <w:rsid w:val="00AE6044"/>
    <w:rsid w:val="00AF6AD0"/>
    <w:rsid w:val="00B071C3"/>
    <w:rsid w:val="00B07369"/>
    <w:rsid w:val="00B1696B"/>
    <w:rsid w:val="00B266F1"/>
    <w:rsid w:val="00B34343"/>
    <w:rsid w:val="00B4191F"/>
    <w:rsid w:val="00B42A8B"/>
    <w:rsid w:val="00B4376E"/>
    <w:rsid w:val="00B55A35"/>
    <w:rsid w:val="00B744AA"/>
    <w:rsid w:val="00B965EC"/>
    <w:rsid w:val="00BB7AAA"/>
    <w:rsid w:val="00BC65AE"/>
    <w:rsid w:val="00BD7C4D"/>
    <w:rsid w:val="00BE0CA8"/>
    <w:rsid w:val="00BF25F8"/>
    <w:rsid w:val="00BF41A0"/>
    <w:rsid w:val="00C1709B"/>
    <w:rsid w:val="00C2355C"/>
    <w:rsid w:val="00C30B20"/>
    <w:rsid w:val="00C42423"/>
    <w:rsid w:val="00C616CB"/>
    <w:rsid w:val="00C64F59"/>
    <w:rsid w:val="00C91F6A"/>
    <w:rsid w:val="00C944F8"/>
    <w:rsid w:val="00CA5C2A"/>
    <w:rsid w:val="00CB14EA"/>
    <w:rsid w:val="00CC0635"/>
    <w:rsid w:val="00CC0D0F"/>
    <w:rsid w:val="00CC4702"/>
    <w:rsid w:val="00CD32C2"/>
    <w:rsid w:val="00CD4C6D"/>
    <w:rsid w:val="00CD4FAF"/>
    <w:rsid w:val="00CD7804"/>
    <w:rsid w:val="00CD7A78"/>
    <w:rsid w:val="00CE79DF"/>
    <w:rsid w:val="00CE7E35"/>
    <w:rsid w:val="00CF18B4"/>
    <w:rsid w:val="00D1581C"/>
    <w:rsid w:val="00D24B75"/>
    <w:rsid w:val="00D2541E"/>
    <w:rsid w:val="00D41872"/>
    <w:rsid w:val="00D43035"/>
    <w:rsid w:val="00D64367"/>
    <w:rsid w:val="00D65225"/>
    <w:rsid w:val="00D72893"/>
    <w:rsid w:val="00D74352"/>
    <w:rsid w:val="00D74E28"/>
    <w:rsid w:val="00D82CF3"/>
    <w:rsid w:val="00DA1D1C"/>
    <w:rsid w:val="00DA7B47"/>
    <w:rsid w:val="00DB45F9"/>
    <w:rsid w:val="00DB7361"/>
    <w:rsid w:val="00DD1588"/>
    <w:rsid w:val="00DE1F6F"/>
    <w:rsid w:val="00DE52AC"/>
    <w:rsid w:val="00E039CC"/>
    <w:rsid w:val="00E213C9"/>
    <w:rsid w:val="00E24681"/>
    <w:rsid w:val="00E24CA8"/>
    <w:rsid w:val="00E27679"/>
    <w:rsid w:val="00E36A76"/>
    <w:rsid w:val="00E556D0"/>
    <w:rsid w:val="00E601DC"/>
    <w:rsid w:val="00E60EDE"/>
    <w:rsid w:val="00E6208A"/>
    <w:rsid w:val="00E82933"/>
    <w:rsid w:val="00E854D3"/>
    <w:rsid w:val="00E924B2"/>
    <w:rsid w:val="00E93DB0"/>
    <w:rsid w:val="00E94CED"/>
    <w:rsid w:val="00EA303E"/>
    <w:rsid w:val="00EA4DA2"/>
    <w:rsid w:val="00EA78FE"/>
    <w:rsid w:val="00EC09F9"/>
    <w:rsid w:val="00ED00B7"/>
    <w:rsid w:val="00ED4916"/>
    <w:rsid w:val="00ED601D"/>
    <w:rsid w:val="00ED6208"/>
    <w:rsid w:val="00ED7532"/>
    <w:rsid w:val="00EF3EFE"/>
    <w:rsid w:val="00EF7D12"/>
    <w:rsid w:val="00F103C5"/>
    <w:rsid w:val="00F23697"/>
    <w:rsid w:val="00F25973"/>
    <w:rsid w:val="00F27610"/>
    <w:rsid w:val="00F37477"/>
    <w:rsid w:val="00F95606"/>
    <w:rsid w:val="00F96CAE"/>
    <w:rsid w:val="00FA433B"/>
    <w:rsid w:val="00FC2697"/>
    <w:rsid w:val="00FC4ACE"/>
    <w:rsid w:val="00FD203A"/>
    <w:rsid w:val="00FE4359"/>
    <w:rsid w:val="00FF13D1"/>
    <w:rsid w:val="00FF5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BB6"/>
    <w:pPr>
      <w:spacing w:after="200" w:line="276" w:lineRule="auto"/>
    </w:pPr>
    <w:rPr>
      <w:rFonts w:cs="Calibri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B4EE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64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64367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99"/>
    <w:qFormat/>
    <w:rsid w:val="001B49A9"/>
    <w:rPr>
      <w:rFonts w:cs="Calibri"/>
      <w:lang w:val="ru-RU" w:eastAsia="ru-RU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1B49A9"/>
    <w:rPr>
      <w:sz w:val="22"/>
      <w:szCs w:val="22"/>
      <w:lang w:val="ru-RU" w:eastAsia="ru-RU"/>
    </w:rPr>
  </w:style>
  <w:style w:type="paragraph" w:styleId="ListParagraph">
    <w:name w:val="List Paragraph"/>
    <w:basedOn w:val="Normal"/>
    <w:uiPriority w:val="99"/>
    <w:qFormat/>
    <w:rsid w:val="001004C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351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917</TotalTime>
  <Pages>3</Pages>
  <Words>630</Words>
  <Characters>3597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Petrosyan</dc:creator>
  <cp:keywords/>
  <dc:description/>
  <cp:lastModifiedBy>name</cp:lastModifiedBy>
  <cp:revision>234</cp:revision>
  <cp:lastPrinted>2020-07-22T17:23:00Z</cp:lastPrinted>
  <dcterms:created xsi:type="dcterms:W3CDTF">2018-06-04T14:42:00Z</dcterms:created>
  <dcterms:modified xsi:type="dcterms:W3CDTF">2021-08-19T06:59:00Z</dcterms:modified>
</cp:coreProperties>
</file>