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D37" w:rsidRPr="00DF308B" w:rsidRDefault="000A1D37" w:rsidP="00DF308B">
      <w:pPr>
        <w:tabs>
          <w:tab w:val="left" w:pos="1134"/>
        </w:tabs>
        <w:spacing w:line="360" w:lineRule="auto"/>
        <w:ind w:right="-563" w:firstLine="709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DF308B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0A1D37" w:rsidRPr="00DF308B" w:rsidRDefault="000A1D37" w:rsidP="00DF308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GHEA Grapalat"/>
          <w:b/>
          <w:lang w:val="af-ZA"/>
        </w:rPr>
      </w:pPr>
      <w:r w:rsidRPr="00DF308B">
        <w:rPr>
          <w:rFonts w:ascii="GHEA Grapalat" w:hAnsi="GHEA Grapalat" w:cs="Sylfaen"/>
          <w:b/>
          <w:lang w:val="hy-AM"/>
        </w:rPr>
        <w:t>«</w:t>
      </w:r>
      <w:r w:rsidRPr="00DF308B">
        <w:rPr>
          <w:rFonts w:ascii="GHEA Grapalat" w:hAnsi="GHEA Grapalat"/>
          <w:b/>
          <w:bCs/>
          <w:color w:val="000000"/>
        </w:rPr>
        <w:t>ՀԱՅԱՍՏԱՆԻ ՀԱՆՐԱՊԵՏՈՒԹՅԱՆ ԿԱՌԱՎԱՐՈՒԹՅԱՆ 2008 ԹՎԱԿԱՆԻ ԴԵԿՏԵՄԲԵՐԻ 18-Ի N 1563-Ն ՈՐՈՇՄԱՆ ՄԵՋ ՓՈՓՈԽՈՒԹՅՈՒՆ ԿԱՏԱՐԵԼՈՒ ՄԱՍԻՆ</w:t>
      </w:r>
      <w:r w:rsidRPr="00DF308B">
        <w:rPr>
          <w:rStyle w:val="Strong"/>
          <w:rFonts w:ascii="GHEA Grapalat" w:hAnsi="GHEA Grapalat" w:cs="Sylfaen"/>
          <w:lang w:val="hy-AM"/>
        </w:rPr>
        <w:t>»</w:t>
      </w:r>
      <w:r w:rsidRPr="00DF308B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DF308B">
        <w:rPr>
          <w:rFonts w:ascii="GHEA Grapalat" w:hAnsi="GHEA Grapalat" w:cs="Sylfaen"/>
          <w:b/>
          <w:lang w:val="hy-AM"/>
        </w:rPr>
        <w:t xml:space="preserve">ԿԱՌԱՎԱՐՈՒԹՅԱՆ ՈՐՈՇՄԱՆ ՆԱԽԱԳԾԻ </w:t>
      </w:r>
      <w:r w:rsidRPr="00DF308B">
        <w:rPr>
          <w:rFonts w:ascii="GHEA Grapalat" w:hAnsi="GHEA Grapalat" w:cs="GHEA Grapalat"/>
          <w:b/>
          <w:lang w:val="af-ZA"/>
        </w:rPr>
        <w:t>ԸՆԴՈՒՆՄԱՆ</w:t>
      </w:r>
    </w:p>
    <w:p w:rsidR="000A1D37" w:rsidRPr="00DF308B" w:rsidRDefault="000A1D37" w:rsidP="00DF308B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p w:rsidR="000A1D37" w:rsidRPr="00DF308B" w:rsidRDefault="000A1D37" w:rsidP="00DF308B">
      <w:pPr>
        <w:pStyle w:val="NoSpacing"/>
        <w:numPr>
          <w:ilvl w:val="0"/>
          <w:numId w:val="1"/>
        </w:numPr>
        <w:tabs>
          <w:tab w:val="left" w:pos="990"/>
          <w:tab w:val="left" w:pos="1134"/>
        </w:tabs>
        <w:spacing w:line="360" w:lineRule="auto"/>
        <w:ind w:left="0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308B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DF308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DF308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DF308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0A1D37" w:rsidRPr="00DF308B" w:rsidRDefault="000A1D37" w:rsidP="00DF308B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lang w:val="hy-AM"/>
        </w:rPr>
      </w:pPr>
      <w:r w:rsidRPr="00DF308B">
        <w:rPr>
          <w:rFonts w:ascii="GHEA Grapalat" w:hAnsi="GHEA Grapalat" w:cs="Sylfaen"/>
          <w:lang w:val="hy-AM"/>
        </w:rPr>
        <w:t>Կառավարության 2008 թվականի դեկտեմբերի 18-ի «</w:t>
      </w:r>
      <w:r w:rsidRPr="00DF308B">
        <w:rPr>
          <w:rStyle w:val="Strong"/>
          <w:rFonts w:ascii="GHEA Grapalat" w:hAnsi="GHEA Grapalat"/>
          <w:b w:val="0"/>
          <w:lang w:val="hy-AM"/>
        </w:rPr>
        <w:t>Բնության հատուկ պահպանվող տարածքների հողամասերը վարձակալության և (կամ) կառուցապատման իրավունքով տրամադրելու նպատակով միջգերատեսչական մրցութային հանձնաժողով ստեղծելու և միջգերատեսչական մրցութային հանձնաժողովի աշխատակարգը հաստատելու մասին» N 1578-Ն որոշմամբ ստեղծված հանձնաժողովի (այսուհետ՝ Հանձնաժողով) ստեղծման և գործունեության նպատակը մրցույթի ներկայացվող փաստաթղթերի համակողմանի ուսումնասիրությունը, քննարկումն ու դրա</w:t>
      </w:r>
      <w:r w:rsidR="002D2D80" w:rsidRPr="00DF308B">
        <w:rPr>
          <w:rStyle w:val="Strong"/>
          <w:rFonts w:ascii="GHEA Grapalat" w:hAnsi="GHEA Grapalat"/>
          <w:b w:val="0"/>
          <w:lang w:val="hy-AM"/>
        </w:rPr>
        <w:t>ն</w:t>
      </w:r>
      <w:r w:rsidRPr="00DF308B">
        <w:rPr>
          <w:rStyle w:val="Strong"/>
          <w:rFonts w:ascii="GHEA Grapalat" w:hAnsi="GHEA Grapalat"/>
          <w:b w:val="0"/>
          <w:lang w:val="hy-AM"/>
        </w:rPr>
        <w:t>ց հաստատումն է։</w:t>
      </w:r>
    </w:p>
    <w:p w:rsidR="000A1D37" w:rsidRPr="00DF308B" w:rsidRDefault="000A1D37" w:rsidP="00DF308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F308B">
        <w:rPr>
          <w:rStyle w:val="Strong"/>
          <w:rFonts w:ascii="GHEA Grapalat" w:hAnsi="GHEA Grapalat"/>
          <w:b w:val="0"/>
          <w:lang w:val="hy-AM"/>
        </w:rPr>
        <w:t>Հանձնաժողովում ընդգրկված են</w:t>
      </w:r>
      <w:r w:rsidRPr="00DF308B">
        <w:rPr>
          <w:rFonts w:ascii="GHEA Grapalat" w:hAnsi="GHEA Grapalat"/>
          <w:b/>
          <w:lang w:val="hy-AM"/>
        </w:rPr>
        <w:t xml:space="preserve"> </w:t>
      </w:r>
      <w:r w:rsidRPr="00DF308B">
        <w:rPr>
          <w:rFonts w:ascii="GHEA Grapalat" w:hAnsi="GHEA Grapalat"/>
          <w:lang w:val="hy-AM"/>
        </w:rPr>
        <w:t>Վարչապետի աշխատակազմը, Շրջակա միջավայրի նախարարությունը, Տարածքային կառավարման և ենթակառուցվածքների նախարարությունը, Քաղաքաշինության կոմիտեն, Կադաստրի կոմիտեն, Բնապահպանության և ընդերքի տեսչական մարմինը, Քաղաքաշինության, տեխնիկական և հրդեհային անվտանգության տեսչական մարմինը, Գեղարքունիքի մարզպետարանը ներկայացնող պաշտոնատար անձիք։</w:t>
      </w:r>
    </w:p>
    <w:p w:rsidR="000A1D37" w:rsidRPr="00DF308B" w:rsidRDefault="000A1D37" w:rsidP="00DF308B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  <w:r w:rsidRPr="00DF308B">
        <w:rPr>
          <w:rFonts w:ascii="GHEA Grapalat" w:hAnsi="GHEA Grapalat" w:cs="Sylfaen"/>
          <w:lang w:val="hy-AM"/>
        </w:rPr>
        <w:t>Հ</w:t>
      </w:r>
      <w:r w:rsidRPr="00DF308B">
        <w:rPr>
          <w:rStyle w:val="Strong"/>
          <w:rFonts w:ascii="GHEA Grapalat" w:hAnsi="GHEA Grapalat"/>
          <w:b w:val="0"/>
          <w:lang w:val="hy-AM"/>
        </w:rPr>
        <w:t>անձնաժողովի նիստում քննարկվում են մրցույթի դրվող հողամասերի վերաբերյալ մանրամասն տեղեկատվությունը և քարտեզագրական տվյալները։</w:t>
      </w:r>
      <w:r w:rsidR="00234667">
        <w:rPr>
          <w:rStyle w:val="Strong"/>
          <w:rFonts w:ascii="GHEA Grapalat" w:hAnsi="GHEA Grapalat"/>
          <w:b w:val="0"/>
          <w:lang w:val="hy-AM"/>
        </w:rPr>
        <w:t xml:space="preserve"> </w:t>
      </w:r>
      <w:bookmarkStart w:id="0" w:name="_GoBack"/>
      <w:bookmarkEnd w:id="0"/>
      <w:r w:rsidRPr="00DF308B">
        <w:rPr>
          <w:rStyle w:val="Strong"/>
          <w:rFonts w:ascii="GHEA Grapalat" w:hAnsi="GHEA Grapalat"/>
          <w:b w:val="0"/>
          <w:lang w:val="hy-AM"/>
        </w:rPr>
        <w:t xml:space="preserve">Քննարկման ընթացքում բարձրացված հարցերին տրվում են համապատասխան մեկնաբանություններ և բացատրություններ, ինչից հետո յուրաքանչյուր հողամասի համար կայանում է քվեարկություն (ըստ քվեաթերթիկների) և արժանանում Հանձնաժողովի հաստատմանը: </w:t>
      </w:r>
    </w:p>
    <w:p w:rsidR="000A1D37" w:rsidRPr="00DF308B" w:rsidRDefault="000A1D37" w:rsidP="00DF308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F308B">
        <w:rPr>
          <w:rFonts w:ascii="GHEA Grapalat" w:hAnsi="GHEA Grapalat" w:cs="CIDFont+F6"/>
          <w:lang w:val="hy-AM"/>
        </w:rPr>
        <w:t>Բ</w:t>
      </w:r>
      <w:r w:rsidRPr="00DF308B">
        <w:rPr>
          <w:rFonts w:ascii="GHEA Grapalat" w:hAnsi="GHEA Grapalat" w:cs="Sylfaen"/>
          <w:lang w:val="hy-AM"/>
        </w:rPr>
        <w:t>նության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հատուկ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պահպանվող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տարածքների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հողամասերը վարձակալության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և</w:t>
      </w:r>
      <w:r w:rsidRPr="00DF308B">
        <w:rPr>
          <w:rFonts w:ascii="GHEA Grapalat" w:hAnsi="GHEA Grapalat" w:cs="CIDFont+F6"/>
          <w:lang w:val="hy-AM"/>
        </w:rPr>
        <w:t xml:space="preserve"> (</w:t>
      </w:r>
      <w:r w:rsidRPr="00DF308B">
        <w:rPr>
          <w:rFonts w:ascii="GHEA Grapalat" w:hAnsi="GHEA Grapalat" w:cs="Sylfaen"/>
          <w:lang w:val="hy-AM"/>
        </w:rPr>
        <w:t>կամ</w:t>
      </w:r>
      <w:r w:rsidRPr="00DF308B">
        <w:rPr>
          <w:rFonts w:ascii="GHEA Grapalat" w:hAnsi="GHEA Grapalat" w:cs="CIDFont+F6"/>
          <w:lang w:val="hy-AM"/>
        </w:rPr>
        <w:t xml:space="preserve">) </w:t>
      </w:r>
      <w:r w:rsidRPr="00DF308B">
        <w:rPr>
          <w:rFonts w:ascii="GHEA Grapalat" w:hAnsi="GHEA Grapalat" w:cs="Sylfaen"/>
          <w:lang w:val="hy-AM"/>
        </w:rPr>
        <w:t>կառուցապատման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իրավունքով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տրամադրելու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գործընթացը</w:t>
      </w:r>
      <w:r w:rsidRPr="00DF308B">
        <w:rPr>
          <w:rFonts w:ascii="GHEA Grapalat" w:hAnsi="GHEA Grapalat" w:cs="CIDFont+F6"/>
          <w:lang w:val="hy-AM"/>
        </w:rPr>
        <w:t xml:space="preserve"> կարգավորվում է ՀՀ հողային օրենսգրքով, </w:t>
      </w:r>
      <w:r w:rsidRPr="00DF308B">
        <w:rPr>
          <w:rFonts w:ascii="GHEA Grapalat" w:hAnsi="GHEA Grapalat" w:cs="Sylfaen"/>
          <w:lang w:val="hy-AM"/>
        </w:rPr>
        <w:t>բնության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հատուկ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պահպանվող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 xml:space="preserve">տարածքների մասին ՀՀ օրենքով, ՀՀ կառավարության </w:t>
      </w:r>
      <w:r w:rsidRPr="00DF308B">
        <w:rPr>
          <w:rFonts w:ascii="GHEA Grapalat" w:hAnsi="GHEA Grapalat"/>
          <w:lang w:val="hy-AM"/>
        </w:rPr>
        <w:t xml:space="preserve">2001 թվականի ապրիլի 12-ի N 286 որոշմամբ սահմանված կարգով, յուրաքանչյուր  </w:t>
      </w:r>
      <w:r w:rsidRPr="00DF308B">
        <w:rPr>
          <w:rFonts w:ascii="GHEA Grapalat" w:hAnsi="GHEA Grapalat" w:cs="Sylfaen"/>
          <w:lang w:val="hy-AM"/>
        </w:rPr>
        <w:t>բնության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հատուկ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պահպանվող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տարածքների</w:t>
      </w:r>
      <w:r w:rsidRPr="00DF308B">
        <w:rPr>
          <w:rFonts w:ascii="GHEA Grapalat" w:hAnsi="GHEA Grapalat"/>
          <w:lang w:val="hy-AM"/>
        </w:rPr>
        <w:t xml:space="preserve"> կանոնադրություններով` ՀՀ </w:t>
      </w:r>
      <w:r w:rsidRPr="00DF308B">
        <w:rPr>
          <w:rFonts w:ascii="GHEA Grapalat" w:hAnsi="GHEA Grapalat"/>
          <w:lang w:val="hy-AM"/>
        </w:rPr>
        <w:lastRenderedPageBreak/>
        <w:t>կառավարության 2008 թվականի դեկտեմբերի 18-ի N 1578-Ն որոշմամբ ստեղծված միջգերատեսչական մրցութային հանձնաժողովի կողմից կայացրած որոշման հիման վրա։</w:t>
      </w:r>
    </w:p>
    <w:p w:rsidR="000A1D37" w:rsidRPr="00DF308B" w:rsidRDefault="000A1D37" w:rsidP="00DF308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DF308B">
        <w:rPr>
          <w:rStyle w:val="Strong"/>
          <w:rFonts w:ascii="GHEA Grapalat" w:hAnsi="GHEA Grapalat"/>
          <w:b w:val="0"/>
          <w:lang w:val="hy-AM"/>
        </w:rPr>
        <w:t>Հաշվի առնելով վերոգրյալը և այն հանգամանքը, որ Տարածքային զարգացման և շրջակա միջավայրի նախարարական կոմիտեի 2021 թվականի մայիսի 25-ի N ԿԱ</w:t>
      </w:r>
      <w:r w:rsidRPr="00DF308B">
        <w:rPr>
          <w:rFonts w:ascii="GHEA Grapalat" w:hAnsi="GHEA Grapalat" w:cs="CIDFont+F3"/>
          <w:lang w:val="hy-AM"/>
        </w:rPr>
        <w:t>/91-2021 արձանագրության 5-րդ կետի 2-րդ ենթակետով առաջարկվել է վ</w:t>
      </w:r>
      <w:r w:rsidRPr="00DF308B">
        <w:rPr>
          <w:rFonts w:ascii="GHEA Grapalat" w:hAnsi="GHEA Grapalat" w:cs="Sylfaen"/>
          <w:lang w:val="hy-AM"/>
        </w:rPr>
        <w:t>երանայել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բնության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հատուկ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պահպանվող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տարածքների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հողամասերը վարձակալության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և</w:t>
      </w:r>
      <w:r w:rsidRPr="00DF308B">
        <w:rPr>
          <w:rFonts w:ascii="GHEA Grapalat" w:hAnsi="GHEA Grapalat" w:cs="CIDFont+F6"/>
          <w:lang w:val="hy-AM"/>
        </w:rPr>
        <w:t xml:space="preserve"> (</w:t>
      </w:r>
      <w:r w:rsidRPr="00DF308B">
        <w:rPr>
          <w:rFonts w:ascii="GHEA Grapalat" w:hAnsi="GHEA Grapalat" w:cs="Sylfaen"/>
          <w:lang w:val="hy-AM"/>
        </w:rPr>
        <w:t>կամ</w:t>
      </w:r>
      <w:r w:rsidRPr="00DF308B">
        <w:rPr>
          <w:rFonts w:ascii="GHEA Grapalat" w:hAnsi="GHEA Grapalat" w:cs="CIDFont+F6"/>
          <w:lang w:val="hy-AM"/>
        </w:rPr>
        <w:t xml:space="preserve">) </w:t>
      </w:r>
      <w:r w:rsidRPr="00DF308B">
        <w:rPr>
          <w:rFonts w:ascii="GHEA Grapalat" w:hAnsi="GHEA Grapalat" w:cs="Sylfaen"/>
          <w:lang w:val="hy-AM"/>
        </w:rPr>
        <w:t>կառուցապատման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իրավունքով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տրամադրելու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գործընթացը,</w:t>
      </w:r>
      <w:r w:rsidRPr="00DF308B">
        <w:rPr>
          <w:rFonts w:ascii="GHEA Grapalat" w:hAnsi="GHEA Grapalat" w:cs="CIDFont+F6"/>
          <w:lang w:val="hy-AM"/>
        </w:rPr>
        <w:t xml:space="preserve"> (</w:t>
      </w:r>
      <w:r w:rsidRPr="00DF308B">
        <w:rPr>
          <w:rFonts w:ascii="GHEA Grapalat" w:hAnsi="GHEA Grapalat" w:cs="Sylfaen"/>
          <w:lang w:val="hy-AM"/>
        </w:rPr>
        <w:t>մրցույթի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պայմանները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տարածքային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զարգացման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և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շրջակա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միջավայրի նախարարական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կոմիտեի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նիստ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ներկայացնելու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ընթացակարգը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հանելու</w:t>
      </w:r>
      <w:r w:rsidRPr="00DF308B">
        <w:rPr>
          <w:rFonts w:ascii="GHEA Grapalat" w:hAnsi="GHEA Grapalat" w:cs="CIDFont+F6"/>
          <w:lang w:val="hy-AM"/>
        </w:rPr>
        <w:t xml:space="preserve">  </w:t>
      </w:r>
      <w:r w:rsidRPr="00DF308B">
        <w:rPr>
          <w:rFonts w:ascii="GHEA Grapalat" w:hAnsi="GHEA Grapalat" w:cs="Sylfaen"/>
          <w:lang w:val="hy-AM"/>
        </w:rPr>
        <w:t>և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այլ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մեխանիզմ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դնելու</w:t>
      </w:r>
      <w:r w:rsidRPr="00DF308B">
        <w:rPr>
          <w:rFonts w:ascii="GHEA Grapalat" w:hAnsi="GHEA Grapalat" w:cs="CIDFont+F6"/>
          <w:lang w:val="hy-AM"/>
        </w:rPr>
        <w:t xml:space="preserve"> </w:t>
      </w:r>
      <w:r w:rsidRPr="00DF308B">
        <w:rPr>
          <w:rFonts w:ascii="GHEA Grapalat" w:hAnsi="GHEA Grapalat" w:cs="Sylfaen"/>
          <w:lang w:val="hy-AM"/>
        </w:rPr>
        <w:t>առաջարկով)</w:t>
      </w:r>
      <w:r w:rsidRPr="00DF308B">
        <w:rPr>
          <w:rFonts w:ascii="GHEA Grapalat" w:hAnsi="GHEA Grapalat" w:cs="CIDFont+F6"/>
          <w:lang w:val="hy-AM"/>
        </w:rPr>
        <w:t xml:space="preserve"> անհրաժեշտություն է առաջացել ՀՀ կառավարության 2008 թվականի դեկտեմբերի 18-ի 1563-Ն որոշման մեջ կատարել համապատասխան փոփոխություն</w:t>
      </w:r>
      <w:r w:rsidRPr="00DF308B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:rsidR="000A1D37" w:rsidRPr="00DF308B" w:rsidRDefault="000A1D37" w:rsidP="00DF308B">
      <w:pPr>
        <w:pStyle w:val="NormalWeb"/>
        <w:spacing w:before="0" w:beforeAutospacing="0" w:after="0" w:afterAutospacing="0" w:line="360" w:lineRule="auto"/>
        <w:ind w:left="720"/>
        <w:jc w:val="both"/>
        <w:rPr>
          <w:rStyle w:val="Strong"/>
          <w:rFonts w:ascii="GHEA Grapalat" w:hAnsi="GHEA Grapalat"/>
          <w:b w:val="0"/>
          <w:lang w:val="hy-AM"/>
        </w:rPr>
      </w:pPr>
    </w:p>
    <w:p w:rsidR="000A1D37" w:rsidRPr="00DF308B" w:rsidRDefault="000A1D37" w:rsidP="00DF308B">
      <w:pPr>
        <w:pStyle w:val="NoSpacing"/>
        <w:tabs>
          <w:tab w:val="left" w:pos="709"/>
        </w:tabs>
        <w:spacing w:line="360" w:lineRule="auto"/>
        <w:ind w:firstLine="70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F308B">
        <w:rPr>
          <w:rFonts w:ascii="GHEA Grapalat" w:hAnsi="GHEA Grapalat"/>
          <w:b/>
          <w:sz w:val="24"/>
          <w:szCs w:val="24"/>
          <w:lang w:val="hy-AM"/>
        </w:rPr>
        <w:t>2.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0A1D37" w:rsidRDefault="000A1D37" w:rsidP="00DF308B">
      <w:pPr>
        <w:pStyle w:val="NoSpacing"/>
        <w:tabs>
          <w:tab w:val="left" w:pos="1134"/>
        </w:tabs>
        <w:spacing w:line="360" w:lineRule="auto"/>
        <w:ind w:firstLine="706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DF308B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փոփոխությամբ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կլինի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պարզեցնել «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Սևան</w:t>
      </w:r>
      <w:r w:rsidRPr="00DF308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ազգային պարկի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հողամասերի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վարձակալության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կառուցապատման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իրավունքով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տրամադրման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գործընթացը: </w:t>
      </w:r>
    </w:p>
    <w:p w:rsidR="00DF308B" w:rsidRPr="00DF308B" w:rsidRDefault="00DF308B" w:rsidP="00DF308B">
      <w:pPr>
        <w:pStyle w:val="NoSpacing"/>
        <w:tabs>
          <w:tab w:val="left" w:pos="1134"/>
        </w:tabs>
        <w:spacing w:line="360" w:lineRule="auto"/>
        <w:ind w:firstLine="706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:rsidR="000A1D37" w:rsidRPr="00DF308B" w:rsidRDefault="000A1D37" w:rsidP="00DF308B">
      <w:pPr>
        <w:pStyle w:val="NoSpacing"/>
        <w:tabs>
          <w:tab w:val="left" w:pos="709"/>
        </w:tabs>
        <w:spacing w:line="360" w:lineRule="auto"/>
        <w:ind w:firstLine="70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F308B">
        <w:rPr>
          <w:rFonts w:ascii="GHEA Grapalat" w:hAnsi="GHEA Grapalat"/>
          <w:b/>
          <w:sz w:val="24"/>
          <w:szCs w:val="24"/>
          <w:lang w:val="hy-AM"/>
        </w:rPr>
        <w:t>3.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նրանց</w:t>
      </w:r>
      <w:r w:rsidRPr="00DF30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sz w:val="24"/>
          <w:szCs w:val="24"/>
          <w:lang w:val="hy-AM"/>
        </w:rPr>
        <w:t>դիրքորոշումը</w:t>
      </w:r>
    </w:p>
    <w:p w:rsidR="000A1D37" w:rsidRPr="00DF308B" w:rsidRDefault="000A1D37" w:rsidP="00DF308B">
      <w:pPr>
        <w:pStyle w:val="NoSpacing"/>
        <w:tabs>
          <w:tab w:val="left" w:pos="709"/>
        </w:tabs>
        <w:spacing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308B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DF30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DF30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է</w:t>
      </w:r>
      <w:r w:rsidRPr="00DF30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DF30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DF30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DF30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 xml:space="preserve">կողմից: </w:t>
      </w:r>
    </w:p>
    <w:p w:rsidR="00FA093D" w:rsidRPr="00DF308B" w:rsidRDefault="00FA093D" w:rsidP="00DF308B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A1D37" w:rsidRPr="00DF308B" w:rsidRDefault="000A1D37" w:rsidP="00DF308B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F308B">
        <w:rPr>
          <w:rFonts w:ascii="GHEA Grapalat" w:hAnsi="GHEA Grapalat" w:cs="GHEA Grapalat"/>
          <w:b/>
          <w:bCs/>
          <w:sz w:val="24"/>
          <w:szCs w:val="24"/>
          <w:lang w:val="hy-AM"/>
        </w:rPr>
        <w:t>4.</w:t>
      </w:r>
      <w:r w:rsidRPr="00DF308B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DF308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DF308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:rsidR="000A1D37" w:rsidRPr="00DF308B" w:rsidRDefault="000A1D37" w:rsidP="00DF308B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08B">
        <w:rPr>
          <w:rFonts w:ascii="GHEA Grapalat" w:hAnsi="GHEA Grapalat" w:cs="Sylfaen"/>
          <w:sz w:val="24"/>
          <w:szCs w:val="24"/>
          <w:lang w:val="af-ZA"/>
        </w:rPr>
        <w:t>Նախագծի</w:t>
      </w:r>
      <w:r w:rsidRPr="00DF30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af-ZA"/>
        </w:rPr>
        <w:t>ընդունմամբ</w:t>
      </w:r>
      <w:r w:rsidRPr="00DF30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af-ZA"/>
        </w:rPr>
        <w:t>հնարավորություն</w:t>
      </w:r>
      <w:r w:rsidRPr="00DF30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af-ZA"/>
        </w:rPr>
        <w:t>կընձեռնվի</w:t>
      </w:r>
      <w:r w:rsidRPr="00DF30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af-ZA"/>
        </w:rPr>
        <w:t>ներկայիս</w:t>
      </w:r>
      <w:r w:rsidRPr="00DF30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af-ZA"/>
        </w:rPr>
        <w:t>պայմաններում</w:t>
      </w:r>
      <w:r w:rsidRPr="00DF30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af-ZA"/>
        </w:rPr>
        <w:t>ապահովել</w:t>
      </w:r>
      <w:r w:rsidRPr="00DF308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«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Սևան</w:t>
      </w:r>
      <w:r w:rsidRPr="00DF308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ազգային պարկի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հողամասերի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վարձակալության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կառուցապատման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իրավունքով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տրամադրումը պարզեցված ընթացակարգով</w:t>
      </w:r>
      <w:r w:rsidRPr="00DF30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:rsidR="00FA093D" w:rsidRPr="00DF308B" w:rsidRDefault="00FA093D" w:rsidP="00DF308B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0A1D37" w:rsidRPr="00DF308B" w:rsidRDefault="000A1D37" w:rsidP="00DF308B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F308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5.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Տեղեկատվություն</w:t>
      </w:r>
      <w:r w:rsidRPr="00DF308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ացուցիչ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ֆինանսական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միջոցնե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անհ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աժեշտության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և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պետական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բյուջեի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եկամուտնե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ում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և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ծախսե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ում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սպասվելիք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DF308B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:rsidR="000A1D37" w:rsidRPr="00DF308B" w:rsidRDefault="000A1D37" w:rsidP="00DF308B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F308B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2008 թվականի դեկտեմբերի 18-ի N 1563-Ն որոշման մեջ փոփոխություն կատարելու մասին</w:t>
      </w:r>
      <w:r w:rsidRPr="00DF308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 Կ</w:t>
      </w:r>
      <w:r w:rsidRPr="00DF308B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</w:t>
      </w:r>
      <w:r w:rsidRPr="00DF308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նախագծի </w:t>
      </w:r>
      <w:r w:rsidRPr="00DF308B">
        <w:rPr>
          <w:rFonts w:ascii="GHEA Grapalat" w:hAnsi="GHEA Grapalat" w:cs="Sylfaen"/>
          <w:spacing w:val="-6"/>
          <w:sz w:val="24"/>
          <w:szCs w:val="24"/>
          <w:lang w:val="hy-AM"/>
        </w:rPr>
        <w:t>ընդունման</w:t>
      </w:r>
      <w:r w:rsidRPr="00DF308B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DF30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DF308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բյուջեի</w:t>
      </w:r>
      <w:r w:rsidRPr="00DF308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եկամուտներում</w:t>
      </w:r>
      <w:r w:rsidRPr="00DF308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DF308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ծախսերում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լրացուցիչ</w:t>
      </w:r>
      <w:r w:rsidRPr="00DF308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ֆինանսական</w:t>
      </w:r>
      <w:r w:rsidRPr="00DF308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անհրաժեշտությու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DF308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DF30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սպասվելիք</w:t>
      </w:r>
      <w:r w:rsidRPr="00DF308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F308B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չի</w:t>
      </w:r>
      <w:r w:rsidRPr="00DF30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8B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Pr="00DF308B">
        <w:rPr>
          <w:rFonts w:ascii="GHEA Grapalat" w:hAnsi="GHEA Grapalat"/>
          <w:sz w:val="24"/>
          <w:szCs w:val="24"/>
          <w:lang w:val="hy-AM"/>
        </w:rPr>
        <w:t>:</w:t>
      </w:r>
      <w:r w:rsidR="00DF308B">
        <w:rPr>
          <w:rFonts w:ascii="GHEA Grapalat" w:hAnsi="GHEA Grapalat"/>
          <w:sz w:val="24"/>
          <w:szCs w:val="24"/>
          <w:lang w:val="hy-AM"/>
        </w:rPr>
        <w:br/>
      </w:r>
    </w:p>
    <w:p w:rsidR="0014622D" w:rsidRPr="00DF308B" w:rsidRDefault="0014622D" w:rsidP="00DF308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F30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DF308B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DF30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A1D37" w:rsidRPr="00DF308B" w:rsidRDefault="003613EC" w:rsidP="00DF308B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F308B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  ռազմավարական փաստաթղթերից։</w:t>
      </w:r>
    </w:p>
    <w:p w:rsidR="000A1D37" w:rsidRPr="00DF308B" w:rsidRDefault="000A1D37" w:rsidP="00DF308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A7C1A" w:rsidRPr="00DF308B" w:rsidRDefault="004A7C1A" w:rsidP="00DF308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A7C1A" w:rsidRPr="00DF308B" w:rsidSect="00DF308B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6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6621D"/>
    <w:multiLevelType w:val="hybridMultilevel"/>
    <w:tmpl w:val="8996C7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D37"/>
    <w:rsid w:val="000A1D37"/>
    <w:rsid w:val="0014622D"/>
    <w:rsid w:val="00182D2C"/>
    <w:rsid w:val="00234667"/>
    <w:rsid w:val="002D2D80"/>
    <w:rsid w:val="003613EC"/>
    <w:rsid w:val="003A0D79"/>
    <w:rsid w:val="004A7C1A"/>
    <w:rsid w:val="006F414D"/>
    <w:rsid w:val="00DF308B"/>
    <w:rsid w:val="00FA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480FE"/>
  <w15:docId w15:val="{E5457280-1332-426F-A23E-18A73DF3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D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0A1D3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A1D3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nkhachatryan</dc:creator>
  <cp:keywords>https:/mul2-mnp.gov.am/tasks/179380/oneclick/Himnavorum 1563.docx?token=15743ca371f163e615c37c9f7195a2d8</cp:keywords>
  <dc:description/>
  <cp:lastModifiedBy>Ruzanna Khachatryan</cp:lastModifiedBy>
  <cp:revision>7</cp:revision>
  <cp:lastPrinted>2021-08-24T11:19:00Z</cp:lastPrinted>
  <dcterms:created xsi:type="dcterms:W3CDTF">2021-08-20T13:51:00Z</dcterms:created>
  <dcterms:modified xsi:type="dcterms:W3CDTF">2021-08-24T12:39:00Z</dcterms:modified>
</cp:coreProperties>
</file>