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46F6C" w:rsidRPr="0004780C" w:rsidRDefault="0004780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ԵՎ ՀԱՅԱՍՏԱՆԻ ՀԱՆՐԱՊԵՏՈՒԹՅԱՆ ԱՌՈՂՋԱՊԱՀՈՒԹՅԱՆ ՆԱԽԱՐԱՐՈՒԹՅԱՆԸ ԳՈՒՄԱՐ ՀԱՏԿԱՑՆԵԼՈՒ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32077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46F6C"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246F6C"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p w:rsidR="00246F6C" w:rsidRPr="0004780C" w:rsidRDefault="00246F6C" w:rsidP="002D37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047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529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"/>
        <w:gridCol w:w="7364"/>
        <w:gridCol w:w="4968"/>
        <w:gridCol w:w="2694"/>
        <w:gridCol w:w="134"/>
      </w:tblGrid>
      <w:tr w:rsidR="00246F6C" w:rsidRPr="002D3782" w:rsidTr="00993D0C">
        <w:trPr>
          <w:gridAfter w:val="1"/>
          <w:wAfter w:w="134" w:type="dxa"/>
          <w:tblCellSpacing w:w="0" w:type="dxa"/>
          <w:jc w:val="center"/>
        </w:trPr>
        <w:tc>
          <w:tcPr>
            <w:tcW w:w="1246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7B50E2" w:rsidRDefault="007B50E2" w:rsidP="001D42FC">
            <w:pPr>
              <w:spacing w:after="0" w:line="360" w:lineRule="auto"/>
              <w:jc w:val="center"/>
              <w:rPr>
                <w:rFonts w:ascii="Verdana" w:hAnsi="Verdana"/>
                <w:color w:val="000000"/>
                <w:sz w:val="18"/>
                <w:szCs w:val="18"/>
                <w:highlight w:val="lightGray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highlight w:val="lightGray"/>
                <w:shd w:val="clear" w:color="auto" w:fill="FFFFFF"/>
              </w:rPr>
              <w:t>24</w:t>
            </w:r>
            <w:r w:rsidR="00246F6C" w:rsidRPr="007B50E2">
              <w:rPr>
                <w:rFonts w:ascii="Verdana" w:hAnsi="Verdana"/>
                <w:color w:val="000000"/>
                <w:sz w:val="18"/>
                <w:szCs w:val="18"/>
                <w:highlight w:val="lightGray"/>
                <w:shd w:val="clear" w:color="auto" w:fill="FFFFFF"/>
              </w:rPr>
              <w:t>.0</w:t>
            </w:r>
            <w:r>
              <w:rPr>
                <w:rFonts w:ascii="Verdana" w:hAnsi="Verdana"/>
                <w:color w:val="000000"/>
                <w:sz w:val="18"/>
                <w:szCs w:val="18"/>
                <w:highlight w:val="lightGray"/>
                <w:shd w:val="clear" w:color="auto" w:fill="FFFFFF"/>
              </w:rPr>
              <w:t>8</w:t>
            </w:r>
            <w:r w:rsidR="00246F6C" w:rsidRPr="007B50E2">
              <w:rPr>
                <w:rFonts w:ascii="Verdana" w:hAnsi="Verdana"/>
                <w:color w:val="000000"/>
                <w:sz w:val="18"/>
                <w:szCs w:val="18"/>
                <w:highlight w:val="lightGray"/>
                <w:shd w:val="clear" w:color="auto" w:fill="FFFFFF"/>
              </w:rPr>
              <w:t>.2021թ.</w:t>
            </w:r>
          </w:p>
        </w:tc>
      </w:tr>
      <w:tr w:rsidR="00246F6C" w:rsidRPr="002A0E1A" w:rsidTr="00993D0C">
        <w:trPr>
          <w:gridAfter w:val="1"/>
          <w:wAfter w:w="134" w:type="dxa"/>
          <w:tblCellSpacing w:w="0" w:type="dxa"/>
          <w:jc w:val="center"/>
        </w:trPr>
        <w:tc>
          <w:tcPr>
            <w:tcW w:w="12466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993D0C" w:rsidRDefault="007B50E2" w:rsidP="001D42F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7B50E2">
              <w:rPr>
                <w:rFonts w:ascii="Verdana" w:hAnsi="Verdana"/>
                <w:color w:val="000000"/>
                <w:sz w:val="18"/>
                <w:szCs w:val="18"/>
                <w:highlight w:val="lightGray"/>
                <w:shd w:val="clear" w:color="auto" w:fill="FFFFFF"/>
              </w:rPr>
              <w:t>01/8-3/13439-2021</w:t>
            </w:r>
          </w:p>
        </w:tc>
      </w:tr>
      <w:tr w:rsidR="00B9670D" w:rsidRPr="00B25247" w:rsidTr="00993D0C">
        <w:trPr>
          <w:gridBefore w:val="1"/>
          <w:wBefore w:w="134" w:type="dxa"/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3D0C" w:rsidRDefault="00993D0C" w:rsidP="00993D0C">
            <w:pPr>
              <w:spacing w:after="0" w:line="336" w:lineRule="auto"/>
              <w:ind w:left="263" w:right="258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 կատար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ումն ՀՀ վարչ</w:t>
            </w:r>
            <w:r w:rsidRPr="0040346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պետի </w:t>
            </w:r>
            <w:r w:rsidRPr="005C180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19.08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.2021թ. </w:t>
            </w: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№ </w:t>
            </w:r>
            <w:r w:rsidRPr="00CA27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02/16.</w:t>
            </w:r>
            <w:r w:rsidRPr="005C180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16</w:t>
            </w:r>
            <w:r w:rsidRPr="00CA27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/28</w:t>
            </w:r>
            <w:r w:rsidRPr="005C180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259</w:t>
            </w:r>
            <w:r w:rsidRPr="00CA27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-2021</w:t>
            </w: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հանձնարարականի՝ </w:t>
            </w:r>
            <w:r w:rsidRPr="0093546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հայտնում ենք, որ </w:t>
            </w:r>
            <w:r w:rsidRPr="00217C8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կառավարության 2020 թվականի մարտի 12-ի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br/>
            </w:r>
            <w:r w:rsidRPr="0040346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N</w:t>
            </w:r>
            <w:r w:rsidRPr="00217C8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296-Ա որոշումն ուժը կորցրած ճանաչելու և Հայաստանի Հանրապետությունում կորոնավիրուսային վարակի (COVID-19) կանխարգելման, վերահսկման, բուժման և այլ համալիր միջոցառումների շրջանակում պատվիրատուների կողմից ապրանքների, աշխատանքների և ծառայությունների ձեռքբերումը ՀՀ օրենսդրությամբ սահմանված ընդհանուր կարգով իրականացնելու հարցի վերաբ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երյալ առաջարկություններ չունենք</w:t>
            </w:r>
            <w:r w:rsidRPr="00217C8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:rsidR="00993D0C" w:rsidRDefault="00993D0C" w:rsidP="00993D0C">
            <w:pPr>
              <w:spacing w:after="0" w:line="336" w:lineRule="auto"/>
              <w:ind w:left="263" w:right="258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3546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Միաժամանակ առաջարկում ենք </w:t>
            </w:r>
            <w:r w:rsidRPr="00CA27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 Հանրապետությունում կորոնավիրուսային համավարակի (COVID-19) կանխարգելման, վերահսկման, բուժման և այլ համալիր միջոցառումների շրջանակներում ընթացիկ ամսվա ծախսեր</w:t>
            </w:r>
            <w:r w:rsidRPr="002402F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</w:t>
            </w:r>
            <w:r w:rsidRPr="00CA27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իրականացնելու նպատակով ՀՀ առողջապահության նախարարությանը </w:t>
            </w:r>
            <w:r w:rsidRPr="005C180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1,400,000.0</w:t>
            </w:r>
            <w:r w:rsidRPr="00CA27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դրամ գումար հատկացնելու </w:t>
            </w:r>
            <w:r w:rsidRPr="0093546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նպատակով ՀՀ կառավարության համապատասխան որոշման նախագիծը մշակելիս քննարկել նշված գումարը տնտեսագիտական համապատասխան հոդվածներով նախ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ատեսելու հարցը</w:t>
            </w:r>
            <w:r w:rsidRPr="0040346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:rsidR="00993D0C" w:rsidRPr="00403465" w:rsidRDefault="00993D0C" w:rsidP="00993D0C">
            <w:pPr>
              <w:spacing w:after="0" w:line="336" w:lineRule="auto"/>
              <w:ind w:left="263" w:right="258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0346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 որում հաշվի առնելով, որ ՀՀ 2021 թվականի պետական բյուջեով նախատեսված ՀՀ կառավարության պահուստային ֆոնդն ինն ամսում արդեն իսկ ծանրաբեռնված է ՀՀ կառավարության համապատասխան որոշումներով և որոշման նախագծերով, առաջարկում ենք վերը նշված գումարի հատկացման նպատակով համապատասխան որոշման նախագիծ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 շրջանառել</w:t>
            </w:r>
            <w:r w:rsidRPr="008561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0346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կառավարության պահուստային ֆոնդի 4-րդ եռամսյակից 3-րդ եռամսյակ </w:t>
            </w:r>
            <w:r w:rsidRPr="008561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վերաբաշխելու ձևաչափով</w:t>
            </w:r>
            <w:r w:rsidRPr="0040346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:rsidR="00993D0C" w:rsidRPr="0093546B" w:rsidRDefault="00993D0C" w:rsidP="00993D0C">
            <w:pPr>
              <w:spacing w:after="0" w:line="336" w:lineRule="auto"/>
              <w:ind w:left="263" w:right="258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3546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Բացի այդ</w:t>
            </w:r>
            <w:r w:rsidRPr="006D254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հարկ ենք համարում նշել</w:t>
            </w:r>
            <w:r w:rsidRPr="0093546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</w:t>
            </w:r>
            <w:r w:rsidRPr="006D254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որ</w:t>
            </w:r>
            <w:r w:rsidRPr="0093546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հանձնարարականին կից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ներկայացված ՀՀ առողջապահության </w:t>
            </w:r>
            <w:r w:rsidRPr="0093546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նախարարության գրության համաձայն՝ Հայաստանի Հանրապետությունում կորոնավիրուսային համավարակի (COVID-19) կանխարգելման, վերահսկման, բուժման և այլ համալիր միջոցառումների շրջանակներում ընթացիկ ամսվա ծախսերում ներառված է 35 մլն ՀՀ դրամ՝ </w:t>
            </w:r>
            <w:r w:rsidRPr="00623B0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Չինաստանի Ժողովրդական Հանրապետություն</w:t>
            </w:r>
            <w:r w:rsidRPr="0093546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ից 200 000 պատվաստանյութի տեղափոխման համար:</w:t>
            </w:r>
          </w:p>
          <w:p w:rsidR="00B9670D" w:rsidRPr="001D42FC" w:rsidRDefault="00993D0C" w:rsidP="00993D0C">
            <w:pPr>
              <w:spacing w:after="0" w:line="336" w:lineRule="auto"/>
              <w:ind w:left="263" w:right="258"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3546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Այս կապակցությամբ հայտնում ենք, որ ՀՀ առողջապահության նախարարության 16/07/2021թ. </w:t>
            </w:r>
            <w:r w:rsidRPr="008561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N </w:t>
            </w:r>
            <w:r w:rsidRPr="0093546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ԱԱ/06/15157-2021 գրությամբ ներկայացված ՀՀ կառավարության որոշման նախագ</w:t>
            </w:r>
            <w:r w:rsidRPr="006D254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ին </w:t>
            </w:r>
            <w:r w:rsidRPr="0093546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(որն ընդունվել է ՀՀ կառավարության կողմից 29/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07/2021թ. թիվ 1250-Ն որոշմամբ) կից հաշվարկներում </w:t>
            </w:r>
            <w:r w:rsidRPr="0093546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Չինական Sinopharm և Գերմանական Pfizer ընկերությունների կողմից արտադրված պատվաստանյութեր</w:t>
            </w:r>
            <w:r w:rsidRPr="006D254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 միավոր աժեքի մեջ ներառված է եղել մինչև </w:t>
            </w:r>
            <w:r w:rsidRPr="008561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Երևան </w:t>
            </w:r>
            <w:r w:rsidRPr="006D254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տեղափոխման </w:t>
            </w:r>
            <w:r w:rsidRPr="008561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 ապահովագր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ման</w:t>
            </w:r>
            <w:r w:rsidRPr="008561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6D254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ծախսերը</w:t>
            </w:r>
            <w:r w:rsidRPr="0093546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  <w:r w:rsidRPr="00B37A03">
              <w:rPr>
                <w:lang w:val="hy-AM"/>
              </w:rPr>
              <w:t xml:space="preserve"> </w:t>
            </w:r>
            <w:r w:rsidRPr="00B37A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Ուստի խնդրում ենք պարզաբանել </w:t>
            </w:r>
            <w:r w:rsidRPr="006D254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կորոնավիրուսային համավարակի </w:t>
            </w:r>
            <w:r w:rsidRPr="00B37A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(COVID-19) կանխարգելման, վերահսկման, </w:t>
            </w:r>
            <w:r w:rsidRPr="00B37A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բուժման և այլ համալիր միջոցառումների շրջանակներում պատվաստանյութի տեղափոխման ծախսերը նե</w:t>
            </w:r>
            <w:r w:rsidRPr="006D254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րա</w:t>
            </w:r>
            <w:r w:rsidRPr="00B37A0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ռելու հանգամանքը:</w:t>
            </w:r>
          </w:p>
        </w:tc>
        <w:tc>
          <w:tcPr>
            <w:tcW w:w="779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85005" w:rsidRDefault="00285005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93D0C" w:rsidRDefault="00993D0C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993D0C" w:rsidRDefault="00993D0C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A81860" w:rsidRPr="00285005" w:rsidRDefault="00CC6E52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</w:t>
            </w:r>
            <w:r w:rsidR="00B9670D" w:rsidRPr="0028500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</w:p>
          <w:p w:rsidR="002A0E1A" w:rsidRDefault="00CC6E52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Հաշվի առնելով, որ հատկացվող գումարները նախատեսված են </w:t>
            </w:r>
            <w:r w:rsidRPr="00CA27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կորոնավիրուսային համավարակի (COVID-19) կանխարգելման, վերահսկման, բուժման և այլ համալիր միջոցառումների շրջանակներում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3A405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վերապրոֆիլավորված բժշկական կազմակերպությունների կողմից կատարված ծախսերի փոխհատուցման համար, հետևաբար  </w:t>
            </w:r>
            <w:r w:rsidR="003A405C" w:rsidRPr="0093546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տնտեսագիտական </w:t>
            </w:r>
            <w:r w:rsidR="003A405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տարբեր </w:t>
            </w:r>
            <w:r w:rsidR="003A405C" w:rsidRPr="0093546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3A405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հոդվածներ նախատեսելու անհրաժեշտություն չկա: </w:t>
            </w: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3A405C" w:rsidRDefault="003A405C" w:rsidP="003A405C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  <w:r w:rsidRPr="0028500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3A405C" w:rsidRPr="003A405C" w:rsidRDefault="003A405C" w:rsidP="003A405C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0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Նախագիծը մշակվել է առաջարկությանը համապատասխան:</w:t>
            </w:r>
          </w:p>
          <w:p w:rsidR="003A405C" w:rsidRDefault="003A405C" w:rsidP="003A405C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A405C" w:rsidRDefault="003A405C" w:rsidP="003A405C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A405C" w:rsidRDefault="003A405C" w:rsidP="003A405C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A405C" w:rsidRDefault="003A405C" w:rsidP="003A405C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A405C" w:rsidRDefault="003A405C" w:rsidP="003A405C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A405C" w:rsidRDefault="003A405C" w:rsidP="003A405C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A405C" w:rsidRDefault="003A405C" w:rsidP="003A405C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A405C" w:rsidRDefault="003A405C" w:rsidP="003A405C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  <w:r w:rsidRPr="0028500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18580D" w:rsidRPr="0018580D" w:rsidRDefault="003A405C" w:rsidP="0018580D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3546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կողմից 29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.07.2021թ. թիվ 1250-Ն որոշմամբ գումար է հատկացվել ՀՀ 2021 թվականի պետական բյուջեի «</w:t>
            </w:r>
            <w:r w:rsidRPr="003A405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 Հանրապետությունում կորոնավիրուսային վարակի (COVID) կանխարգելմանն ուղղված` պատվաստանյութի ձեռքբերման միջոցառումներ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 միջոցառմանը` հաշվի առնելով, որ փոխադրումը կատարվելու է մատակարարի կողմից և ներառված էր պատվաստանյութի գնի մեջ, որը վճարվելու էր մատակարարին: Սակայն գումարը մատակարարին փոխանցվելու ընթացքում (երբ ներկայացվել է փաստացի հաշիվ) պարզվել է, որը փոխադրումը պետք է իրականացվի Առողջապահության նախարարության կողմից: Հաշվի առնելով, որ վերոնշյալ միջոցառման շրջանակում նախատեսված է միայն «Առողջապահական և լաբորատոր նյութեր» տնտեսագիտական հոդվածը, որի շրջանակում հնարավոր չէ կատարել փոխադրման ծախս, ուստի տվյալ պահին իրավիճակից ելնելով փոխահտուցումը կատարվել է</w:t>
            </w:r>
            <w:r w:rsidR="00DB4D5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ՀՀ 2021 թվականի պետական բյուջեի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«</w:t>
            </w:r>
            <w:r w:rsidRPr="003A405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Հայաստանի Հանրապետությանում </w:t>
            </w:r>
            <w:r w:rsidRPr="003A405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կորոնավիրուսային վարակի (COVID-19) կանխարգելման, վերահսկման, բուժման և այլ համալիր միջոցառումների իրականացում</w:t>
            </w:r>
            <w:r w:rsidR="00DB4D5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 միջոցառման շրջանակում: Հետևաբար, «</w:t>
            </w:r>
            <w:r w:rsidR="00DB4D53" w:rsidRPr="003A405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 Հանրապետությունում կորոնավիրուսային վարակի (COVID) կանխարգելմանն ուղղված` պատվաստանյութի ձեռքբերման միջոցառումներ</w:t>
            </w:r>
            <w:r w:rsidR="00DB4D5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 միջոցառման շրջանակում</w:t>
            </w:r>
            <w:r w:rsidR="0018580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DB4D5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առաջանում է չօգտագործված</w:t>
            </w:r>
            <w:r w:rsidR="0018580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գումարներ` տեխոփոխման ծախսերի հաշվին, որոնք հնարավոր է օգտագործել հետագայում այլ պատվաստանյութեր ձեռք բերելիս: </w:t>
            </w:r>
          </w:p>
        </w:tc>
      </w:tr>
    </w:tbl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sectPr w:rsidR="004A0D8F" w:rsidRPr="004A0D8F" w:rsidSect="00246F6C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134D6"/>
    <w:rsid w:val="0004780C"/>
    <w:rsid w:val="000762CE"/>
    <w:rsid w:val="000F7F19"/>
    <w:rsid w:val="00116FFD"/>
    <w:rsid w:val="001654D3"/>
    <w:rsid w:val="00180882"/>
    <w:rsid w:val="0018580D"/>
    <w:rsid w:val="001A055C"/>
    <w:rsid w:val="001B38BE"/>
    <w:rsid w:val="001D42FC"/>
    <w:rsid w:val="00246F6C"/>
    <w:rsid w:val="00285005"/>
    <w:rsid w:val="002A0E1A"/>
    <w:rsid w:val="002D3782"/>
    <w:rsid w:val="0032077B"/>
    <w:rsid w:val="00393365"/>
    <w:rsid w:val="003A405C"/>
    <w:rsid w:val="00454BC2"/>
    <w:rsid w:val="00497BDB"/>
    <w:rsid w:val="004A0D8F"/>
    <w:rsid w:val="00533A0C"/>
    <w:rsid w:val="0058042D"/>
    <w:rsid w:val="00597C9B"/>
    <w:rsid w:val="005F0A5C"/>
    <w:rsid w:val="006259FB"/>
    <w:rsid w:val="0076074A"/>
    <w:rsid w:val="007B50E2"/>
    <w:rsid w:val="007E6519"/>
    <w:rsid w:val="00815A3D"/>
    <w:rsid w:val="0085711B"/>
    <w:rsid w:val="0095209F"/>
    <w:rsid w:val="00993D0C"/>
    <w:rsid w:val="009E2B7C"/>
    <w:rsid w:val="00A81860"/>
    <w:rsid w:val="00AB071E"/>
    <w:rsid w:val="00B25247"/>
    <w:rsid w:val="00B416BC"/>
    <w:rsid w:val="00B85C9A"/>
    <w:rsid w:val="00B9670D"/>
    <w:rsid w:val="00CA448C"/>
    <w:rsid w:val="00CC6E52"/>
    <w:rsid w:val="00D05CF2"/>
    <w:rsid w:val="00D06BFF"/>
    <w:rsid w:val="00DB4D53"/>
    <w:rsid w:val="00E36169"/>
    <w:rsid w:val="00E44F22"/>
    <w:rsid w:val="00E902B3"/>
    <w:rsid w:val="00EA02D0"/>
    <w:rsid w:val="00EB47EB"/>
    <w:rsid w:val="00F30F69"/>
    <w:rsid w:val="00F338AC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C006D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  <w:style w:type="paragraph" w:styleId="BalloonText">
    <w:name w:val="Balloon Text"/>
    <w:basedOn w:val="Normal"/>
    <w:link w:val="BalloonTextChar"/>
    <w:uiPriority w:val="99"/>
    <w:semiHidden/>
    <w:unhideWhenUsed/>
    <w:rsid w:val="00DB4D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D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1B5A2-5F92-463A-AF7B-BB596498E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https://mul2.gov.am/tasks/484899/oneclick/ampopatert.docx?token=3cf6bf3d87dd83763f6dbab2e84196ed</cp:keywords>
  <dc:description/>
  <cp:lastModifiedBy>Liana Chanakhchyan</cp:lastModifiedBy>
  <cp:revision>3</cp:revision>
  <cp:lastPrinted>2021-08-26T12:08:00Z</cp:lastPrinted>
  <dcterms:created xsi:type="dcterms:W3CDTF">2021-08-27T06:27:00Z</dcterms:created>
  <dcterms:modified xsi:type="dcterms:W3CDTF">2021-08-31T12:35:00Z</dcterms:modified>
</cp:coreProperties>
</file>