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5CBE5" w14:textId="77777777" w:rsidR="00472B75" w:rsidRPr="00F82CF4" w:rsidRDefault="00472B75" w:rsidP="00472B75">
      <w:pPr>
        <w:spacing w:after="0" w:line="360" w:lineRule="auto"/>
        <w:jc w:val="center"/>
        <w:rPr>
          <w:rFonts w:ascii="GHEA Grapalat" w:hAnsi="GHEA Grapalat"/>
          <w:b/>
          <w:bCs/>
          <w:sz w:val="24"/>
          <w:lang w:val="hy-AM"/>
        </w:rPr>
      </w:pPr>
      <w:r w:rsidRPr="00F82CF4">
        <w:rPr>
          <w:rFonts w:ascii="GHEA Grapalat" w:hAnsi="GHEA Grapalat"/>
          <w:b/>
          <w:bCs/>
          <w:sz w:val="24"/>
          <w:lang w:val="hy-AM"/>
        </w:rPr>
        <w:t>ՀԻՄՆԱՎՈՐՈՒՄ</w:t>
      </w:r>
    </w:p>
    <w:p w14:paraId="6CC1C320" w14:textId="52F072CF" w:rsidR="00472B75" w:rsidRPr="00897199" w:rsidRDefault="00472B75" w:rsidP="00472B75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719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2002 ԹՎԱԿԱՆԻ ՄԱՅԻՍԻ 25-Ի N 621 ՈՐՈՇՄԱՆ ՄԵՋ ՓՈՓՈԽՈՒԹՅՈՒՆ</w:t>
      </w:r>
      <w:r w:rsidR="00EB419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002B1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9719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14:paraId="1E05C864" w14:textId="77777777" w:rsidR="00472B75" w:rsidRDefault="00472B75" w:rsidP="00472B75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</w:p>
    <w:p w14:paraId="5EE56AAF" w14:textId="77777777" w:rsidR="00472B75" w:rsidRPr="00267D37" w:rsidRDefault="00472B75" w:rsidP="00472B7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  <w:r w:rsidRPr="00267D37">
        <w:rPr>
          <w:rFonts w:ascii="GHEA Grapalat" w:hAnsi="GHEA Grapalat"/>
          <w:b/>
          <w:sz w:val="24"/>
          <w:lang w:val="hy-AM"/>
        </w:rPr>
        <w:t xml:space="preserve">Իրավական ակտի անհրաժեշտությունը </w:t>
      </w:r>
    </w:p>
    <w:p w14:paraId="3FBBD010" w14:textId="07786774" w:rsidR="00472B75" w:rsidRPr="00971FA2" w:rsidRDefault="00472B75" w:rsidP="00971FA2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971FA2">
        <w:rPr>
          <w:rFonts w:ascii="GHEA Grapalat" w:hAnsi="GHEA Grapalat"/>
          <w:sz w:val="24"/>
          <w:lang w:val="hy-AM"/>
        </w:rPr>
        <w:t>Սույն Նախագծի ընդունումը պայմանավորված է</w:t>
      </w:r>
      <w:r w:rsidR="00971FA2" w:rsidRPr="00971FA2">
        <w:rPr>
          <w:rFonts w:ascii="GHEA Grapalat" w:hAnsi="GHEA Grapalat"/>
          <w:sz w:val="24"/>
          <w:lang w:val="hy-AM"/>
        </w:rPr>
        <w:t xml:space="preserve"> միջպետական ստանդարտներով</w:t>
      </w:r>
      <w:r w:rsidRPr="00971FA2">
        <w:rPr>
          <w:rFonts w:ascii="GHEA Grapalat" w:hAnsi="GHEA Grapalat"/>
          <w:sz w:val="24"/>
          <w:lang w:val="hy-AM"/>
        </w:rPr>
        <w:t xml:space="preserve"> </w:t>
      </w:r>
      <w:r w:rsidR="00971FA2" w:rsidRPr="00971FA2">
        <w:rPr>
          <w:rFonts w:ascii="GHEA Grapalat" w:hAnsi="GHEA Grapalat"/>
          <w:sz w:val="24"/>
          <w:lang w:val="hy-AM"/>
        </w:rPr>
        <w:t>(</w:t>
      </w:r>
      <w:r w:rsidRPr="00971FA2">
        <w:rPr>
          <w:rFonts w:ascii="GHEA Grapalat" w:hAnsi="GHEA Grapalat"/>
          <w:sz w:val="24"/>
          <w:szCs w:val="24"/>
          <w:lang w:val="hy-AM"/>
        </w:rPr>
        <w:t>ԳՈՍՏ 12039-82</w:t>
      </w:r>
      <w:r w:rsidR="00971FA2" w:rsidRPr="00971FA2">
        <w:rPr>
          <w:rFonts w:ascii="GHEA Grapalat" w:hAnsi="GHEA Grapalat"/>
          <w:sz w:val="24"/>
          <w:szCs w:val="24"/>
          <w:lang w:val="hy-AM"/>
        </w:rPr>
        <w:t>,</w:t>
      </w:r>
      <w:r w:rsidRPr="00971FA2">
        <w:rPr>
          <w:rFonts w:ascii="GHEA Grapalat" w:hAnsi="GHEA Grapalat"/>
          <w:sz w:val="24"/>
          <w:szCs w:val="24"/>
          <w:lang w:val="hy-AM"/>
        </w:rPr>
        <w:t xml:space="preserve"> ԳՈՍՏ 12039-82</w:t>
      </w:r>
      <w:r w:rsidR="00971FA2" w:rsidRPr="00971FA2">
        <w:rPr>
          <w:rFonts w:ascii="GHEA Grapalat" w:hAnsi="GHEA Grapalat"/>
          <w:sz w:val="24"/>
          <w:szCs w:val="24"/>
          <w:lang w:val="hy-AM"/>
        </w:rPr>
        <w:t xml:space="preserve">) սահմանված </w:t>
      </w:r>
      <w:r w:rsidR="003570F4" w:rsidRPr="009B33C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փափուկ ցորենի և մեսլինի, գարու, սպելտայի (հաճարի), լոբու և ոլոռի</w:t>
      </w:r>
      <w:r w:rsidR="003570F4" w:rsidRPr="00971FA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1FA2" w:rsidRPr="00971FA2">
        <w:rPr>
          <w:rFonts w:ascii="GHEA Grapalat" w:hAnsi="GHEA Grapalat"/>
          <w:sz w:val="24"/>
          <w:szCs w:val="24"/>
          <w:lang w:val="hy-AM"/>
        </w:rPr>
        <w:t>սերմերի ծլունակության և կենսունակության որոշման մեթդներ</w:t>
      </w:r>
      <w:r w:rsidR="00971FA2">
        <w:rPr>
          <w:rFonts w:ascii="GHEA Grapalat" w:hAnsi="GHEA Grapalat"/>
          <w:sz w:val="24"/>
          <w:szCs w:val="24"/>
          <w:lang w:val="hy-AM"/>
        </w:rPr>
        <w:t xml:space="preserve">ի </w:t>
      </w:r>
      <w:r w:rsidR="00971FA2" w:rsidRPr="00971FA2">
        <w:rPr>
          <w:rFonts w:ascii="GHEA Grapalat" w:hAnsi="GHEA Grapalat"/>
          <w:sz w:val="24"/>
          <w:szCs w:val="24"/>
          <w:lang w:val="hy-AM"/>
        </w:rPr>
        <w:t>և ժամանակացույց</w:t>
      </w:r>
      <w:r w:rsidR="00971FA2">
        <w:rPr>
          <w:rFonts w:ascii="GHEA Grapalat" w:hAnsi="GHEA Grapalat"/>
          <w:sz w:val="24"/>
          <w:szCs w:val="24"/>
          <w:lang w:val="hy-AM"/>
        </w:rPr>
        <w:t>ի համապատասխան լաբորատոր փորձաքննությունների իրականացման</w:t>
      </w:r>
      <w:r w:rsidR="00070962">
        <w:rPr>
          <w:rFonts w:ascii="GHEA Grapalat" w:hAnsi="GHEA Grapalat"/>
          <w:sz w:val="24"/>
          <w:szCs w:val="24"/>
          <w:lang w:val="hy-AM"/>
        </w:rPr>
        <w:t>, ինչպես նաև նմուշառման իրականացման ժամկետների հստակեցման անհրաժեշտությամբ</w:t>
      </w:r>
      <w:r w:rsidR="00CA5516">
        <w:rPr>
          <w:rFonts w:ascii="GHEA Grapalat" w:hAnsi="GHEA Grapalat"/>
          <w:sz w:val="24"/>
          <w:szCs w:val="24"/>
          <w:lang w:val="hy-AM"/>
        </w:rPr>
        <w:t>։</w:t>
      </w:r>
    </w:p>
    <w:p w14:paraId="63BBA8CE" w14:textId="09441EAB" w:rsidR="00971FA2" w:rsidRPr="00971FA2" w:rsidRDefault="00070962" w:rsidP="00CA5516">
      <w:pPr>
        <w:spacing w:after="0" w:line="360" w:lineRule="auto"/>
        <w:ind w:firstLine="284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070962">
        <w:rPr>
          <w:rFonts w:ascii="GHEA Grapalat" w:hAnsi="GHEA Grapalat"/>
          <w:sz w:val="24"/>
          <w:szCs w:val="24"/>
          <w:lang w:val="hy-AM"/>
        </w:rPr>
        <w:t>Սերմերի որակի ստուգման հավատարմագրված լաբորատորիա</w:t>
      </w:r>
      <w:r>
        <w:rPr>
          <w:rFonts w:ascii="GHEA Grapalat" w:hAnsi="GHEA Grapalat"/>
          <w:sz w:val="24"/>
          <w:szCs w:val="24"/>
          <w:lang w:val="hy-AM"/>
        </w:rPr>
        <w:t xml:space="preserve">յի </w:t>
      </w:r>
      <w:r w:rsidR="00971FA2" w:rsidRPr="00070962">
        <w:rPr>
          <w:rFonts w:ascii="GHEA Grapalat" w:hAnsi="GHEA Grapalat"/>
          <w:bCs/>
          <w:iCs/>
          <w:sz w:val="24"/>
          <w:szCs w:val="24"/>
          <w:lang w:val="hy-AM"/>
        </w:rPr>
        <w:t>կողմից</w:t>
      </w:r>
      <w:r w:rsidR="00971FA2" w:rsidRPr="00971FA2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971FA2">
        <w:rPr>
          <w:rFonts w:ascii="GHEA Grapalat" w:hAnsi="GHEA Grapalat"/>
          <w:bCs/>
          <w:iCs/>
          <w:sz w:val="24"/>
          <w:szCs w:val="24"/>
          <w:lang w:val="hy-AM"/>
        </w:rPr>
        <w:t xml:space="preserve">նշված ստանդարտների համապատասխան </w:t>
      </w:r>
      <w:r w:rsidR="00971FA2" w:rsidRPr="00971FA2">
        <w:rPr>
          <w:rFonts w:ascii="GHEA Grapalat" w:hAnsi="GHEA Grapalat"/>
          <w:bCs/>
          <w:iCs/>
          <w:sz w:val="24"/>
          <w:szCs w:val="24"/>
          <w:lang w:val="hy-AM"/>
        </w:rPr>
        <w:t>լաբորատոր փորձաքննությ</w:t>
      </w:r>
      <w:r w:rsidR="00971FA2">
        <w:rPr>
          <w:rFonts w:ascii="GHEA Grapalat" w:hAnsi="GHEA Grapalat"/>
          <w:bCs/>
          <w:iCs/>
          <w:sz w:val="24"/>
          <w:szCs w:val="24"/>
          <w:lang w:val="hy-AM"/>
        </w:rPr>
        <w:t>ունները կարող են իրականացվել հետևյալ ժամկետներում՝</w:t>
      </w:r>
    </w:p>
    <w:p w14:paraId="3147DFD9" w14:textId="51E6C3BE" w:rsidR="00971FA2" w:rsidRPr="00971FA2" w:rsidRDefault="00971FA2" w:rsidP="00971FA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71FA2">
        <w:rPr>
          <w:rFonts w:ascii="GHEA Grapalat" w:hAnsi="GHEA Grapalat"/>
          <w:sz w:val="24"/>
          <w:szCs w:val="24"/>
          <w:lang w:val="hy-AM"/>
        </w:rPr>
        <w:t>1. Ոլոռ (горох)- ծլունակություն 4-8 օր (ԳՈՍՏ 12038-84), կենսունակություն 15-18 ժամ թրջել, նյութի մեջ պահել 3-4 ժամ (ԳՈՍՏ 12039-82)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2D6348B9" w14:textId="77777777" w:rsidR="00971FA2" w:rsidRPr="00971FA2" w:rsidRDefault="00971FA2" w:rsidP="00971FA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71FA2">
        <w:rPr>
          <w:rFonts w:ascii="GHEA Grapalat" w:hAnsi="GHEA Grapalat"/>
          <w:sz w:val="24"/>
          <w:szCs w:val="24"/>
          <w:lang w:val="hy-AM"/>
        </w:rPr>
        <w:t>2. Լոբի – ծլունակություն 4-7 օր (ԳՈՍՏ 12038-84), կենսունակություն 15-18 ժամ թրջել, նյութի մեջ պահել 3-4 ժամ (ԳՈՍՏ 12039-82):</w:t>
      </w:r>
    </w:p>
    <w:p w14:paraId="54E9A039" w14:textId="77777777" w:rsidR="00971FA2" w:rsidRPr="00971FA2" w:rsidRDefault="00971FA2" w:rsidP="00971FA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71FA2">
        <w:rPr>
          <w:rFonts w:ascii="GHEA Grapalat" w:hAnsi="GHEA Grapalat"/>
          <w:sz w:val="24"/>
          <w:szCs w:val="24"/>
          <w:lang w:val="hy-AM"/>
        </w:rPr>
        <w:t>3. Փափուկ ցորեն և մեսլի - ծլունակություն 3-7 օր (ԳՈՍՏ 12038-84), կենսունակություն 15-18 ժամ թրջել, նյութի մեջ պահել 40-50 րոպե (ԳՈՍՏ 12039-82):</w:t>
      </w:r>
    </w:p>
    <w:p w14:paraId="21B47B55" w14:textId="77777777" w:rsidR="00971FA2" w:rsidRPr="00971FA2" w:rsidRDefault="00971FA2" w:rsidP="00971FA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71FA2">
        <w:rPr>
          <w:rFonts w:ascii="GHEA Grapalat" w:hAnsi="GHEA Grapalat"/>
          <w:sz w:val="24"/>
          <w:szCs w:val="24"/>
          <w:lang w:val="hy-AM"/>
        </w:rPr>
        <w:t>4. Գարի – ծլունակություն 3-7 օր (ԳՈՍՏ 12038-84), կենսունակություն 15-18 ժամ թրջել, նյութի մեջ պահել 40-50 րոպե (ԳՈՍՏ 12039-82):</w:t>
      </w:r>
    </w:p>
    <w:p w14:paraId="23EC3071" w14:textId="15592C43" w:rsidR="00971FA2" w:rsidRDefault="00971FA2" w:rsidP="00971FA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71FA2">
        <w:rPr>
          <w:rFonts w:ascii="GHEA Grapalat" w:hAnsi="GHEA Grapalat"/>
          <w:sz w:val="24"/>
          <w:szCs w:val="24"/>
          <w:lang w:val="hy-AM"/>
        </w:rPr>
        <w:t>5. Սպելտա (հաճար) – ծլունակություն 4-10օր (ԳՈՍՏ 12038-84):</w:t>
      </w:r>
    </w:p>
    <w:p w14:paraId="1903CB47" w14:textId="1030C4C6" w:rsidR="00070962" w:rsidRPr="00971FA2" w:rsidRDefault="00070962" w:rsidP="00971FA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11D457D" w14:textId="77777777" w:rsidR="00897199" w:rsidRDefault="00897199" w:rsidP="00CA5516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</w:p>
    <w:p w14:paraId="64D76323" w14:textId="77777777" w:rsidR="00472B75" w:rsidRPr="00267D37" w:rsidRDefault="00472B75" w:rsidP="00472B7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  <w:r w:rsidRPr="00267D37">
        <w:rPr>
          <w:rFonts w:ascii="GHEA Grapalat" w:hAnsi="GHEA Grapalat"/>
          <w:b/>
          <w:sz w:val="24"/>
          <w:lang w:val="hy-AM"/>
        </w:rPr>
        <w:lastRenderedPageBreak/>
        <w:t>Ընթացիկ իրավիճակը և խնդիրները</w:t>
      </w:r>
    </w:p>
    <w:p w14:paraId="2514F34D" w14:textId="09F49E02" w:rsidR="00CA5516" w:rsidRPr="009B33CC" w:rsidRDefault="00070962" w:rsidP="009B33CC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="00CA551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CA5516" w:rsidRPr="009B33C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կառավարության 2002 թվականի մայիսի 25-ի  N 621 որոշմամբ հաստատված կարգի 4-րդ կետով նշված լաբորատոր փորձաքննության իրականացման ժամկետներում լաբորատոր փորձաքննությունները հնարավոր չէ իրականացնել</w:t>
      </w:r>
      <w:r w:rsidR="009B33C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՝</w:t>
      </w:r>
      <w:r w:rsidR="00CA5516" w:rsidRPr="009B33C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33CC" w:rsidRPr="009B33C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ելնելով </w:t>
      </w:r>
      <w:r w:rsidR="00CA5516" w:rsidRPr="009B33C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փափուկ ցորենի և մեսլինի, գարու, սպելտայի (հաճարի), լոբու և ոլոռի </w:t>
      </w:r>
      <w:r w:rsidR="009B33CC" w:rsidRPr="009B33C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հատիկի անատոմիական և մորֆոլոգիական առանձնահատկությունների և հատիկի մեջ ընթացող ֆիզիոլոգիական և կենսաքիմիական գործընթացների համաձայն սահմանված ստանդարտների կիրառման պարագայում։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Միաժամանակ որոշման մեջ բացակայում է նմուշառման իրականացման ժամկետները։</w:t>
      </w:r>
    </w:p>
    <w:p w14:paraId="126D0209" w14:textId="77777777" w:rsidR="00472B75" w:rsidRDefault="00472B75" w:rsidP="00472B75">
      <w:pPr>
        <w:spacing w:after="0"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</w:p>
    <w:p w14:paraId="7AF3CC10" w14:textId="77777777" w:rsidR="00472B75" w:rsidRPr="00267D37" w:rsidRDefault="00472B75" w:rsidP="00472B7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  <w:r w:rsidRPr="00267D37">
        <w:rPr>
          <w:rFonts w:ascii="GHEA Grapalat" w:hAnsi="GHEA Grapalat"/>
          <w:b/>
          <w:sz w:val="24"/>
          <w:lang w:val="hy-AM"/>
        </w:rPr>
        <w:t>Առաջարկվող կարգավորման բնույթը</w:t>
      </w:r>
    </w:p>
    <w:p w14:paraId="5DCF73AC" w14:textId="02995D85" w:rsidR="00472B75" w:rsidRDefault="009B33CC" w:rsidP="00472B75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Սույն որոշմամբ կկանոնակարգվի </w:t>
      </w:r>
      <w:r w:rsidR="003570F4" w:rsidRPr="009B33C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փափուկ ցորենի և մեսլինի, գարու, սպելտայի (հաճարի), լոբու և ոլոռ</w:t>
      </w:r>
      <w:r w:rsidR="003570F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ի սերմացուների լաբորատոր փորձաքննությունների իրականացման ժամկետները՝ համապատասխանեցնելով </w:t>
      </w:r>
      <w:r>
        <w:rPr>
          <w:rFonts w:ascii="GHEA Grapalat" w:hAnsi="GHEA Grapalat"/>
          <w:sz w:val="24"/>
          <w:lang w:val="hy-AM"/>
        </w:rPr>
        <w:t>միջպետական ստանդարտի</w:t>
      </w:r>
      <w:r w:rsidR="003570F4">
        <w:rPr>
          <w:rFonts w:ascii="GHEA Grapalat" w:hAnsi="GHEA Grapalat"/>
          <w:sz w:val="24"/>
          <w:lang w:val="hy-AM"/>
        </w:rPr>
        <w:t>ն</w:t>
      </w:r>
      <w:r w:rsidR="00070962">
        <w:rPr>
          <w:rFonts w:ascii="GHEA Grapalat" w:hAnsi="GHEA Grapalat"/>
          <w:sz w:val="24"/>
          <w:lang w:val="hy-AM"/>
        </w:rPr>
        <w:t>, ինչպես նաև հստակ կնշվի նմուշառման իրականացման ժամկետը։</w:t>
      </w:r>
    </w:p>
    <w:p w14:paraId="1ED2F824" w14:textId="77777777" w:rsidR="003570F4" w:rsidRDefault="003570F4" w:rsidP="00472B75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7A956EAA" w14:textId="77777777" w:rsidR="00472B75" w:rsidRPr="00267D37" w:rsidRDefault="00472B75" w:rsidP="00897199">
      <w:pPr>
        <w:pStyle w:val="ListParagraph"/>
        <w:numPr>
          <w:ilvl w:val="0"/>
          <w:numId w:val="1"/>
        </w:numPr>
        <w:tabs>
          <w:tab w:val="left" w:pos="540"/>
        </w:tabs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lang w:val="hy-AM"/>
        </w:rPr>
      </w:pPr>
      <w:r w:rsidRPr="00267D37">
        <w:rPr>
          <w:rFonts w:ascii="GHEA Grapalat" w:hAnsi="GHEA Grapalat"/>
          <w:b/>
          <w:sz w:val="24"/>
          <w:lang w:val="hy-AM"/>
        </w:rPr>
        <w:t>Նախագիծը մշակվել է Հայաստանի Հանրապետության էկոնոմիկայի նախարարության կողմից:</w:t>
      </w:r>
    </w:p>
    <w:p w14:paraId="51C36026" w14:textId="77777777" w:rsidR="00472B75" w:rsidRDefault="00472B75" w:rsidP="00472B75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4F4C7D54" w14:textId="77777777" w:rsidR="00472B75" w:rsidRPr="00267D37" w:rsidRDefault="00472B75" w:rsidP="00472B7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  <w:r w:rsidRPr="00267D37">
        <w:rPr>
          <w:rFonts w:ascii="GHEA Grapalat" w:hAnsi="GHEA Grapalat"/>
          <w:b/>
          <w:sz w:val="24"/>
          <w:lang w:val="hy-AM"/>
        </w:rPr>
        <w:t>Ակնկալվող արդյունքը</w:t>
      </w:r>
    </w:p>
    <w:p w14:paraId="4470CC18" w14:textId="6A28E847" w:rsidR="00472B75" w:rsidRDefault="00472B75" w:rsidP="00472B75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Նախագծի ընդունմամբ հնարավոր</w:t>
      </w:r>
      <w:r w:rsidR="003570F4">
        <w:rPr>
          <w:rFonts w:ascii="GHEA Grapalat" w:hAnsi="GHEA Grapalat"/>
          <w:sz w:val="24"/>
          <w:lang w:val="hy-AM"/>
        </w:rPr>
        <w:t xml:space="preserve"> կլինի </w:t>
      </w:r>
      <w:r w:rsidR="003570F4" w:rsidRPr="009B33C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փափուկ ցորենի և մեսլինի, գարու, սպելտայի (հաճարի), լոբու և ոլոռ</w:t>
      </w:r>
      <w:r w:rsidR="003570F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ի սերմացուների լաբորատոր փորձաքննությունները իրականացնել ՀՀ կառավարության որոշմամբ սահմանված կարգին համապատասխան, միաժամանակ տնտեսավարողները նախապես տեղեկացված լինելով լաբորատոր փորձաքննության </w:t>
      </w:r>
      <w:r w:rsidR="0007096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և նմուշառման </w:t>
      </w:r>
      <w:r w:rsidR="003570F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համար </w:t>
      </w:r>
      <w:r w:rsidR="003570F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lastRenderedPageBreak/>
        <w:t>պահանջվող ժամկետների վերաբերյալ՝ կկարողանան ճիշտ պլանավորել իրենց գործունեությունը։</w:t>
      </w:r>
    </w:p>
    <w:p w14:paraId="161D2DAE" w14:textId="77777777" w:rsidR="00472B75" w:rsidRPr="00D60107" w:rsidRDefault="00472B75" w:rsidP="00472B75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786E1E7C" w14:textId="77777777" w:rsidR="00472B75" w:rsidRPr="00267D37" w:rsidRDefault="00472B75" w:rsidP="00472B75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lang w:val="hy-AM"/>
        </w:rPr>
      </w:pPr>
      <w:r w:rsidRPr="00267D37">
        <w:rPr>
          <w:rFonts w:ascii="GHEA Grapalat" w:hAnsi="GHEA Grapalat"/>
          <w:b/>
          <w:sz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339476AE" w14:textId="77777777" w:rsidR="00472B75" w:rsidRPr="00B5172C" w:rsidRDefault="00472B75" w:rsidP="00472B75">
      <w:pPr>
        <w:spacing w:after="0" w:line="360" w:lineRule="auto"/>
        <w:jc w:val="center"/>
        <w:rPr>
          <w:rFonts w:ascii="GHEA Grapalat" w:hAnsi="GHEA Grapalat"/>
          <w:sz w:val="24"/>
          <w:lang w:val="hy-AM"/>
        </w:rPr>
      </w:pPr>
    </w:p>
    <w:p w14:paraId="6199BFF5" w14:textId="77777777" w:rsidR="00472B75" w:rsidRPr="00916A5C" w:rsidRDefault="00472B75" w:rsidP="00472B75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B5172C">
        <w:rPr>
          <w:rFonts w:ascii="GHEA Grapalat" w:hAnsi="GHEA Grapalat"/>
          <w:sz w:val="24"/>
          <w:lang w:val="hy-AM"/>
        </w:rPr>
        <w:tab/>
      </w:r>
      <w:r w:rsidRPr="00784228">
        <w:rPr>
          <w:rFonts w:ascii="GHEA Grapalat" w:hAnsi="GHEA Grapalat"/>
          <w:sz w:val="24"/>
          <w:lang w:val="hy-AM"/>
        </w:rPr>
        <w:t xml:space="preserve">Նախագծի ընդունման </w:t>
      </w:r>
      <w:r w:rsidRPr="00B5172C">
        <w:rPr>
          <w:rFonts w:ascii="GHEA Grapalat" w:hAnsi="GHEA Grapalat"/>
          <w:sz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նվազում չի նախատեսվում:</w:t>
      </w:r>
    </w:p>
    <w:p w14:paraId="62661688" w14:textId="77777777" w:rsidR="00472B75" w:rsidRPr="00581F9A" w:rsidRDefault="00472B75" w:rsidP="00472B75">
      <w:pPr>
        <w:spacing w:after="0" w:line="360" w:lineRule="auto"/>
        <w:jc w:val="both"/>
        <w:rPr>
          <w:lang w:val="hy-AM"/>
        </w:rPr>
      </w:pPr>
      <w:r>
        <w:rPr>
          <w:rFonts w:ascii="GHEA Grapalat" w:hAnsi="GHEA Grapalat"/>
          <w:sz w:val="24"/>
          <w:lang w:val="hy-AM"/>
        </w:rPr>
        <w:tab/>
      </w:r>
    </w:p>
    <w:p w14:paraId="017B5B44" w14:textId="77777777" w:rsidR="00472B75" w:rsidRPr="00D60107" w:rsidRDefault="00472B75" w:rsidP="00472B75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hy-AM"/>
        </w:rPr>
      </w:pPr>
    </w:p>
    <w:p w14:paraId="3B1F0BB7" w14:textId="1C6F20D3" w:rsidR="000B7C4C" w:rsidRPr="00AD24C3" w:rsidRDefault="003D7F36" w:rsidP="00AD24C3">
      <w:pPr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D24C3">
        <w:rPr>
          <w:rFonts w:ascii="GHEA Grapalat" w:hAnsi="GHEA Grapalat"/>
          <w:b/>
          <w:bCs/>
          <w:lang w:val="hy-AM"/>
        </w:rPr>
        <w:t>7</w:t>
      </w:r>
      <w:r w:rsidRPr="00AD24C3">
        <w:rPr>
          <w:rFonts w:ascii="Cambria Math" w:hAnsi="Cambria Math" w:cs="Cambria Math"/>
          <w:b/>
          <w:bCs/>
          <w:lang w:val="hy-AM"/>
        </w:rPr>
        <w:t>․</w:t>
      </w:r>
      <w:r w:rsidRPr="00AD24C3">
        <w:rPr>
          <w:rFonts w:ascii="GHEA Grapalat" w:hAnsi="GHEA Grapalat" w:cs="Times New Roman"/>
          <w:b/>
          <w:bCs/>
          <w:lang w:val="hy-AM"/>
        </w:rPr>
        <w:t xml:space="preserve"> </w:t>
      </w:r>
      <w:r w:rsidRPr="00AD24C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E4AF9D8" w14:textId="7F40E3E8" w:rsidR="00AD24C3" w:rsidRPr="00AD24C3" w:rsidRDefault="00AD24C3" w:rsidP="00AD24C3">
      <w:pPr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24C3">
        <w:rPr>
          <w:rFonts w:ascii="GHEA Grapalat" w:hAnsi="GHEA Grapalat"/>
          <w:sz w:val="24"/>
          <w:szCs w:val="24"/>
          <w:lang w:val="hy-AM"/>
        </w:rPr>
        <w:t>Սերմերի որակի ստուգման ու պետական սորտափորձարկման միջոցառումների իրականացում</w:t>
      </w:r>
      <w:r>
        <w:rPr>
          <w:rFonts w:ascii="GHEA Grapalat" w:hAnsi="GHEA Grapalat"/>
          <w:sz w:val="24"/>
          <w:szCs w:val="24"/>
          <w:lang w:val="hy-AM"/>
        </w:rPr>
        <w:t>ը բխում է Կառավարության</w:t>
      </w:r>
      <w:r w:rsidRPr="00AD24C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2021-2026 թթ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Pr="00AD24C3">
        <w:rPr>
          <w:rFonts w:ascii="GHEA Grapalat" w:hAnsi="GHEA Grapalat"/>
          <w:sz w:val="24"/>
          <w:szCs w:val="24"/>
          <w:lang w:val="hy-AM"/>
        </w:rPr>
        <w:t>ծրագրի Գյուղատնտեսության ոլորտում կառավարության կողմից իրականացվող քաղաքականության նպատակներից՝ յուրաքանչյուր տարվա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24C3">
        <w:rPr>
          <w:rFonts w:ascii="GHEA Grapalat" w:hAnsi="GHEA Grapalat"/>
          <w:sz w:val="24"/>
          <w:szCs w:val="24"/>
          <w:lang w:val="hy-AM"/>
        </w:rPr>
        <w:t xml:space="preserve">ընթացքում </w:t>
      </w:r>
      <w:r w:rsidRPr="00AD24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խթանել տեղական սերմնաբուծությունը</w:t>
      </w:r>
      <w:r w:rsidRPr="00AD24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20B05A5" w14:textId="6BE4630E" w:rsidR="003D7F36" w:rsidRDefault="003D7F36" w:rsidP="00AD24C3">
      <w:pPr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3B9014E" w14:textId="77777777" w:rsidR="003D7F36" w:rsidRPr="003D7F36" w:rsidRDefault="003D7F36">
      <w:pPr>
        <w:rPr>
          <w:rFonts w:ascii="Sylfaen" w:hAnsi="Sylfaen" w:cs="Times New Roman"/>
          <w:lang w:val="hy-AM"/>
        </w:rPr>
      </w:pPr>
    </w:p>
    <w:sectPr w:rsidR="003D7F36" w:rsidRPr="003D7F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F817CC"/>
    <w:multiLevelType w:val="hybridMultilevel"/>
    <w:tmpl w:val="3B243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7B0A"/>
    <w:rsid w:val="00002B18"/>
    <w:rsid w:val="00070962"/>
    <w:rsid w:val="000B7C4C"/>
    <w:rsid w:val="00107B0A"/>
    <w:rsid w:val="00267D37"/>
    <w:rsid w:val="003570F4"/>
    <w:rsid w:val="003D7F36"/>
    <w:rsid w:val="00472B75"/>
    <w:rsid w:val="008550DF"/>
    <w:rsid w:val="00897199"/>
    <w:rsid w:val="00971FA2"/>
    <w:rsid w:val="009B33CC"/>
    <w:rsid w:val="00AD24C3"/>
    <w:rsid w:val="00C44873"/>
    <w:rsid w:val="00CA5516"/>
    <w:rsid w:val="00DE5458"/>
    <w:rsid w:val="00EB419B"/>
    <w:rsid w:val="00F8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BBB8D"/>
  <w15:docId w15:val="{8324FBC2-6AB1-4A91-942B-4D341B6A9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B7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2B7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72B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08766-EC9B-490E-9B39-FBFC3C08A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https://mul2.gov.am/tasks/485418/oneclick/himnavorum.docx?token=37a158f9ea26b3c338c6ae556d43ab32</cp:keywords>
  <dc:description/>
  <cp:lastModifiedBy>Narine A. Schanyan</cp:lastModifiedBy>
  <cp:revision>15</cp:revision>
  <dcterms:created xsi:type="dcterms:W3CDTF">2021-06-23T08:16:00Z</dcterms:created>
  <dcterms:modified xsi:type="dcterms:W3CDTF">2021-08-30T06:47:00Z</dcterms:modified>
</cp:coreProperties>
</file>