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AA" w:rsidRDefault="004E15AA" w:rsidP="004E1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4E15AA" w:rsidRDefault="004E15AA" w:rsidP="004E15AA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83AE1">
        <w:rPr>
          <w:rFonts w:ascii="GHEA Grapalat" w:hAnsi="GHEA Grapalat"/>
          <w:b/>
          <w:sz w:val="24"/>
          <w:szCs w:val="24"/>
          <w:lang w:val="hy-AM"/>
        </w:rPr>
        <w:t>«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ԱՆԿԱԽ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ՊԵՏՈՒԹՅՈՒՆՆԵ</w:t>
      </w:r>
      <w:r w:rsidRPr="00B83AE1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ՀԱՄԱԳՈ</w:t>
      </w:r>
      <w:r w:rsidRPr="00B83AE1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ԾԱԿՑՈՒԹՅԱՆ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ՑԱՆՑԱՅԻՆ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ՀԱՄԱԼՍԱ</w:t>
      </w:r>
      <w:r w:rsidRPr="00B83AE1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ԱՆԻ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ՀԻՄՆԱ</w:t>
      </w:r>
      <w:r w:rsidRPr="00B83AE1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ԴՐ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ՄԱՆ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ԵՎ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</w:t>
      </w:r>
      <w:r w:rsidRPr="00B83AE1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ԾՈՒՆԵՈՒԹՅԱՆ</w:t>
      </w:r>
      <w:r w:rsidRPr="00B83A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A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ՄԱՍԻՆ</w:t>
      </w:r>
      <w:r w:rsidRPr="00B83AE1">
        <w:rPr>
          <w:rFonts w:ascii="GHEA Grapalat" w:hAnsi="GHEA Grapalat"/>
          <w:b/>
          <w:sz w:val="24"/>
          <w:szCs w:val="24"/>
          <w:lang w:val="hy-AM"/>
        </w:rPr>
        <w:t xml:space="preserve"> ՀԱՄԱՁԱՅՆԱԳԻՐԸ </w:t>
      </w:r>
      <w:r w:rsidRPr="00B83AE1">
        <w:rPr>
          <w:rStyle w:val="Strong"/>
          <w:rFonts w:ascii="GHEA Grapalat" w:hAnsi="GHEA Grapalat"/>
          <w:sz w:val="24"/>
          <w:szCs w:val="24"/>
          <w:lang w:val="hy-AM"/>
        </w:rPr>
        <w:t>ՎԱՎԵՐԱՑՆԵԼՈՒ ՄԱՍԻՆ</w:t>
      </w:r>
      <w:r w:rsidRPr="007F73BF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ՕՐԵՆՔԻ ԸՆԴՈՒՆՄԱՆ</w:t>
      </w:r>
    </w:p>
    <w:p w:rsidR="0028765D" w:rsidRDefault="0028765D" w:rsidP="004E15AA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</w:p>
    <w:p w:rsidR="004E15AA" w:rsidRDefault="004E15AA" w:rsidP="004E15AA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 w:rsidRPr="005259CB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անհրաժեշտությունը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17124">
        <w:rPr>
          <w:rFonts w:ascii="GHEA Grapalat" w:hAnsi="GHEA Grapalat"/>
          <w:sz w:val="24"/>
          <w:szCs w:val="24"/>
          <w:lang w:val="hy-AM"/>
        </w:rPr>
        <w:t>Օրենքի նախագիծը մշակվել է «Միջազգային պայմանագրերի մասին» Հայաստանի Հանրապետության օրենքի 12-րդ հոդվածի 1-ին մասի դրույթներին համապատասխան 20</w:t>
      </w:r>
      <w:r w:rsidRPr="0028765D">
        <w:rPr>
          <w:rFonts w:ascii="GHEA Grapalat" w:hAnsi="GHEA Grapalat"/>
          <w:sz w:val="24"/>
          <w:szCs w:val="24"/>
          <w:lang w:val="hy-AM"/>
        </w:rPr>
        <w:t>20</w:t>
      </w:r>
      <w:r w:rsidRPr="00717124">
        <w:rPr>
          <w:rFonts w:ascii="GHEA Grapalat" w:hAnsi="GHEA Grapalat"/>
          <w:sz w:val="24"/>
          <w:szCs w:val="24"/>
          <w:lang w:val="hy-AM"/>
        </w:rPr>
        <w:t xml:space="preserve">թ. մայիսի </w:t>
      </w:r>
      <w:r w:rsidRPr="0028765D">
        <w:rPr>
          <w:rFonts w:ascii="GHEA Grapalat" w:hAnsi="GHEA Grapalat"/>
          <w:sz w:val="24"/>
          <w:szCs w:val="24"/>
          <w:lang w:val="hy-AM"/>
        </w:rPr>
        <w:t>29</w:t>
      </w:r>
      <w:r w:rsidRPr="00717124">
        <w:rPr>
          <w:rFonts w:ascii="GHEA Grapalat" w:hAnsi="GHEA Grapalat"/>
          <w:sz w:val="24"/>
          <w:szCs w:val="24"/>
          <w:lang w:val="hy-AM"/>
        </w:rPr>
        <w:t>-ին ստորագրված «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Անկախ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Պետություննե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ծակցության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ցանցային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համալսա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ծունեության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17124">
        <w:rPr>
          <w:rFonts w:ascii="GHEA Grapalat" w:hAnsi="GHEA Grapalat"/>
          <w:sz w:val="24"/>
          <w:szCs w:val="24"/>
          <w:lang w:val="hy-AM"/>
        </w:rPr>
        <w:t>»</w:t>
      </w:r>
      <w:r w:rsidRPr="00717124">
        <w:rPr>
          <w:rFonts w:ascii="GHEA Grapalat" w:hAnsi="GHEA Grapalat" w:cs="Sylfaen"/>
          <w:sz w:val="24"/>
          <w:szCs w:val="24"/>
          <w:lang w:val="hy-AM"/>
        </w:rPr>
        <w:t xml:space="preserve"> համաձայնագրի </w:t>
      </w:r>
      <w:r w:rsidRPr="00717124">
        <w:rPr>
          <w:rFonts w:ascii="GHEA Grapalat" w:hAnsi="GHEA Grapalat" w:cs="GHEA Grapalat"/>
          <w:sz w:val="24"/>
          <w:szCs w:val="24"/>
          <w:lang w:val="hy-AM"/>
        </w:rPr>
        <w:t>վավերացումն ապահովելու նպատակով: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E15AA" w:rsidRDefault="004E15AA" w:rsidP="004E15A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 w:rsidRPr="00717124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 w:rsidRPr="00717124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7124">
        <w:rPr>
          <w:rFonts w:ascii="GHEA Grapalat" w:hAnsi="GHEA Grapalat"/>
          <w:sz w:val="24"/>
          <w:szCs w:val="24"/>
          <w:lang w:val="hy-AM"/>
        </w:rPr>
        <w:t>Առաջարկվող իրավական ակտով նախատեսվում է վավերացնել 20</w:t>
      </w:r>
      <w:r w:rsidRPr="0028765D">
        <w:rPr>
          <w:rFonts w:ascii="GHEA Grapalat" w:hAnsi="GHEA Grapalat"/>
          <w:sz w:val="24"/>
          <w:szCs w:val="24"/>
          <w:lang w:val="hy-AM"/>
        </w:rPr>
        <w:t>20</w:t>
      </w:r>
      <w:r w:rsidRPr="00717124">
        <w:rPr>
          <w:rFonts w:ascii="GHEA Grapalat" w:hAnsi="GHEA Grapalat"/>
          <w:sz w:val="24"/>
          <w:szCs w:val="24"/>
          <w:lang w:val="hy-AM"/>
        </w:rPr>
        <w:t xml:space="preserve">թ. մայիսի </w:t>
      </w:r>
      <w:r w:rsidRPr="0028765D">
        <w:rPr>
          <w:rFonts w:ascii="GHEA Grapalat" w:hAnsi="GHEA Grapalat"/>
          <w:sz w:val="24"/>
          <w:szCs w:val="24"/>
          <w:lang w:val="hy-AM"/>
        </w:rPr>
        <w:t>29</w:t>
      </w:r>
      <w:r w:rsidRPr="00717124">
        <w:rPr>
          <w:rFonts w:ascii="GHEA Grapalat" w:hAnsi="GHEA Grapalat"/>
          <w:sz w:val="24"/>
          <w:szCs w:val="24"/>
          <w:lang w:val="hy-AM"/>
        </w:rPr>
        <w:t>-ին ստորագրված «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Անկախ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Պետություննե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ծակցության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ցանցային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համալսա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ծունեության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17124">
        <w:rPr>
          <w:rFonts w:ascii="GHEA Grapalat" w:hAnsi="GHEA Grapalat"/>
          <w:sz w:val="24"/>
          <w:szCs w:val="24"/>
          <w:lang w:val="hy-AM"/>
        </w:rPr>
        <w:t>»</w:t>
      </w:r>
      <w:r w:rsidRPr="002876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124">
        <w:rPr>
          <w:rFonts w:ascii="GHEA Grapalat" w:hAnsi="GHEA Grapalat" w:cs="Sylfaen"/>
          <w:sz w:val="24"/>
          <w:szCs w:val="24"/>
          <w:lang w:val="hy-AM"/>
        </w:rPr>
        <w:t>համաձայնագիրը: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 w:rsidRPr="0028765D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 w:rsidRPr="0028765D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 w:rsidRPr="0028765D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 w:rsidRPr="0028765D">
        <w:rPr>
          <w:rFonts w:ascii="GHEA Grapalat" w:hAnsi="GHEA Grapalat" w:cs="Arial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Օրենքի նախագիծը մշակվել է Հայաստանի Հանրապետության կրթության, գիտության, մշակույթի և սպորտի նախարարության 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E15AA" w:rsidRDefault="004E15AA" w:rsidP="004E15AA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4E15AA" w:rsidRDefault="004E15AA" w:rsidP="004E15AA">
      <w:pPr>
        <w:spacing w:after="0" w:line="254" w:lineRule="auto"/>
        <w:ind w:firstLine="720"/>
        <w:contextualSpacing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 արդյունքը</w:t>
      </w:r>
    </w:p>
    <w:p w:rsidR="004E15AA" w:rsidRDefault="004E15AA" w:rsidP="004E15AA">
      <w:pPr>
        <w:spacing w:after="0" w:line="254" w:lineRule="auto"/>
        <w:ind w:firstLine="720"/>
        <w:contextualSpacing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4E15AA" w:rsidRPr="00D620DF" w:rsidRDefault="004E15AA" w:rsidP="004E15AA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Pr="00717124">
        <w:rPr>
          <w:rFonts w:ascii="GHEA Grapalat" w:hAnsi="GHEA Grapalat" w:cs="Arial"/>
          <w:sz w:val="24"/>
          <w:szCs w:val="24"/>
          <w:lang w:val="hy-AM"/>
        </w:rPr>
        <w:t xml:space="preserve">Օրենքի ընդունման արդյունքում կապահովվեն </w:t>
      </w:r>
      <w:r w:rsidRPr="00717124">
        <w:rPr>
          <w:rFonts w:ascii="GHEA Grapalat" w:hAnsi="GHEA Grapalat"/>
          <w:sz w:val="24"/>
          <w:szCs w:val="24"/>
          <w:lang w:val="hy-AM"/>
        </w:rPr>
        <w:t>20</w:t>
      </w:r>
      <w:r w:rsidRPr="0028765D">
        <w:rPr>
          <w:rFonts w:ascii="GHEA Grapalat" w:hAnsi="GHEA Grapalat"/>
          <w:sz w:val="24"/>
          <w:szCs w:val="24"/>
          <w:lang w:val="hy-AM"/>
        </w:rPr>
        <w:t>20</w:t>
      </w:r>
      <w:r w:rsidRPr="00717124">
        <w:rPr>
          <w:rFonts w:ascii="GHEA Grapalat" w:hAnsi="GHEA Grapalat"/>
          <w:sz w:val="24"/>
          <w:szCs w:val="24"/>
          <w:lang w:val="hy-AM"/>
        </w:rPr>
        <w:t xml:space="preserve">թ. մայիսի </w:t>
      </w:r>
      <w:r w:rsidRPr="0028765D">
        <w:rPr>
          <w:rFonts w:ascii="GHEA Grapalat" w:hAnsi="GHEA Grapalat"/>
          <w:sz w:val="24"/>
          <w:szCs w:val="24"/>
          <w:lang w:val="hy-AM"/>
        </w:rPr>
        <w:t>29</w:t>
      </w:r>
      <w:r w:rsidRPr="00717124">
        <w:rPr>
          <w:rFonts w:ascii="GHEA Grapalat" w:hAnsi="GHEA Grapalat"/>
          <w:sz w:val="24"/>
          <w:szCs w:val="24"/>
          <w:lang w:val="hy-AM"/>
        </w:rPr>
        <w:t>-ին ստորագրված «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Անկախ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Պետություննե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ծակցության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ցանցային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համալսա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անի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</w:t>
      </w:r>
      <w:r w:rsidRPr="0028765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ծունեության</w:t>
      </w:r>
      <w:r w:rsidRPr="002876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76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17124">
        <w:rPr>
          <w:rFonts w:ascii="GHEA Grapalat" w:hAnsi="GHEA Grapalat"/>
          <w:sz w:val="24"/>
          <w:szCs w:val="24"/>
          <w:lang w:val="hy-AM"/>
        </w:rPr>
        <w:t>»</w:t>
      </w:r>
      <w:r w:rsidRPr="002876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7124">
        <w:rPr>
          <w:rFonts w:ascii="GHEA Grapalat" w:hAnsi="GHEA Grapalat" w:cs="Sylfaen"/>
          <w:sz w:val="24"/>
          <w:szCs w:val="24"/>
          <w:lang w:val="hy-AM"/>
        </w:rPr>
        <w:t xml:space="preserve">համաձայնագրի </w:t>
      </w:r>
      <w:r w:rsidRPr="00717124"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</w:p>
    <w:p w:rsidR="004E15AA" w:rsidRDefault="004E15AA" w:rsidP="004E15AA">
      <w:pPr>
        <w:rPr>
          <w:rFonts w:ascii="Sylfaen" w:hAnsi="Sylfaen"/>
          <w:sz w:val="24"/>
          <w:szCs w:val="24"/>
          <w:lang w:val="hy-AM"/>
        </w:rPr>
      </w:pPr>
    </w:p>
    <w:p w:rsidR="004E15AA" w:rsidRPr="004E15AA" w:rsidRDefault="004E15AA" w:rsidP="004E15AA">
      <w:pPr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ՎԱՀՐԱՄ ԴՈՒՄԱՆՅԱՆ</w:t>
      </w:r>
    </w:p>
    <w:p w:rsidR="00CD6191" w:rsidRDefault="00CD6191"/>
    <w:sectPr w:rsidR="00CD6191" w:rsidSect="003B6BE3">
      <w:pgSz w:w="12240" w:h="15840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15AA"/>
    <w:rsid w:val="00037031"/>
    <w:rsid w:val="00040F7A"/>
    <w:rsid w:val="00086838"/>
    <w:rsid w:val="000D15F3"/>
    <w:rsid w:val="00100D9A"/>
    <w:rsid w:val="00124EDA"/>
    <w:rsid w:val="00125B4D"/>
    <w:rsid w:val="00133920"/>
    <w:rsid w:val="001C4604"/>
    <w:rsid w:val="002245A3"/>
    <w:rsid w:val="00232510"/>
    <w:rsid w:val="0025321D"/>
    <w:rsid w:val="0027311A"/>
    <w:rsid w:val="0028765D"/>
    <w:rsid w:val="0031119A"/>
    <w:rsid w:val="003129C5"/>
    <w:rsid w:val="0034442D"/>
    <w:rsid w:val="00371245"/>
    <w:rsid w:val="00387125"/>
    <w:rsid w:val="003A64C9"/>
    <w:rsid w:val="003D5E1A"/>
    <w:rsid w:val="00400A86"/>
    <w:rsid w:val="00420D62"/>
    <w:rsid w:val="004A0A82"/>
    <w:rsid w:val="004A5DC0"/>
    <w:rsid w:val="004E15AA"/>
    <w:rsid w:val="005C1FDF"/>
    <w:rsid w:val="005D4803"/>
    <w:rsid w:val="006950E9"/>
    <w:rsid w:val="006A0D67"/>
    <w:rsid w:val="006A38B4"/>
    <w:rsid w:val="007C3BD8"/>
    <w:rsid w:val="007D1649"/>
    <w:rsid w:val="007E2AF9"/>
    <w:rsid w:val="008B1AED"/>
    <w:rsid w:val="00A57A49"/>
    <w:rsid w:val="00AB78EC"/>
    <w:rsid w:val="00B960B5"/>
    <w:rsid w:val="00BB3D1D"/>
    <w:rsid w:val="00BF52BA"/>
    <w:rsid w:val="00C32EE0"/>
    <w:rsid w:val="00C7223E"/>
    <w:rsid w:val="00CD6191"/>
    <w:rsid w:val="00D84E0F"/>
    <w:rsid w:val="00D90786"/>
    <w:rsid w:val="00DA1CE6"/>
    <w:rsid w:val="00DC2C73"/>
    <w:rsid w:val="00DD69DA"/>
    <w:rsid w:val="00DF243E"/>
    <w:rsid w:val="00E216E7"/>
    <w:rsid w:val="00E63807"/>
    <w:rsid w:val="00E6487E"/>
    <w:rsid w:val="00E82FC6"/>
    <w:rsid w:val="00EC0AAF"/>
    <w:rsid w:val="00EF3B00"/>
    <w:rsid w:val="00F6602A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EE22"/>
  <w15:docId w15:val="{2EC1A39C-62E0-43DE-B847-24BA45A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E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Narafinans</dc:creator>
  <cp:lastModifiedBy>Anjelika Khachanyan</cp:lastModifiedBy>
  <cp:revision>3</cp:revision>
  <dcterms:created xsi:type="dcterms:W3CDTF">2021-01-21T13:24:00Z</dcterms:created>
  <dcterms:modified xsi:type="dcterms:W3CDTF">2021-05-24T10:18:00Z</dcterms:modified>
</cp:coreProperties>
</file>