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BAD55" w14:textId="77777777" w:rsidR="00086613" w:rsidRPr="000333ED" w:rsidRDefault="00086613" w:rsidP="0008661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33E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FA59183" w14:textId="1C9D0EC1" w:rsidR="00086613" w:rsidRPr="000333ED" w:rsidRDefault="005F0270" w:rsidP="005F0270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F02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Pr="005F02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ԷՆԵՐԳԵՏԻԿԱՅԻ ԲՆԱԳԱՎԱՌՈՒՄ ԵՎ ԷՆԵՐԳԱՍՊԱՌՄԱՆ ՈԼՈՐՏՈՒՄ ՊԵՏԱԿԱՆ ՏԵԽՆԻԿԱԿԱՆ ՎԵՐԱՀՍԿՈՂՈՒԹՅԱՆ</w:t>
      </w:r>
      <w:r w:rsidRPr="005F0270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5F02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5F02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Pr="005F0270">
        <w:rPr>
          <w:rFonts w:ascii="GHEA Grapalat" w:eastAsia="Times New Roman" w:hAnsi="GHEA Grapalat" w:cs="Arial"/>
          <w:b/>
          <w:sz w:val="24"/>
          <w:szCs w:val="24"/>
          <w:lang w:val="hy-AM"/>
        </w:rPr>
        <w:t>ՕՐԵՆՔՈՒՄ</w:t>
      </w:r>
      <w:r w:rsidRPr="005F02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ՓՈՓՈԽՈՒԹՅՈՒՆ</w:t>
      </w:r>
      <w:r w:rsidR="002B32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5F02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5F0270">
        <w:rPr>
          <w:rFonts w:ascii="GHEA Grapalat" w:eastAsia="Times New Roman" w:hAnsi="GHEA Grapalat" w:cs="Arial"/>
          <w:b/>
          <w:sz w:val="24"/>
          <w:szCs w:val="24"/>
          <w:lang w:val="hy-AM"/>
        </w:rPr>
        <w:t>ԿԱՏԱՐԵԼՈՒ</w:t>
      </w:r>
      <w:r w:rsidRPr="005F02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5F0270">
        <w:rPr>
          <w:rFonts w:ascii="GHEA Grapalat" w:eastAsia="Times New Roman" w:hAnsi="GHEA Grapalat" w:cs="Arial"/>
          <w:b/>
          <w:sz w:val="24"/>
          <w:szCs w:val="24"/>
          <w:lang w:val="hy-AM"/>
        </w:rPr>
        <w:t>ՄԱՍԻՆ</w:t>
      </w:r>
      <w:r w:rsidR="00086613" w:rsidRPr="000333ED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71446D" w:rsidRPr="0071446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1446D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="0071446D" w:rsidRPr="0071446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71446D" w:rsidRPr="0071446D">
        <w:rPr>
          <w:rFonts w:ascii="GHEA Grapalat" w:hAnsi="GHEA Grapalat" w:cs="Sylfaen"/>
          <w:b/>
          <w:bCs/>
          <w:sz w:val="24"/>
          <w:szCs w:val="24"/>
          <w:lang w:val="hy-AM"/>
        </w:rPr>
        <w:t>ԷՆԵՐԳԵՏԻԿԱՅԻ ՄԱՍԻՆ</w:t>
      </w:r>
      <w:r w:rsidR="0071446D" w:rsidRPr="0071446D">
        <w:rPr>
          <w:rFonts w:ascii="GHEA Grapalat" w:hAnsi="GHEA Grapalat" w:cs="Sylfaen"/>
          <w:b/>
          <w:sz w:val="24"/>
          <w:szCs w:val="24"/>
          <w:lang w:val="hy-AM"/>
        </w:rPr>
        <w:t xml:space="preserve">» ՕՐԵՆՔՈՒՄ ՓՈՓՈԽՈՒԹՅՈւՆՆԵՐ ԿԱՏԱՐԵԼՈՒ ՄԱՍԻՆ» </w:t>
      </w:r>
      <w:r w:rsidR="00086613" w:rsidRPr="000333ED">
        <w:rPr>
          <w:rFonts w:ascii="GHEA Grapalat" w:hAnsi="GHEA Grapalat" w:cs="Sylfaen"/>
          <w:b/>
          <w:sz w:val="24"/>
          <w:szCs w:val="24"/>
          <w:lang w:val="hy-AM"/>
        </w:rPr>
        <w:t xml:space="preserve"> ՕՐԵՆՔ</w:t>
      </w:r>
      <w:r w:rsidR="0071446D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086613" w:rsidRPr="000333ED">
        <w:rPr>
          <w:rFonts w:ascii="GHEA Grapalat" w:hAnsi="GHEA Grapalat" w:cs="Sylfaen"/>
          <w:b/>
          <w:sz w:val="24"/>
          <w:szCs w:val="24"/>
          <w:lang w:val="hy-AM"/>
        </w:rPr>
        <w:t>Ի ՆԱԽԱԳԾ</w:t>
      </w:r>
      <w:r w:rsidR="0071446D"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="00086613" w:rsidRPr="000333ED">
        <w:rPr>
          <w:rFonts w:ascii="GHEA Grapalat" w:hAnsi="GHEA Grapalat" w:cs="Sylfaen"/>
          <w:b/>
          <w:sz w:val="24"/>
          <w:szCs w:val="24"/>
          <w:lang w:val="hy-AM"/>
        </w:rPr>
        <w:t xml:space="preserve">Ի (ԱՅՍՈՒՀԵՏ` ՆԱԽԱԳԻԾ) ԸՆԴՈՒՆՄԱՆ </w:t>
      </w:r>
    </w:p>
    <w:p w14:paraId="4DCC1D57" w14:textId="77777777" w:rsidR="00086613" w:rsidRPr="000333ED" w:rsidRDefault="00086613" w:rsidP="00086613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2A8E68C6" w14:textId="1F3F68C9" w:rsidR="00086613" w:rsidRPr="000333ED" w:rsidRDefault="003122BB" w:rsidP="00086613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</w:t>
      </w:r>
      <w:r w:rsidRPr="003122B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արգավորման ենթակա ոլորտի կամ խնդրի սահմանումը </w:t>
      </w:r>
    </w:p>
    <w:p w14:paraId="3456496D" w14:textId="760087B8" w:rsidR="00086613" w:rsidRPr="000333ED" w:rsidRDefault="00086613" w:rsidP="00086613">
      <w:pPr>
        <w:spacing w:after="0" w:line="36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 xml:space="preserve">Նախագծի մշակումը պայմանավորված է </w:t>
      </w:r>
      <w:r w:rsidR="002C7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տեխնիկական կանոնակարգման օրենսդրության փոփոխությամբ և արդյունքում՝ 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իրավական ակտերի տեխնիկական կանոնակարգման դաշտից դուրսբերման ու դրանց փոխարինող իրավական ակտերի </w:t>
      </w:r>
      <w:r w:rsid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ընդունումից հետո </w:t>
      </w:r>
      <w:r w:rsidR="002C78D9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էներգետիկայի</w:t>
      </w:r>
      <w:r w:rsidR="002C7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բնագավառում </w:t>
      </w:r>
      <w:r w:rsidR="007144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համապատասխան պայմանների և պահանջերի սահմանման և </w:t>
      </w:r>
      <w:r w:rsidR="002C7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վերահսկողություն իրականացնող տեսչական մարմնի համար </w:t>
      </w:r>
      <w:r w:rsidR="007144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դրանց նկատմամբ վերահսկողություն իրականացնելու համար </w:t>
      </w:r>
      <w:r w:rsidR="002C78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իրավական հիմքերի ստեղծման անհրաժեշտությամբ</w:t>
      </w:r>
      <w:r w:rsidRPr="000333E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: </w:t>
      </w:r>
    </w:p>
    <w:p w14:paraId="6D4B97BD" w14:textId="77777777" w:rsidR="00086613" w:rsidRPr="000333ED" w:rsidRDefault="00086613" w:rsidP="0008661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08090FE5" w14:textId="6CA68681" w:rsidR="00086613" w:rsidRPr="000333ED" w:rsidRDefault="003122BB" w:rsidP="0008661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</w:t>
      </w:r>
      <w:r w:rsidRPr="003122B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ռկա իրավիճակը</w:t>
      </w:r>
      <w:r w:rsidRPr="003122BB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  <w:r w:rsidRPr="003122B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</w:p>
    <w:p w14:paraId="500A71F9" w14:textId="4ED6461F" w:rsidR="00E62C21" w:rsidRPr="00E62C21" w:rsidRDefault="001C0FBC" w:rsidP="00E62C21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Էներգետիկայի բնագավառի տեխնիկական կանոնակարգերի թվում առկա են այնպիսիք, որոնք համաձայն գործող Տեխնիկական կանոնակարգման մասին օրենքի պահանջների՝ չեն կարող հանդիսանալ որպես տեխնիկական կանոնակարգեր և հետևաբար, չեն կարող գրանցվել ոլորտի կանոնակարգումն իրականացնող համակարգող մարմնի կողմից վարվող տեխնիկական կանոնակարգերի գրանցամատյանում: </w:t>
      </w:r>
      <w:r w:rsidR="00E62C21" w:rsidRPr="00E62C21">
        <w:rPr>
          <w:rFonts w:ascii="GHEA Grapalat" w:eastAsia="Calibri" w:hAnsi="GHEA Grapalat" w:cs="Times New Roman"/>
          <w:sz w:val="24"/>
          <w:szCs w:val="24"/>
          <w:lang w:val="hy-AM"/>
        </w:rPr>
        <w:t>Միևնույն ժամանակ 2018թ</w:t>
      </w:r>
      <w:r w:rsidR="00E62C21" w:rsidRPr="00E62C21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E62C21" w:rsidRPr="00E62C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-ին «Էներգետիկայի մասին» օրենքում իրականացված փոփոխությունների արդյունքում էներգետիկայի բնագավառում ՀՀ կառավարության լիազորած մարմնին իրավասություն է տրվել մշակելու և ՀՀ կառավարության հաստատմանը ներկայացնելու էներգետիկ օբյեկտների շահագործման և անվտանգության կանոններ ու պահանջներ սահմանող նորմատիվ իրավական ակտեր (հոդված 5.1; մաս 2; կետ բ), որոնք կարող են չհանդիսանալ որպես տեխնիկական կանոնակարգեր։ </w:t>
      </w:r>
    </w:p>
    <w:p w14:paraId="5EB37CC3" w14:textId="77777777" w:rsidR="001C0FBC" w:rsidRDefault="001C0FBC" w:rsidP="001C0FBC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333E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Այդ կապակցությամբ</w:t>
      </w:r>
      <w:r w:rsidR="00A72962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ներկայումս </w:t>
      </w:r>
      <w:r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մեկնարկել է նշված իրավական ակտերի տեխնիկական կանոնակարգման դաշտից դուրսբերման գործընթացը ու մշակվել </w:t>
      </w:r>
      <w:r w:rsidR="00A72962" w:rsidRPr="000333ED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24F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դրանց </w:t>
      </w:r>
      <w:r w:rsidRPr="000333ED">
        <w:rPr>
          <w:rFonts w:ascii="GHEA Grapalat" w:eastAsia="Calibri" w:hAnsi="GHEA Grapalat" w:cs="Times New Roman"/>
          <w:sz w:val="24"/>
          <w:szCs w:val="24"/>
          <w:lang w:val="hy-AM"/>
        </w:rPr>
        <w:t>փոխարինող իրավական ակտեր, որոնք չեն հանդիսանում տեխնիկական կանոնակարգեր:</w:t>
      </w:r>
    </w:p>
    <w:p w14:paraId="26C62400" w14:textId="3C9B5108" w:rsidR="001C0FBC" w:rsidRPr="000333ED" w:rsidRDefault="00E62C21" w:rsidP="009617D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Միաժամանակ, </w:t>
      </w:r>
      <w:r w:rsidR="002C78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Էներգետիկայի բնագավառում վերահսկողություն իրականացնող տեսչական մարմնին </w:t>
      </w:r>
      <w:r w:rsidR="002C78D9" w:rsidRPr="000333ED">
        <w:rPr>
          <w:rFonts w:ascii="GHEA Grapalat" w:eastAsia="Calibri" w:hAnsi="GHEA Grapalat" w:cs="Times New Roman"/>
          <w:sz w:val="24"/>
          <w:szCs w:val="24"/>
          <w:lang w:val="hy-AM"/>
        </w:rPr>
        <w:t>«Էներգետիկայի բնագավառում և էներգասպառման ոլորտում պետական տեխնիկական վերահսկողության մասին» օրենքով վերապահված</w:t>
      </w:r>
      <w:r w:rsidR="002C78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78D9" w:rsidRPr="000333ED">
        <w:rPr>
          <w:rFonts w:ascii="GHEA Grapalat" w:eastAsia="Calibri" w:hAnsi="GHEA Grapalat" w:cs="Times New Roman"/>
          <w:sz w:val="24"/>
          <w:szCs w:val="24"/>
          <w:lang w:val="hy-AM"/>
        </w:rPr>
        <w:t>գործառույթները` տեխնիկական ստուգումները, պատահարների մասնագիտական քննությունները, էներգատեղակայանքների գործարկման եզրակցության տրամադրումը, ՀՀ քաղաքացիներից և տնտեսվարող սուբյեկտներից ստացված դիմում-բողոքների ուսումնասիրությունները իրականացվում են տեխնիկական կանոնակարգերով:</w:t>
      </w:r>
      <w:r w:rsidR="002C78D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Հետևաբար՝ ի</w:t>
      </w:r>
      <w:r w:rsidR="002C78D9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րավական ակտերի տեխնիկական կանոնակարգման դաշտից դուրսբերման 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 դրանց </w:t>
      </w:r>
      <w:r w:rsidR="00886F97" w:rsidRPr="000333ED">
        <w:rPr>
          <w:rFonts w:ascii="GHEA Grapalat" w:eastAsia="Calibri" w:hAnsi="GHEA Grapalat" w:cs="Times New Roman"/>
          <w:sz w:val="24"/>
          <w:szCs w:val="24"/>
          <w:lang w:val="hy-AM"/>
        </w:rPr>
        <w:t>փոխարինող իրավական ակտեր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>ի ընդուն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ումից հետո </w:t>
      </w:r>
      <w:r w:rsidR="00401957" w:rsidRPr="000333ED">
        <w:rPr>
          <w:rFonts w:ascii="GHEA Grapalat" w:eastAsia="Calibri" w:hAnsi="GHEA Grapalat" w:cs="Times New Roman"/>
          <w:sz w:val="24"/>
          <w:szCs w:val="24"/>
          <w:lang w:val="hy-AM"/>
        </w:rPr>
        <w:t>տ</w:t>
      </w:r>
      <w:r w:rsidR="001C0FBC" w:rsidRPr="000333ED">
        <w:rPr>
          <w:rFonts w:ascii="GHEA Grapalat" w:eastAsia="Calibri" w:hAnsi="GHEA Grapalat" w:cs="Times New Roman"/>
          <w:sz w:val="24"/>
          <w:szCs w:val="24"/>
          <w:lang w:val="hy-AM"/>
        </w:rPr>
        <w:t>եսչական մարմ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1C0FBC" w:rsidRPr="000333ED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>ը հնարավորություն չի ունենա</w:t>
      </w:r>
      <w:r w:rsidR="001C0FBC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7483C" w:rsidRPr="000333ED">
        <w:rPr>
          <w:rFonts w:ascii="GHEA Grapalat" w:eastAsia="Calibri" w:hAnsi="GHEA Grapalat" w:cs="Times New Roman"/>
          <w:sz w:val="24"/>
          <w:szCs w:val="24"/>
          <w:lang w:val="hy-AM"/>
        </w:rPr>
        <w:t>իրականաց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>նել</w:t>
      </w:r>
      <w:r w:rsidR="0047483C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էներգետիկայի և էներգասպառման 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>ոլորտում</w:t>
      </w:r>
      <w:r w:rsidR="0047483C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իրեն վերապահված </w:t>
      </w:r>
      <w:r w:rsidR="0047483C" w:rsidRPr="000333ED">
        <w:rPr>
          <w:rFonts w:ascii="GHEA Grapalat" w:eastAsia="Calibri" w:hAnsi="GHEA Grapalat" w:cs="Times New Roman"/>
          <w:sz w:val="24"/>
          <w:szCs w:val="24"/>
          <w:lang w:val="hy-AM"/>
        </w:rPr>
        <w:t>գործառույթներ</w:t>
      </w:r>
      <w:r w:rsidR="0047483C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1C0FBC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A5FE1B4" w14:textId="77777777" w:rsidR="00086613" w:rsidRPr="000333ED" w:rsidRDefault="00086613" w:rsidP="009617D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B6277BA" w14:textId="783CA168" w:rsidR="00086613" w:rsidRPr="000333ED" w:rsidRDefault="00086613" w:rsidP="00086613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 նպատակը</w:t>
      </w:r>
    </w:p>
    <w:p w14:paraId="3B980365" w14:textId="1D416C69" w:rsidR="00086613" w:rsidRPr="00E62C21" w:rsidRDefault="00086613" w:rsidP="00E62C2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>Նախագծով առաջարկվում է</w:t>
      </w:r>
      <w:r w:rsidR="007973AA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617DE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համապատասխան փոփոխություն</w:t>
      </w:r>
      <w:r w:rsid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</w:t>
      </w:r>
      <w:r w:rsidR="009617DE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կատարել </w:t>
      </w:r>
      <w:r w:rsidR="00665EBC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«Էներգետիկայի բնագավառում և էներգասպառման ոլորտում պետական տեխնիկական վերահսկողության մասին» </w:t>
      </w:r>
      <w:r w:rsid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E62C21" w:rsidRP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«Էներգետիկայի </w:t>
      </w:r>
      <w:r w:rsid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 w:rsidR="00E62C21" w:rsidRP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օրենք</w:t>
      </w:r>
      <w:r w:rsidR="00E62C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ներում, որոնք</w:t>
      </w:r>
      <w:r w:rsidR="00665EBC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իրավական ակտերի տեխնիկական կանոնակարգման դաշտից դուրսբերման ու դրանց</w:t>
      </w:r>
      <w:r w:rsidR="00A45B90" w:rsidRPr="00A45B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A45B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օրենսդրությամբ սահմանված կարգով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փոխարինող իրավական ակտերի ընդունում</w:t>
      </w:r>
      <w:r w:rsid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 հետո,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973AA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հնարավորություն </w:t>
      </w:r>
      <w:r w:rsidR="00E62C21">
        <w:rPr>
          <w:rFonts w:ascii="GHEA Grapalat" w:eastAsia="Calibri" w:hAnsi="GHEA Grapalat" w:cs="Times New Roman"/>
          <w:sz w:val="24"/>
          <w:szCs w:val="24"/>
          <w:lang w:val="hy-AM"/>
        </w:rPr>
        <w:t>կընձեռեն</w:t>
      </w:r>
      <w:r w:rsidR="000D1C61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2C21" w:rsidRPr="00E62C21">
        <w:rPr>
          <w:rFonts w:ascii="GHEA Grapalat" w:eastAsia="Calibri" w:hAnsi="GHEA Grapalat" w:cs="Times New Roman"/>
          <w:sz w:val="24"/>
          <w:szCs w:val="24"/>
          <w:lang w:val="hy-AM"/>
        </w:rPr>
        <w:t>տեխնիկական կանոնակարգերով սահմանված պահանջներից զատ, սահմանել նաև այլ նորմատիվ իրավական ակտերով հաստատված շահագործման  կանոններ և այլ պահանջներ</w:t>
      </w:r>
      <w:r w:rsidR="00E62C2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նաև </w:t>
      </w:r>
      <w:r w:rsidR="00B45EC4" w:rsidRPr="000333ED">
        <w:rPr>
          <w:rFonts w:ascii="GHEA Grapalat" w:eastAsia="Calibri" w:hAnsi="GHEA Grapalat" w:cs="Times New Roman"/>
          <w:sz w:val="24"/>
          <w:szCs w:val="24"/>
          <w:lang w:val="hy-AM"/>
        </w:rPr>
        <w:t>վերահսկողություն իրականացնել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45EC4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տեխնիկական կանոնակարգեր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</w:t>
      </w:r>
      <w:r w:rsidR="00886F97" w:rsidRPr="000333ED">
        <w:rPr>
          <w:rFonts w:ascii="GHEA Grapalat" w:eastAsia="Calibri" w:hAnsi="GHEA Grapalat" w:cs="Times New Roman"/>
          <w:sz w:val="24"/>
          <w:szCs w:val="24"/>
          <w:lang w:val="hy-AM"/>
        </w:rPr>
        <w:t>սահմանված պայմանների և պահանջների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զատ</w:t>
      </w:r>
      <w:r w:rsidR="00B45EC4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նաև </w:t>
      </w:r>
      <w:r w:rsidR="007E34A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նորմատիվ </w:t>
      </w:r>
      <w:r w:rsidR="00B45EC4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իրավական </w:t>
      </w:r>
      <w:r w:rsidR="00D7598D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այլ </w:t>
      </w:r>
      <w:r w:rsidR="00B45EC4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ակտերով սահմանված </w:t>
      </w:r>
      <w:r w:rsidR="00351ECD" w:rsidRPr="000333ED">
        <w:rPr>
          <w:rFonts w:ascii="GHEA Grapalat" w:eastAsia="Calibri" w:hAnsi="GHEA Grapalat" w:cs="Times New Roman"/>
          <w:sz w:val="24"/>
          <w:szCs w:val="24"/>
          <w:lang w:val="hy-AM"/>
        </w:rPr>
        <w:t>պայմանների և պահանջների նկատմամբ</w:t>
      </w: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14:paraId="51C71806" w14:textId="77777777" w:rsidR="00086613" w:rsidRPr="000333ED" w:rsidRDefault="00086613" w:rsidP="0008661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5DF19251" w14:textId="77777777" w:rsidR="00086613" w:rsidRPr="000333ED" w:rsidRDefault="00086613" w:rsidP="00086613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>Նախագծի մշակման գործընթացում ներգրավված ինստիտուտները և անձինք</w:t>
      </w:r>
    </w:p>
    <w:p w14:paraId="73B22531" w14:textId="77777777" w:rsidR="00857DC6" w:rsidRPr="00857DC6" w:rsidRDefault="00086613" w:rsidP="00857DC6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մշակվել է ՀՀ վարչապետի աշխատակազմի Տեսչական մարմինների աշխատանքների համակարգման գրասենյակի </w:t>
      </w:r>
      <w:r w:rsidR="00857D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57DC6" w:rsidRPr="00857DC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տարածքային կառավարման և ենթակառուցվածքների նախարարության կողմից:</w:t>
      </w:r>
    </w:p>
    <w:p w14:paraId="354DA96C" w14:textId="77777777" w:rsidR="00086613" w:rsidRPr="000333ED" w:rsidRDefault="00086613" w:rsidP="00086613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 արդյունքը</w:t>
      </w:r>
    </w:p>
    <w:p w14:paraId="7F6972DE" w14:textId="0ED3CB7F" w:rsidR="00086613" w:rsidRPr="000333ED" w:rsidRDefault="00086613" w:rsidP="00086613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ընդունմամբ </w:t>
      </w:r>
      <w:r w:rsidR="00887BD9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կստեղծվեն իրավական հիմքեր</w:t>
      </w:r>
      <w:r w:rsid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887BD9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իրավական ակտերի տեխնիկական կանոնակարգման դաշտից դուրսբերման ու դրանց փոխարինող իրավական ակտերի ընդունում</w:t>
      </w:r>
      <w:r w:rsid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 հետո,</w:t>
      </w:r>
      <w:r w:rsidR="00886F97" w:rsidRPr="00886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45B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օրենսդրությամբ սահմանված կարգով </w:t>
      </w:r>
      <w:r w:rsidR="00886F97" w:rsidRPr="000333E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էներգետիկայի բնագավառում և էներգասպառման ոլորտում </w:t>
      </w:r>
      <w:r w:rsidR="00857DC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բնականոն գործունեության և </w:t>
      </w:r>
      <w:r w:rsidR="00886F97" w:rsidRPr="000333E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պետական տեխնիկական</w:t>
      </w:r>
      <w:r w:rsidR="00886F97"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վերահսկողության իրականացման</w:t>
      </w:r>
      <w:r w:rsidR="00886F97" w:rsidRPr="000333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86F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համար: </w:t>
      </w:r>
    </w:p>
    <w:p w14:paraId="233710D3" w14:textId="5CC2BDE7" w:rsidR="00086613" w:rsidRPr="000333ED" w:rsidRDefault="00857DC6" w:rsidP="00E32AEF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Times New Roman"/>
          <w:noProof/>
          <w:sz w:val="24"/>
          <w:szCs w:val="24"/>
          <w:lang w:val="hy-AM"/>
        </w:rPr>
      </w:pPr>
      <w:r w:rsidRPr="00E32AE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086613" w:rsidRPr="000333ED">
        <w:rPr>
          <w:rFonts w:ascii="GHEA Grapalat" w:hAnsi="GHEA Grapalat" w:cs="Sylfaen"/>
          <w:b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</w:t>
      </w:r>
      <w:r w:rsidR="00086613" w:rsidRPr="000333ED">
        <w:rPr>
          <w:rFonts w:ascii="GHEA Grapalat" w:hAnsi="GHEA Grapalat"/>
          <w:noProof/>
          <w:sz w:val="24"/>
          <w:szCs w:val="24"/>
          <w:lang w:val="hy-AM"/>
        </w:rPr>
        <w:t>.</w:t>
      </w:r>
    </w:p>
    <w:p w14:paraId="128D2C65" w14:textId="63A6B4D6" w:rsidR="00086613" w:rsidRDefault="00086613" w:rsidP="00532CAB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</w:t>
      </w:r>
      <w:r w:rsidR="00EC6F05"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այլ իրավական ակտերում </w:t>
      </w: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 և/կամ լրացումներ կատարել</w:t>
      </w:r>
      <w:r w:rsidR="00EC6F05"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ու անհրաժեշտությունը բացակայում է: </w:t>
      </w:r>
    </w:p>
    <w:p w14:paraId="24D0401C" w14:textId="79F2BA6E" w:rsidR="00086613" w:rsidRPr="00F46D75" w:rsidRDefault="00086613" w:rsidP="00086613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532CAB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Պ</w:t>
      </w:r>
      <w:r w:rsidR="00F46D75" w:rsidRPr="00532CAB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ետական կամ տեղական ինքնակառավարման մարմնի բյուջեում ծախսերի եվ եկամուտների էական ավելացման կամ նվազեցման մասին</w:t>
      </w:r>
      <w:bookmarkStart w:id="0" w:name="_GoBack"/>
      <w:bookmarkEnd w:id="0"/>
    </w:p>
    <w:p w14:paraId="64382D5D" w14:textId="77777777" w:rsidR="00086613" w:rsidRPr="000333ED" w:rsidRDefault="00086613" w:rsidP="000333E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sectPr w:rsidR="00086613" w:rsidRPr="000333ED" w:rsidSect="00E857CB">
      <w:pgSz w:w="11906" w:h="16838"/>
      <w:pgMar w:top="993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7CB"/>
    <w:rsid w:val="000333ED"/>
    <w:rsid w:val="000638B4"/>
    <w:rsid w:val="00086613"/>
    <w:rsid w:val="000D1C61"/>
    <w:rsid w:val="00101F2C"/>
    <w:rsid w:val="0016769D"/>
    <w:rsid w:val="001978A2"/>
    <w:rsid w:val="001C0FBC"/>
    <w:rsid w:val="00203D9A"/>
    <w:rsid w:val="002B32ED"/>
    <w:rsid w:val="002C78D9"/>
    <w:rsid w:val="003122BB"/>
    <w:rsid w:val="00351ECD"/>
    <w:rsid w:val="00401957"/>
    <w:rsid w:val="00430804"/>
    <w:rsid w:val="0047483C"/>
    <w:rsid w:val="004C334D"/>
    <w:rsid w:val="00532CAB"/>
    <w:rsid w:val="005F0270"/>
    <w:rsid w:val="00665EBC"/>
    <w:rsid w:val="00690258"/>
    <w:rsid w:val="00696D42"/>
    <w:rsid w:val="006A0A06"/>
    <w:rsid w:val="0071446D"/>
    <w:rsid w:val="007973AA"/>
    <w:rsid w:val="007B3696"/>
    <w:rsid w:val="007E34A4"/>
    <w:rsid w:val="007E62FF"/>
    <w:rsid w:val="00857DC6"/>
    <w:rsid w:val="00886F97"/>
    <w:rsid w:val="00887BD9"/>
    <w:rsid w:val="008F77D0"/>
    <w:rsid w:val="00924FA3"/>
    <w:rsid w:val="00932714"/>
    <w:rsid w:val="00935114"/>
    <w:rsid w:val="009617DE"/>
    <w:rsid w:val="009E2E5B"/>
    <w:rsid w:val="009F23A9"/>
    <w:rsid w:val="00A1021D"/>
    <w:rsid w:val="00A42E93"/>
    <w:rsid w:val="00A45B90"/>
    <w:rsid w:val="00A72962"/>
    <w:rsid w:val="00B45EC4"/>
    <w:rsid w:val="00B76CEA"/>
    <w:rsid w:val="00BA4664"/>
    <w:rsid w:val="00BE4217"/>
    <w:rsid w:val="00C51F65"/>
    <w:rsid w:val="00D1086A"/>
    <w:rsid w:val="00D11031"/>
    <w:rsid w:val="00D7598D"/>
    <w:rsid w:val="00D775E9"/>
    <w:rsid w:val="00E32AEF"/>
    <w:rsid w:val="00E62C21"/>
    <w:rsid w:val="00E857CB"/>
    <w:rsid w:val="00EB3134"/>
    <w:rsid w:val="00EC6F05"/>
    <w:rsid w:val="00F46D75"/>
    <w:rsid w:val="00FC7622"/>
    <w:rsid w:val="00FE1BEB"/>
    <w:rsid w:val="00FF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444F3"/>
  <w15:chartTrackingRefBased/>
  <w15:docId w15:val="{0D676ADF-CDD4-471B-ABE9-1D17498AC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3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57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7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613"/>
    <w:pPr>
      <w:spacing w:after="200" w:line="276" w:lineRule="auto"/>
      <w:ind w:left="720"/>
      <w:contextualSpacing/>
    </w:pPr>
    <w:rPr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13"/>
    <w:semiHidden/>
    <w:unhideWhenUsed/>
    <w:qFormat/>
    <w:rsid w:val="00086613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13"/>
    <w:semiHidden/>
    <w:rsid w:val="0008661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36B55-795A-4BC9-B2FB-7E123CEA4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Lalayan</dc:creator>
  <cp:keywords/>
  <dc:description/>
  <cp:lastModifiedBy>Օրենսդրության վարչություն</cp:lastModifiedBy>
  <cp:revision>3</cp:revision>
  <cp:lastPrinted>2020-08-18T11:47:00Z</cp:lastPrinted>
  <dcterms:created xsi:type="dcterms:W3CDTF">2021-04-21T07:25:00Z</dcterms:created>
  <dcterms:modified xsi:type="dcterms:W3CDTF">2021-09-03T05:34:00Z</dcterms:modified>
</cp:coreProperties>
</file>