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8F" w:rsidRDefault="005826A6" w:rsidP="005826A6">
      <w:pPr>
        <w:jc w:val="center"/>
        <w:rPr>
          <w:rFonts w:ascii="GHEA Grapalat" w:hAnsi="GHEA Grapalat"/>
          <w:b/>
          <w:sz w:val="24"/>
          <w:szCs w:val="24"/>
        </w:rPr>
      </w:pPr>
      <w:r w:rsidRPr="005826A6">
        <w:rPr>
          <w:rFonts w:ascii="GHEA Grapalat" w:hAnsi="GHEA Grapalat"/>
          <w:b/>
          <w:sz w:val="24"/>
          <w:szCs w:val="24"/>
        </w:rPr>
        <w:t>ԱՄՓՈՓԱԹԵՐԹ</w:t>
      </w:r>
    </w:p>
    <w:p w:rsidR="005826A6" w:rsidRDefault="005826A6" w:rsidP="005826A6">
      <w:pPr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A30D41">
        <w:rPr>
          <w:rFonts w:ascii="GHEA Grapalat" w:hAnsi="GHEA Grapalat"/>
          <w:b/>
          <w:sz w:val="24"/>
        </w:rPr>
        <w:t>«</w:t>
      </w:r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>ԷՆԵՐԳԵՏԻԿԱՅԻ ՄԱՍԻՆ</w:t>
      </w:r>
      <w:proofErr w:type="gramStart"/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Pr="00A30D41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ՕՐԵՆՔՈՒՄ</w:t>
      </w:r>
      <w:proofErr w:type="gramEnd"/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1456E" w:rsidRPr="007D2654">
        <w:rPr>
          <w:rFonts w:ascii="GHEA Grapalat" w:hAnsi="GHEA Grapalat"/>
          <w:b/>
          <w:color w:val="000000"/>
          <w:sz w:val="24"/>
          <w:szCs w:val="24"/>
          <w:lang w:val="hy-AM"/>
        </w:rPr>
        <w:t>ՓՈՓՈԽՈՒԹՅՈՒՆ</w:t>
      </w:r>
      <w:r w:rsidR="007D2654" w:rsidRPr="007D2654">
        <w:rPr>
          <w:rFonts w:ascii="GHEA Grapalat" w:hAnsi="GHEA Grapalat"/>
          <w:b/>
          <w:color w:val="000000"/>
          <w:sz w:val="24"/>
          <w:szCs w:val="24"/>
          <w:lang w:val="hy-AM"/>
        </w:rPr>
        <w:t>ՆԵՐ</w:t>
      </w:r>
      <w:r w:rsidR="0061456E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>ԿԱՏԱՐԵԼՈՒ ՄԱՍԻՆ»   Հ</w:t>
      </w:r>
      <w:r w:rsidR="0061456E">
        <w:rPr>
          <w:rFonts w:ascii="GHEA Grapalat" w:hAnsi="GHEA Grapalat"/>
          <w:b/>
          <w:color w:val="000000"/>
          <w:sz w:val="24"/>
          <w:szCs w:val="24"/>
        </w:rPr>
        <w:t>Հ</w:t>
      </w:r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ՕՐԵՆՔԻ ՆԱԽԱԳԾԻ</w:t>
      </w:r>
      <w:r w:rsidRPr="00A30D41">
        <w:rPr>
          <w:b/>
          <w:color w:val="000000"/>
        </w:rPr>
        <w:t xml:space="preserve">  </w:t>
      </w:r>
      <w:r w:rsidRPr="00A30D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7110"/>
        <w:gridCol w:w="3420"/>
      </w:tblGrid>
      <w:tr w:rsidR="005826A6" w:rsidRPr="005826A6" w:rsidTr="00F27598">
        <w:tc>
          <w:tcPr>
            <w:tcW w:w="7110" w:type="dxa"/>
            <w:vMerge w:val="restart"/>
          </w:tcPr>
          <w:p w:rsidR="005826A6" w:rsidRPr="005826A6" w:rsidRDefault="005826A6" w:rsidP="005826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ֆինանսների</w:t>
            </w:r>
            <w:proofErr w:type="spellEnd"/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420" w:type="dxa"/>
          </w:tcPr>
          <w:p w:rsidR="005826A6" w:rsidRPr="005826A6" w:rsidRDefault="004335C2" w:rsidP="004335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24</w:t>
            </w:r>
            <w:r w:rsidR="005826A6"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3</w:t>
            </w:r>
            <w:r w:rsidR="005826A6"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.2021թ</w:t>
            </w:r>
          </w:p>
        </w:tc>
      </w:tr>
      <w:tr w:rsidR="005826A6" w:rsidTr="00F27598">
        <w:tc>
          <w:tcPr>
            <w:tcW w:w="7110" w:type="dxa"/>
            <w:vMerge/>
          </w:tcPr>
          <w:p w:rsidR="005826A6" w:rsidRDefault="005826A6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5826A6" w:rsidRPr="004335C2" w:rsidRDefault="005826A6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4335C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№</w:t>
            </w:r>
            <w:r w:rsidR="004335C2" w:rsidRPr="004335C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01/8-1/4321-2021</w:t>
            </w:r>
          </w:p>
        </w:tc>
      </w:tr>
      <w:tr w:rsidR="004335C2" w:rsidTr="00F27598">
        <w:tc>
          <w:tcPr>
            <w:tcW w:w="7110" w:type="dxa"/>
          </w:tcPr>
          <w:p w:rsidR="004335C2" w:rsidRPr="00590FD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Դ</w:t>
            </w:r>
            <w:r w:rsidRPr="003E1DA7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իտողություններ</w:t>
            </w:r>
            <w:r w:rsidRPr="003E1D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կան</w:t>
            </w:r>
            <w:proofErr w:type="spellEnd"/>
          </w:p>
        </w:tc>
        <w:tc>
          <w:tcPr>
            <w:tcW w:w="3420" w:type="dxa"/>
          </w:tcPr>
          <w:p w:rsidR="00F76F23" w:rsidRPr="00F76F23" w:rsidRDefault="00F76F23" w:rsidP="00F76F2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76F2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</w:tcPr>
          <w:p w:rsidR="004335C2" w:rsidRPr="005826A6" w:rsidRDefault="004335C2" w:rsidP="005826A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RPr="005826A6" w:rsidTr="00F27598">
        <w:tc>
          <w:tcPr>
            <w:tcW w:w="7110" w:type="dxa"/>
            <w:vMerge w:val="restart"/>
          </w:tcPr>
          <w:p w:rsidR="004335C2" w:rsidRPr="005826A6" w:rsidRDefault="004335C2" w:rsidP="005826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Էկոնոմիկայի</w:t>
            </w:r>
            <w:proofErr w:type="spellEnd"/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420" w:type="dxa"/>
          </w:tcPr>
          <w:p w:rsidR="004335C2" w:rsidRPr="005826A6" w:rsidRDefault="004335C2" w:rsidP="00826D5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18</w:t>
            </w:r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3</w:t>
            </w:r>
            <w:r w:rsidRPr="005826A6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.2021թ</w:t>
            </w:r>
          </w:p>
        </w:tc>
      </w:tr>
      <w:tr w:rsidR="004335C2" w:rsidTr="00F27598">
        <w:tc>
          <w:tcPr>
            <w:tcW w:w="7110" w:type="dxa"/>
            <w:vMerge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35C2" w:rsidRPr="00826D5A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826D5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№ 01/3486-2021</w:t>
            </w:r>
          </w:p>
        </w:tc>
      </w:tr>
      <w:tr w:rsidR="004335C2" w:rsidTr="00F27598">
        <w:tc>
          <w:tcPr>
            <w:tcW w:w="7110" w:type="dxa"/>
          </w:tcPr>
          <w:p w:rsidR="004335C2" w:rsidRPr="00590FD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Դ</w:t>
            </w:r>
            <w:r w:rsidRPr="003E1DA7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իտողություններ</w:t>
            </w:r>
            <w:r w:rsidRPr="003E1D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կան</w:t>
            </w:r>
            <w:proofErr w:type="spellEnd"/>
          </w:p>
        </w:tc>
        <w:tc>
          <w:tcPr>
            <w:tcW w:w="3420" w:type="dxa"/>
          </w:tcPr>
          <w:p w:rsidR="00F76F23" w:rsidRPr="00F76F23" w:rsidRDefault="00F76F23" w:rsidP="00F76F2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76F2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4335C2" w:rsidRPr="00590FD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  <w:vMerge w:val="restart"/>
          </w:tcPr>
          <w:p w:rsidR="004335C2" w:rsidRPr="00590FD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3.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քաղաքաշինության</w:t>
            </w:r>
            <w:proofErr w:type="spellEnd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տեխնիկական</w:t>
            </w:r>
            <w:proofErr w:type="spellEnd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հրդեհային</w:t>
            </w:r>
            <w:proofErr w:type="spellEnd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անվտանգության</w:t>
            </w:r>
            <w:proofErr w:type="spellEnd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տեսչական</w:t>
            </w:r>
            <w:proofErr w:type="spellEnd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90FD7">
              <w:rPr>
                <w:rFonts w:ascii="GHEA Grapalat" w:hAnsi="GHEA Grapalat" w:cs="Sylfaen"/>
                <w:b/>
                <w:sz w:val="24"/>
                <w:szCs w:val="24"/>
              </w:rPr>
              <w:t>մարմին</w:t>
            </w:r>
            <w:proofErr w:type="spellEnd"/>
          </w:p>
        </w:tc>
        <w:tc>
          <w:tcPr>
            <w:tcW w:w="3420" w:type="dxa"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15.03.2021թ.</w:t>
            </w:r>
          </w:p>
        </w:tc>
      </w:tr>
      <w:tr w:rsidR="004335C2" w:rsidTr="00F27598">
        <w:tc>
          <w:tcPr>
            <w:tcW w:w="7110" w:type="dxa"/>
            <w:vMerge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35C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90FD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№ ՔՏՄ/06</w:t>
            </w:r>
            <w:r w:rsidRPr="00590FD7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․</w:t>
            </w:r>
            <w:r w:rsidRPr="00590FD7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1</w:t>
            </w:r>
            <w:r w:rsidRPr="00590FD7">
              <w:rPr>
                <w:rFonts w:ascii="Cambria Math" w:hAnsi="Cambria Math" w:cs="Cambria Math"/>
                <w:b/>
                <w:color w:val="000000"/>
                <w:sz w:val="24"/>
                <w:szCs w:val="24"/>
              </w:rPr>
              <w:t>․</w:t>
            </w:r>
            <w:r w:rsidRPr="00590FD7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1/2793-21</w:t>
            </w:r>
          </w:p>
        </w:tc>
      </w:tr>
      <w:tr w:rsidR="004335C2" w:rsidTr="00F27598">
        <w:tc>
          <w:tcPr>
            <w:tcW w:w="7110" w:type="dxa"/>
          </w:tcPr>
          <w:p w:rsidR="004335C2" w:rsidRPr="00590FD7" w:rsidRDefault="004335C2" w:rsidP="00590FD7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Դ</w:t>
            </w:r>
            <w:r w:rsidRPr="003E1DA7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իտողություններ</w:t>
            </w:r>
            <w:r w:rsidRPr="003E1D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կան</w:t>
            </w:r>
            <w:proofErr w:type="spellEnd"/>
          </w:p>
        </w:tc>
        <w:tc>
          <w:tcPr>
            <w:tcW w:w="3420" w:type="dxa"/>
          </w:tcPr>
          <w:p w:rsidR="00F76F23" w:rsidRPr="00F76F23" w:rsidRDefault="00F76F23" w:rsidP="00F76F2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76F2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4335C2" w:rsidRPr="00590FD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</w:tcPr>
          <w:p w:rsidR="004335C2" w:rsidRDefault="004335C2" w:rsidP="00590FD7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590FD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  <w:vMerge w:val="restart"/>
          </w:tcPr>
          <w:p w:rsidR="004335C2" w:rsidRDefault="004335C2" w:rsidP="005132C2">
            <w:pPr>
              <w:pStyle w:val="ListParagraph"/>
              <w:ind w:left="72"/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4. </w:t>
            </w:r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վարչապետի</w:t>
            </w:r>
            <w:proofErr w:type="spellEnd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տեսչական</w:t>
            </w:r>
            <w:proofErr w:type="spellEnd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մարմինների</w:t>
            </w:r>
            <w:proofErr w:type="spellEnd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աշխատանքների</w:t>
            </w:r>
            <w:proofErr w:type="spellEnd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համակարգման</w:t>
            </w:r>
            <w:proofErr w:type="spellEnd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5132C2">
              <w:rPr>
                <w:rFonts w:ascii="GHEA Grapalat" w:hAnsi="GHEA Grapalat" w:cs="Sylfaen"/>
                <w:b/>
                <w:sz w:val="24"/>
                <w:szCs w:val="24"/>
              </w:rPr>
              <w:t>գրասենյակ</w:t>
            </w:r>
            <w:proofErr w:type="spellEnd"/>
          </w:p>
        </w:tc>
        <w:tc>
          <w:tcPr>
            <w:tcW w:w="3420" w:type="dxa"/>
          </w:tcPr>
          <w:p w:rsidR="004335C2" w:rsidRPr="005132C2" w:rsidRDefault="004335C2" w:rsidP="005132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132C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16.03.2021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4335C2" w:rsidTr="00F27598">
        <w:tc>
          <w:tcPr>
            <w:tcW w:w="7110" w:type="dxa"/>
            <w:vMerge/>
          </w:tcPr>
          <w:p w:rsidR="004335C2" w:rsidRDefault="004335C2" w:rsidP="00590FD7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5132C2" w:rsidRDefault="004335C2" w:rsidP="005132C2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5132C2">
              <w:rPr>
                <w:rFonts w:ascii="GHEA Grapalat" w:hAnsi="GHEA Grapalat"/>
                <w:b/>
                <w:sz w:val="24"/>
                <w:szCs w:val="24"/>
                <w:lang w:val="hy-AM"/>
              </w:rPr>
              <w:t>№</w:t>
            </w:r>
            <w:r w:rsidRPr="005132C2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//8173-2021</w:t>
            </w:r>
          </w:p>
        </w:tc>
      </w:tr>
      <w:tr w:rsidR="004335C2" w:rsidRPr="00965D82" w:rsidTr="00F27598">
        <w:tc>
          <w:tcPr>
            <w:tcW w:w="7110" w:type="dxa"/>
          </w:tcPr>
          <w:p w:rsidR="007D2654" w:rsidRPr="006955F8" w:rsidRDefault="007D2654" w:rsidP="007D2654">
            <w:pPr>
              <w:spacing w:before="240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>Ի պատասխան Ձեր 15.03.2021թ. N ՍՊ/22.1/5513-2021 գրության՝ քննության առնելով «</w:t>
            </w:r>
            <w:r w:rsidRPr="006955F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Էներգետիկայի</w:t>
            </w:r>
            <w:r w:rsidRPr="006955F8">
              <w:rPr>
                <w:rFonts w:eastAsia="Times New Roman" w:cs="Calibri"/>
                <w:bCs/>
                <w:sz w:val="24"/>
                <w:szCs w:val="24"/>
                <w:lang w:val="hy-AM"/>
              </w:rPr>
              <w:t> </w:t>
            </w:r>
            <w:r w:rsidRPr="006955F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մասին</w:t>
            </w:r>
            <w:r w:rsidRPr="006955F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» օրենքում փոփոխություններ կատարելու մասին» օրենքի նախագիծը՝ </w:t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հայտնում եմ, որ վարչապետի աշխատակազմի տեսչական մարմինների աշխատանքների համակարգման գրասենյակը (այսուհետ՝ Գրասենյակ) նախագծի վերաբերյալ առարկություններ չունի: </w:t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  <w:t>Միաժամանակ հայտնում եմ, որ Գրասենյակի կողմից մշակվել և ներկայումս շրջանառության մեջ է գտնվում «</w:t>
            </w:r>
            <w:r w:rsidRPr="006955F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Էներգետիկայի բնագավառում և էներգասպառման ոլորտում պետական տեխնիկական վերահսկողության</w:t>
            </w:r>
            <w:r w:rsidRPr="006955F8">
              <w:rPr>
                <w:rFonts w:cs="Calibri"/>
                <w:bCs/>
                <w:sz w:val="24"/>
                <w:szCs w:val="24"/>
                <w:lang w:val="hy-AM"/>
              </w:rPr>
              <w:t> </w:t>
            </w:r>
            <w:r w:rsidRPr="006955F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 xml:space="preserve">» օրենքում փոփոխություններ կատարելու մասին» օրենքի նախագիծը </w:t>
            </w:r>
            <w:r w:rsidRPr="006955F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(այսուհետ՝ Նախագիծ)</w:t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որի </w:t>
            </w:r>
            <w:r w:rsidRPr="006955F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մշակումը պայմանավորված է տեխնիակական կանոնակարգման օրենսդրության փոփոխությամբ և արդյունքում՝ իրավական ակտերի տեխնիկական կանոնակարգման դաշտից դուրսբերման ու </w:t>
            </w:r>
            <w:r w:rsidRPr="006955F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 xml:space="preserve">դրանց փոխարինող իրավական ակտերի ընդունումից հետո </w:t>
            </w:r>
            <w:r w:rsidRPr="006955F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էներգետիկայի</w:t>
            </w:r>
            <w:r w:rsidRPr="006955F8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բնագավառում վերահսկողություն իրականացնող տեսչական մարմնի համար իրավական հիմքերի ստեղծման անհրաժեշտությամբ</w:t>
            </w:r>
            <w:r w:rsidRPr="006955F8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: Հայտնում եմ նաև, որ Նախագիծը սահմանված կարգով սույն թվականի մարտի 4-ին ուղարկվել է նաև ՀՀ տարածքային կառավարման և ենթակառուցվածքների նախարարություն, որի վերաբերյալ վերջինս ներկայացրել է առարկություններ չունենալու վերաբերյալ դիրքորոշում:</w:t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955F8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Այսպիսով, հաշվի առնելով այն հանգամանքը, որ վերոնշյալ նախագծերը,  ըստ էության, ուղղված են միևնույն խնդրի կարգավորմանը՝ խնդրում եմ Ձեր համաձայնությունը վերջիններս միավորելու և որպես մեկ փաթեթ դրանց ընթացքը Գրասենյակի կողմից ապահովելու համար:</w:t>
            </w:r>
          </w:p>
          <w:p w:rsidR="004335C2" w:rsidRPr="00CB258D" w:rsidRDefault="004335C2" w:rsidP="007D2654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4335C2" w:rsidRDefault="00965D8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965D82" w:rsidRPr="00965D82" w:rsidRDefault="00965D82" w:rsidP="00965D8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ՀՀ ՏԿԵ 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խարարությու</w:t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25.03.2021թ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ՍՊ/22.1/7200-2021 գրու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թյամբ տեղեկացրել է «Էներգետիկայի բնագավա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ռում և էներգասպառման ոլորտում պետական տեխնիկական</w:t>
            </w:r>
            <w:r w:rsidR="007D26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վերա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հսկողու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թյան մասին» օրեն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քում փոփոխություններ կատարելու մասին» և «Էներգետիկայի մասին» օրենքում փոփոխություններ կատարելու մասին» օրենք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նախագծերը </w:t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միավորելու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առարկու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Pr="00965D82">
              <w:rPr>
                <w:rFonts w:ascii="GHEA Grapalat" w:hAnsi="GHEA Grapalat"/>
                <w:sz w:val="24"/>
                <w:szCs w:val="24"/>
                <w:lang w:val="hy-AM"/>
              </w:rPr>
              <w:t>թյուններ չունենալու մասին</w:t>
            </w:r>
            <w:r w:rsidR="003064A8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3064A8" w:rsidRPr="003064A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վարչապետի համա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="003064A8" w:rsidRPr="003064A8">
              <w:rPr>
                <w:rFonts w:ascii="GHEA Grapalat" w:hAnsi="GHEA Grapalat"/>
                <w:sz w:val="24"/>
                <w:szCs w:val="24"/>
                <w:lang w:val="hy-AM"/>
              </w:rPr>
              <w:t>պատաս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="003064A8" w:rsidRPr="003064A8">
              <w:rPr>
                <w:rFonts w:ascii="GHEA Grapalat" w:hAnsi="GHEA Grapalat"/>
                <w:sz w:val="24"/>
                <w:szCs w:val="24"/>
                <w:lang w:val="hy-AM"/>
              </w:rPr>
              <w:t>խան հանձնարարա</w:t>
            </w:r>
            <w:r w:rsidR="007D2654">
              <w:rPr>
                <w:rFonts w:ascii="GHEA Grapalat" w:hAnsi="GHEA Grapalat"/>
                <w:sz w:val="24"/>
                <w:szCs w:val="24"/>
              </w:rPr>
              <w:softHyphen/>
            </w:r>
            <w:r w:rsidR="003064A8" w:rsidRPr="003064A8">
              <w:rPr>
                <w:rFonts w:ascii="GHEA Grapalat" w:hAnsi="GHEA Grapalat"/>
                <w:sz w:val="24"/>
                <w:szCs w:val="24"/>
                <w:lang w:val="hy-AM"/>
              </w:rPr>
              <w:t>կանի</w:t>
            </w:r>
            <w:r w:rsidR="003064A8" w:rsidRPr="003064A8">
              <w:rPr>
                <w:rFonts w:ascii="GHEA Grapalat" w:hAnsi="GHEA Grapalat"/>
                <w:color w:val="000000"/>
                <w:lang w:val="hy-AM"/>
              </w:rPr>
              <w:t xml:space="preserve"> առկայության դեպքում</w:t>
            </w:r>
            <w:r w:rsidR="003064A8">
              <w:rPr>
                <w:rFonts w:ascii="GHEA Grapalat" w:hAnsi="GHEA Grapalat"/>
                <w:color w:val="000000"/>
                <w:lang w:val="hy-AM"/>
              </w:rPr>
              <w:t>։</w:t>
            </w:r>
            <w:r w:rsidR="003064A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</w:p>
        </w:tc>
      </w:tr>
      <w:tr w:rsidR="004335C2" w:rsidRPr="00965D82" w:rsidTr="00F27598">
        <w:tc>
          <w:tcPr>
            <w:tcW w:w="7110" w:type="dxa"/>
          </w:tcPr>
          <w:p w:rsidR="004335C2" w:rsidRPr="00965D8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420" w:type="dxa"/>
          </w:tcPr>
          <w:p w:rsidR="004335C2" w:rsidRPr="00965D82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4335C2" w:rsidRPr="008E3417" w:rsidTr="00F27598">
        <w:tc>
          <w:tcPr>
            <w:tcW w:w="7110" w:type="dxa"/>
            <w:vMerge w:val="restart"/>
          </w:tcPr>
          <w:p w:rsidR="004335C2" w:rsidRPr="008E3417" w:rsidRDefault="004335C2" w:rsidP="00E548AE">
            <w:pPr>
              <w:jc w:val="center"/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</w:rPr>
            </w:pPr>
            <w:r w:rsidRPr="008E3417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Pr="008E3417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8E3417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417"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8E341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41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420" w:type="dxa"/>
          </w:tcPr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19.03.2021թ.</w:t>
            </w:r>
          </w:p>
        </w:tc>
      </w:tr>
      <w:tr w:rsidR="004335C2" w:rsidTr="00F27598">
        <w:tc>
          <w:tcPr>
            <w:tcW w:w="7110" w:type="dxa"/>
            <w:vMerge/>
          </w:tcPr>
          <w:p w:rsidR="004335C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8E341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№ 01/01.4/1334-2021</w:t>
            </w:r>
          </w:p>
        </w:tc>
      </w:tr>
      <w:tr w:rsidR="004335C2" w:rsidTr="00F27598">
        <w:tc>
          <w:tcPr>
            <w:tcW w:w="7110" w:type="dxa"/>
          </w:tcPr>
          <w:p w:rsidR="004335C2" w:rsidRPr="00590FD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Դ</w:t>
            </w:r>
            <w:r w:rsidRPr="003E1DA7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իտողություններ</w:t>
            </w:r>
            <w:r w:rsidRPr="003E1D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կան</w:t>
            </w:r>
            <w:proofErr w:type="spellEnd"/>
          </w:p>
        </w:tc>
        <w:tc>
          <w:tcPr>
            <w:tcW w:w="3420" w:type="dxa"/>
          </w:tcPr>
          <w:p w:rsidR="00F76F23" w:rsidRPr="00F76F23" w:rsidRDefault="00F76F23" w:rsidP="00F76F2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76F2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4335C2" w:rsidRPr="00590FD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</w:tcPr>
          <w:p w:rsidR="004335C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Tr="00F27598">
        <w:tc>
          <w:tcPr>
            <w:tcW w:w="7110" w:type="dxa"/>
            <w:vMerge w:val="restart"/>
          </w:tcPr>
          <w:p w:rsidR="004335C2" w:rsidRPr="002F7974" w:rsidRDefault="004335C2" w:rsidP="002F797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>քաղաքաշինության</w:t>
            </w:r>
            <w:proofErr w:type="spellEnd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>կոմիտե</w:t>
            </w:r>
            <w:proofErr w:type="spellEnd"/>
          </w:p>
          <w:p w:rsidR="004335C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19.03.2021թ.</w:t>
            </w:r>
          </w:p>
        </w:tc>
      </w:tr>
      <w:tr w:rsidR="004335C2" w:rsidTr="00F27598">
        <w:tc>
          <w:tcPr>
            <w:tcW w:w="7110" w:type="dxa"/>
            <w:vMerge/>
          </w:tcPr>
          <w:p w:rsidR="004335C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8E341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2F797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01/14.1/2119-2021</w:t>
            </w:r>
          </w:p>
        </w:tc>
      </w:tr>
      <w:tr w:rsidR="004335C2" w:rsidTr="00F27598">
        <w:tc>
          <w:tcPr>
            <w:tcW w:w="7110" w:type="dxa"/>
          </w:tcPr>
          <w:p w:rsidR="004335C2" w:rsidRPr="00590FD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  <w:t>Դ</w:t>
            </w:r>
            <w:r w:rsidRPr="003E1DA7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իտողություններ</w:t>
            </w:r>
            <w:r w:rsidRPr="003E1D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առաջարկություններ չ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կան</w:t>
            </w:r>
            <w:proofErr w:type="spellEnd"/>
          </w:p>
        </w:tc>
        <w:tc>
          <w:tcPr>
            <w:tcW w:w="3420" w:type="dxa"/>
          </w:tcPr>
          <w:p w:rsidR="00F76F23" w:rsidRPr="00F76F23" w:rsidRDefault="00F76F23" w:rsidP="00F76F23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76F23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35C2" w:rsidTr="00F27598">
        <w:tc>
          <w:tcPr>
            <w:tcW w:w="7110" w:type="dxa"/>
          </w:tcPr>
          <w:p w:rsidR="004335C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8E3417" w:rsidRDefault="004335C2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</w:tc>
      </w:tr>
      <w:tr w:rsidR="004335C2" w:rsidRPr="002F7974" w:rsidTr="00F27598">
        <w:tc>
          <w:tcPr>
            <w:tcW w:w="7110" w:type="dxa"/>
            <w:vMerge w:val="restart"/>
          </w:tcPr>
          <w:p w:rsidR="004335C2" w:rsidRPr="002F7974" w:rsidRDefault="004335C2" w:rsidP="00E548AE">
            <w:pPr>
              <w:jc w:val="center"/>
              <w:rPr>
                <w:rFonts w:ascii="GHEA Grapalat" w:hAnsi="GHEA Grapalat"/>
                <w:b/>
                <w:color w:val="191919"/>
                <w:sz w:val="24"/>
                <w:szCs w:val="24"/>
                <w:shd w:val="clear" w:color="auto" w:fill="FFFFFF"/>
              </w:rPr>
            </w:pPr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>հանրային</w:t>
            </w:r>
            <w:proofErr w:type="spellEnd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>ծառայությունները</w:t>
            </w:r>
            <w:proofErr w:type="spellEnd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>կարգավորող</w:t>
            </w:r>
            <w:proofErr w:type="spellEnd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7974">
              <w:rPr>
                <w:rFonts w:ascii="GHEA Grapalat" w:hAnsi="GHEA Grapalat" w:cs="Sylfaen"/>
                <w:b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3420" w:type="dxa"/>
          </w:tcPr>
          <w:p w:rsidR="004335C2" w:rsidRPr="008E3417" w:rsidRDefault="004335C2" w:rsidP="00E548AE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22.03.2021թ.</w:t>
            </w:r>
          </w:p>
        </w:tc>
      </w:tr>
      <w:tr w:rsidR="004335C2" w:rsidTr="00F27598">
        <w:tc>
          <w:tcPr>
            <w:tcW w:w="7110" w:type="dxa"/>
            <w:vMerge/>
          </w:tcPr>
          <w:p w:rsidR="004335C2" w:rsidRDefault="004335C2" w:rsidP="00E548AE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</w:tcPr>
          <w:p w:rsidR="004335C2" w:rsidRPr="00F27598" w:rsidRDefault="004335C2" w:rsidP="002F7974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27598">
              <w:rPr>
                <w:rFonts w:ascii="GHEA Grapalat" w:hAnsi="GHEA Grapalat" w:cs="Sylfaen"/>
                <w:b/>
                <w:sz w:val="24"/>
                <w:szCs w:val="24"/>
              </w:rPr>
              <w:t>№ ԳԲ/34.1-Մ2-4/778-2021</w:t>
            </w:r>
          </w:p>
        </w:tc>
      </w:tr>
      <w:tr w:rsidR="004335C2" w:rsidRPr="00F76F23" w:rsidTr="00F27598">
        <w:tc>
          <w:tcPr>
            <w:tcW w:w="7110" w:type="dxa"/>
          </w:tcPr>
          <w:p w:rsidR="004335C2" w:rsidRPr="00F27598" w:rsidRDefault="004335C2" w:rsidP="00F27598">
            <w:pPr>
              <w:ind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Հայտնում եմ, որ ՀՀ հանրային ծառայությունները կարգավորող հանձնաժողովը </w:t>
            </w:r>
            <w:r w:rsidRPr="00F27598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proofErr w:type="spellStart"/>
            <w:r w:rsidRPr="00F27598">
              <w:rPr>
                <w:rFonts w:ascii="GHEA Grapalat" w:hAnsi="GHEA Grapalat"/>
                <w:bCs/>
                <w:sz w:val="24"/>
                <w:szCs w:val="24"/>
              </w:rPr>
              <w:t>ներգետիկայի</w:t>
            </w:r>
            <w:proofErr w:type="spellEnd"/>
            <w:r w:rsidRPr="00F27598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F27598">
              <w:rPr>
                <w:rFonts w:ascii="GHEA Grapalat" w:hAnsi="GHEA Grapalat"/>
                <w:bCs/>
                <w:sz w:val="24"/>
                <w:szCs w:val="24"/>
              </w:rPr>
              <w:t>մասին</w:t>
            </w:r>
            <w:proofErr w:type="spellEnd"/>
            <w:r w:rsidRPr="00F27598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proofErr w:type="spellStart"/>
            <w:r w:rsidRPr="00F27598">
              <w:rPr>
                <w:rFonts w:ascii="GHEA Grapalat" w:hAnsi="GHEA Grapalat" w:cs="Arial"/>
                <w:sz w:val="24"/>
                <w:szCs w:val="24"/>
              </w:rPr>
              <w:t>րենքում</w:t>
            </w:r>
            <w:proofErr w:type="spellEnd"/>
            <w:r w:rsidRPr="00F2759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 </w:t>
            </w:r>
            <w:proofErr w:type="spellStart"/>
            <w:r w:rsidRPr="00F27598">
              <w:rPr>
                <w:rFonts w:ascii="GHEA Grapalat" w:hAnsi="GHEA Grapalat" w:cs="Arial"/>
                <w:sz w:val="24"/>
                <w:szCs w:val="24"/>
              </w:rPr>
              <w:t>կատարելու</w:t>
            </w:r>
            <w:proofErr w:type="spellEnd"/>
            <w:r w:rsidRPr="00F2759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27598">
              <w:rPr>
                <w:rFonts w:ascii="GHEA Grapalat" w:hAnsi="GHEA Grapalat" w:cs="Arial"/>
                <w:sz w:val="24"/>
                <w:szCs w:val="24"/>
              </w:rPr>
              <w:t>մասին</w:t>
            </w:r>
            <w:proofErr w:type="spellEnd"/>
            <w:r w:rsidRPr="00F275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»</w:t>
            </w:r>
            <w:r w:rsidRPr="00F2759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275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օրենքի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առնչությամբ սկզբունքային առարկություններ չունի։ </w:t>
            </w:r>
          </w:p>
          <w:p w:rsidR="004335C2" w:rsidRPr="00F27598" w:rsidRDefault="004335C2" w:rsidP="00F27598">
            <w:pPr>
              <w:ind w:firstLine="45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Այդուհանդերձ, հաշվի առնելով, որ ըստ նախագծի հիմնավորման՝ դրա ընդունման հիմքում դրված է 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«Էներգետիկայի</w:t>
            </w:r>
            <w:r w:rsidRPr="00F27598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մասին» օրենքի 5.1-րդ հոդվածի 2-րդ մասի «բ» կետով ամրագրված իրավասությունը, որի համաձայն՝ 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 xml:space="preserve">էներգետիկ օբյեկտների շահագործման և անվտանգության համապատասխան կանոններն ու պահանջները ենթակա են 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հաստատման ՀՀ կառավարության կողմից, իրավական որոշակիության ապահովման անհրաժեշտությունից ելնելով՝ առաջարկվում է նախագծով </w:t>
            </w:r>
            <w:r w:rsidRPr="00A71BF5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</w:t>
            </w:r>
            <w:r w:rsidRPr="00A71BF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ներգետիկայի մասին</w:t>
            </w:r>
            <w:r w:rsidRPr="00A71BF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Pr="00A71BF5">
              <w:rPr>
                <w:rFonts w:ascii="GHEA Grapalat" w:hAnsi="GHEA Grapalat" w:cs="Arial"/>
                <w:sz w:val="24"/>
                <w:szCs w:val="24"/>
                <w:lang w:val="hy-AM"/>
              </w:rPr>
              <w:t>րենք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ի՝ 7-րդ և 51-րդ հոդվածների 1-ին մասերում և 56-րդ հոդվածի 3-րդ մասում «տեխնիկական կանոնակարգեր» բառերը և դրանց հոլովաձևերը փոխարինել «տեխնիկական կանոնակարգերով և կառավարության այլ նորմատիվ իրավական ակտերով» բառերով և դրանց համապատասխան հոլովաձևերով։</w:t>
            </w:r>
          </w:p>
          <w:p w:rsidR="004335C2" w:rsidRPr="00F27598" w:rsidRDefault="004335C2" w:rsidP="00F27598">
            <w:pPr>
              <w:ind w:firstLine="45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Միաժամանակ, առաջարկվում է ուժը կորցրած ճանաչել օրենքի 59-րդ հոդվածի 3-րդ մասը, քանի որ տվյալ մասով ամրագրված միջոցառումներն իրականացնելու՝ լիցենզավորված անձանց պարտավորությունը սահմանող իրավանորմի՝ մինչև 2018 թվականի փետրվարի 7-ին ընդունված </w:t>
            </w:r>
            <w:r w:rsidRPr="00F27598">
              <w:rPr>
                <w:rFonts w:ascii="GHEA Grapalat" w:hAnsi="GHEA Grapalat"/>
                <w:sz w:val="24"/>
                <w:szCs w:val="24"/>
                <w:lang w:val="hy-AM"/>
              </w:rPr>
              <w:t>ՀՕ-100-Ն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օրենքի ընդունումը գործող խմբագրությամբ օրենքի 28-րդ հոդված 1-ի կետի «բ» ենթակետի գործողությունը դադարեցվել է, հետևաբար դադարել է նաև օրենքի 59-րդ հոդվածի 3-րդ մասով ամրագրված իրավակարգավորման անհրաժեշտությունը։</w:t>
            </w:r>
          </w:p>
          <w:p w:rsidR="004335C2" w:rsidRPr="00A71BF5" w:rsidRDefault="004335C2" w:rsidP="00F27598">
            <w:pPr>
              <w:jc w:val="center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420" w:type="dxa"/>
          </w:tcPr>
          <w:p w:rsidR="004335C2" w:rsidRPr="00A71BF5" w:rsidRDefault="0085105B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Մ</w:t>
            </w:r>
            <w:r w:rsidRPr="00A71BF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ասամբ </w:t>
            </w:r>
            <w:r w:rsidR="004335C2" w:rsidRPr="00A71BF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է </w:t>
            </w:r>
            <w:r w:rsidRPr="00A71BF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</w:t>
            </w: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4335C2" w:rsidRDefault="00847D90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Հիմք ընդունելով ՀՀ արդարադատության նախարարության դիտողությունը, առաջարկությունը չի ընդունվել։</w:t>
            </w: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Pr="00123DA4" w:rsidRDefault="00A71BF5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FB3152" w:rsidRPr="00123DA4" w:rsidRDefault="00FB3152" w:rsidP="007D129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71BF5" w:rsidRPr="00A71BF5" w:rsidRDefault="00A71BF5" w:rsidP="00B55B55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Երկրորդ պարբերությամբ ներկայացված </w:t>
            </w:r>
            <w:r w:rsidR="007D265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</w:t>
            </w:r>
            <w:r w:rsidR="007D2654"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ընդունվել է մասնակի և</w:t>
            </w:r>
            <w:r w:rsidR="00CB25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նախագծով տրվել է համապատասխան կարգավորում</w:t>
            </w:r>
            <w:r w:rsidR="007D2654"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="00CB25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D2654"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</w:t>
            </w:r>
            <w:r w:rsidR="00CB25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ասնավորապես</w:t>
            </w:r>
            <w:r w:rsidR="007D2654"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՝</w:t>
            </w:r>
            <w:r w:rsidR="00CB25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55B55"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րենքի 59-րդ հոդվածի 3-րդ մաս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ից հանվել է </w:t>
            </w:r>
            <w:r w:rsidRPr="00F275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28-րդ հոդված 1-ի կետի «բ» ենթակետի </w:t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վրա </w:t>
            </w:r>
            <w:r w:rsidR="00FB315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հղում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պարունակող նախա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դասու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FB315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թյունը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ի</w:t>
            </w:r>
            <w:r w:rsidR="00E548A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սկ երկրորդ </w:t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նախադասությու</w:t>
            </w:r>
            <w:r w:rsidR="00E548A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անհրա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ժեշտ է պահպանել, հաշվի առնելով, որ </w:t>
            </w:r>
            <w:r w:rsidR="00956422" w:rsidRP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անվտանգու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956422" w:rsidRP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թյան և բնապահպանության նորմե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956422" w:rsidRP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րի պահանջների կատար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956422" w:rsidRP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մանն ուղղված միջոցառում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956422" w:rsidRP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ները</w:t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կարող են հաստատվել այլ գործ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ընթացների </w:t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միջո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ցով</w:t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 օրինակ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՝</w:t>
            </w:r>
            <w:r w:rsidR="0095642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ընկերության ներդրումային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CB25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ծրագրերի հաստաման</w:t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շ</w:t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րջանակնե</w:t>
            </w:r>
            <w:r w:rsidR="00FB3152" w:rsidRPr="00123DA4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</w:r>
            <w:r w:rsidR="00D73B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րում։ </w:t>
            </w:r>
            <w:r w:rsidR="00E548A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B06B10" w:rsidRPr="00A71BF5" w:rsidTr="00F27598">
        <w:tc>
          <w:tcPr>
            <w:tcW w:w="7110" w:type="dxa"/>
            <w:vMerge w:val="restart"/>
          </w:tcPr>
          <w:p w:rsidR="00B06B10" w:rsidRPr="00B06B10" w:rsidRDefault="00B06B10" w:rsidP="00F27598">
            <w:pPr>
              <w:ind w:firstLine="45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06B10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ՀՀ </w:t>
            </w:r>
            <w:proofErr w:type="spellStart"/>
            <w:r w:rsidRPr="00B06B10">
              <w:rPr>
                <w:rFonts w:ascii="GHEA Grapalat" w:hAnsi="GHEA Grapalat"/>
                <w:b/>
                <w:sz w:val="24"/>
                <w:szCs w:val="24"/>
              </w:rPr>
              <w:t>արդարադատության</w:t>
            </w:r>
            <w:proofErr w:type="spellEnd"/>
            <w:r w:rsidRPr="00B06B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06B10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420" w:type="dxa"/>
          </w:tcPr>
          <w:p w:rsidR="00B06B10" w:rsidRPr="008E3417" w:rsidRDefault="00B06B10" w:rsidP="00B06B10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00.04.2021թ.</w:t>
            </w:r>
          </w:p>
        </w:tc>
      </w:tr>
      <w:tr w:rsidR="00B06B10" w:rsidRPr="00A71BF5" w:rsidTr="00F27598">
        <w:tc>
          <w:tcPr>
            <w:tcW w:w="7110" w:type="dxa"/>
            <w:vMerge/>
          </w:tcPr>
          <w:p w:rsidR="00B06B10" w:rsidRPr="00F27598" w:rsidRDefault="00B06B10" w:rsidP="00F27598">
            <w:pPr>
              <w:ind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20" w:type="dxa"/>
          </w:tcPr>
          <w:p w:rsidR="00B06B10" w:rsidRPr="00F27598" w:rsidRDefault="00B06B10" w:rsidP="00B06B10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27598">
              <w:rPr>
                <w:rFonts w:ascii="GHEA Grapalat" w:hAnsi="GHEA Grapalat" w:cs="Sylfaen"/>
                <w:b/>
                <w:sz w:val="24"/>
                <w:szCs w:val="24"/>
              </w:rPr>
              <w:t xml:space="preserve">№ </w:t>
            </w:r>
          </w:p>
        </w:tc>
      </w:tr>
      <w:tr w:rsidR="00B06B10" w:rsidRPr="00F76F23" w:rsidTr="00F27598">
        <w:tc>
          <w:tcPr>
            <w:tcW w:w="7110" w:type="dxa"/>
          </w:tcPr>
          <w:p w:rsidR="00962674" w:rsidRPr="004F4523" w:rsidRDefault="00962674" w:rsidP="00962674">
            <w:pPr>
              <w:tabs>
                <w:tab w:val="left" w:pos="9990"/>
              </w:tabs>
              <w:ind w:firstLine="63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85498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4F452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1-ին հոդվածով առաջարկվում է «Էներգետիկայի մասին» օրենքի համապատասխան հոդվածներում «տեխնիկական կանոնակարգեր» բառերը </w:t>
            </w:r>
            <w:r w:rsidRPr="0028549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փոխարինել «տեխնիկական կանոնակարգեր և </w:t>
            </w:r>
            <w:r w:rsidRPr="0028549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կառավարության այլ նորմատիվ իրավական ակտեր</w:t>
            </w:r>
            <w:r w:rsidRPr="002854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բառերով:  Այս առումով հարկ է նշել, որ </w:t>
            </w:r>
            <w:r w:rsidRPr="00926E9E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«կառավարության այլ նորմատիվ իրավական ակտեր»</w:t>
            </w:r>
            <w:r w:rsidRPr="002854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26E9E">
              <w:rPr>
                <w:rFonts w:ascii="GHEA Grapalat" w:hAnsi="GHEA Grapalat" w:cs="Sylfaen"/>
                <w:sz w:val="24"/>
                <w:szCs w:val="24"/>
                <w:lang w:val="hy-AM"/>
              </w:rPr>
              <w:t>ձևակերպումը</w:t>
            </w:r>
            <w:r w:rsidRPr="0028549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հստակեցման կարիք ունի</w:t>
            </w:r>
            <w:r w:rsidRPr="004F452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` </w:t>
            </w:r>
            <w:r w:rsidRPr="004F452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h</w:t>
            </w:r>
            <w:r w:rsidRPr="002854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աշվի առնելով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854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2854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</w:t>
            </w:r>
            <w:r w:rsidRPr="002854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ամաքը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,</w:t>
            </w:r>
            <w:r w:rsidRPr="00285498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որ նախագծով նախատեսվող կարգավորումը չի համապատասխանում իրավական օրենքին ներկայացվող իրավական որոշակիության, օրենքում օգտագործվող ձևակերպումների հստակության, բավարար մատչելիության պահանջներին:</w:t>
            </w:r>
          </w:p>
          <w:p w:rsidR="00962674" w:rsidRPr="00285498" w:rsidRDefault="00962674" w:rsidP="00962674">
            <w:pPr>
              <w:tabs>
                <w:tab w:val="left" w:pos="9990"/>
              </w:tabs>
              <w:ind w:right="14" w:firstLine="630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</w:pPr>
            <w:r w:rsidRPr="002854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2. Միևնույն ժամանակ, Նախագծին կից ներկայացված «Էներգետիկայի մասին» օրենքում փոփոխություններ կատարելու մասին» ՀՀ կառավարության որոշման նախագծի վերաբերյալ հայտնում եմ, որ ՀՀ կառավարության 2021 թվականի փետրվարի 25-ի N 252-L որոշմամբ հաստատված հավելվածի 20-րդ կետի 5-րդ ենթակետի համաձայն՝  նախագծերը ներկայացվում են վարչապետի աշխատակազմ ուղեկցող գրությամբ և նախագծի փաթեթով, որում օրենքի նախագծի դեպքում ներառվում է նաև </w:t>
            </w:r>
            <w:r w:rsidRPr="00285498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օրենքին հավանություն տալու վերաբերյալ Կառավարության որոշման նախագիծը:</w:t>
            </w:r>
          </w:p>
          <w:p w:rsidR="00962674" w:rsidRPr="00285498" w:rsidRDefault="00962674" w:rsidP="00962674">
            <w:pPr>
              <w:tabs>
                <w:tab w:val="left" w:pos="9990"/>
              </w:tabs>
              <w:ind w:firstLine="63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854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Նախագծով առաջարկվում է </w:t>
            </w:r>
            <w:r w:rsidRPr="00285498">
              <w:rPr>
                <w:rFonts w:ascii="GHEA Grapalat" w:hAnsi="GHEA Grapalat" w:cs="Sylfaen"/>
                <w:bCs/>
                <w:i/>
                <w:sz w:val="24"/>
                <w:szCs w:val="24"/>
                <w:u w:val="single"/>
                <w:lang w:val="hy-AM"/>
              </w:rPr>
              <w:t>հավանություն տալ</w:t>
            </w:r>
            <w:r w:rsidRPr="002854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«Էներգետիկայի մասին» օրենքում փոփոխություններ կատարելու մասին» ՀՀ օրենքի նախագծի վերաբերյալ ՀՀ կառավարության օրենսդրական նախաձեռնությանը, մինչդեռ վերնագրում սահմանված է «Էներգետիկայի մասին» օրենքում փոփոխություններ կատարելու մասին» ՀՀ օրենքի նախագծի մասին» ՀՀ կառավարության որոշման նախագիծ:</w:t>
            </w:r>
          </w:p>
          <w:p w:rsidR="00962674" w:rsidRPr="00285498" w:rsidRDefault="00962674" w:rsidP="00962674">
            <w:pPr>
              <w:tabs>
                <w:tab w:val="left" w:pos="9990"/>
              </w:tabs>
              <w:ind w:firstLine="630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2854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Հաշվի առնելով, որ նախագիծը համապատասխան օրենքի նախագծին </w:t>
            </w:r>
            <w:r w:rsidRPr="00285498">
              <w:rPr>
                <w:rFonts w:ascii="GHEA Grapalat" w:hAnsi="GHEA Grapalat" w:cs="Sylfaen"/>
                <w:bCs/>
                <w:i/>
                <w:sz w:val="24"/>
                <w:szCs w:val="24"/>
                <w:u w:val="single"/>
                <w:lang w:val="hy-AM"/>
              </w:rPr>
              <w:t>հավանություն տալու</w:t>
            </w:r>
            <w:r w:rsidRPr="002854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մասին է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և հիմք ընդունելով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«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Նորմատիվ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իրավական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ակտերի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մասին»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օրենքի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12-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րդ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հոդվածի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1-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ին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մասի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այն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պահանջը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,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համաձայն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որի՝</w:t>
            </w:r>
            <w:r w:rsidRPr="00285498">
              <w:rPr>
                <w:rFonts w:ascii="GHEA Grapalat" w:hAnsi="GHEA Grapalat" w:cs="Calibri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285498">
              <w:rPr>
                <w:rFonts w:ascii="GHEA Grapalat" w:hAnsi="GHEA Grapalat"/>
                <w:i/>
                <w:color w:val="000000"/>
                <w:sz w:val="24"/>
                <w:shd w:val="clear" w:color="auto" w:fill="FFFFFF"/>
                <w:lang w:val="hy-AM"/>
              </w:rPr>
              <w:t xml:space="preserve">նորմատիվ իրավական ակտը ունենում է վերնագիր, որը համապատասխանում է նորմատիվ իրավական ակտի բովանդակությանը՝ </w:t>
            </w:r>
            <w:r w:rsidRPr="0028549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առաջարկում ենք Նախագծի վերնագիրը համապատասխանեցնել բովանդակությանը:</w:t>
            </w:r>
          </w:p>
          <w:p w:rsidR="00962674" w:rsidRPr="00285498" w:rsidRDefault="00962674" w:rsidP="00962674">
            <w:pPr>
              <w:tabs>
                <w:tab w:val="left" w:pos="9990"/>
              </w:tabs>
              <w:ind w:firstLine="630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28549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Բացի այդ, հարկ է նշել, որ 2015 թվականի փոփոխություններով Սահմանադրության 109-րդ հոդվածի 1-ին մասի համաձայն՝ օրենսդրական նախաձեռնության իրավունք ունեն պատգամավորը, Ազգային ժողովի խմբակցությունը և Կառավարությունը: </w:t>
            </w:r>
          </w:p>
          <w:p w:rsidR="00962674" w:rsidRPr="00285498" w:rsidRDefault="00962674" w:rsidP="00962674">
            <w:pPr>
              <w:tabs>
                <w:tab w:val="left" w:pos="9990"/>
              </w:tabs>
              <w:ind w:firstLine="630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28549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lastRenderedPageBreak/>
              <w:t>«Ազգային ժողովի կանոնակարգ» սահմանադրական օրենքի 65-րդ հոդվածի 3-րդ մասի համաձայն՝ Կառավարությունը և խմբակցությունն օրենսդրական նախաձեռնությունն իրականացնում են իրենց որոշմամբ:</w:t>
            </w:r>
          </w:p>
          <w:p w:rsidR="00962674" w:rsidRPr="00285498" w:rsidRDefault="00962674" w:rsidP="00962674">
            <w:pPr>
              <w:tabs>
                <w:tab w:val="left" w:pos="9990"/>
              </w:tabs>
              <w:ind w:firstLine="630"/>
              <w:jc w:val="both"/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r w:rsidRPr="00285498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Հաշվի առնելով վերոշարադրյալը, անհրաժեշտ է </w:t>
            </w:r>
            <w:r w:rsidRPr="002854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«Էներգետիկայի մասին» օրենքում փոփոխություններ կատարելու մասին» ՀՀ օրենքին հավանություն տալու մասին» ՀՀ կառավարության որոշման նախագծի իրավական հիմքը համապատասխանեցնել վերոնշյալ հոդվածներին: </w:t>
            </w:r>
          </w:p>
          <w:p w:rsidR="00B06B10" w:rsidRPr="00F27598" w:rsidRDefault="00B06B10" w:rsidP="00962674">
            <w:pPr>
              <w:ind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20" w:type="dxa"/>
          </w:tcPr>
          <w:p w:rsidR="00136965" w:rsidRDefault="00136965" w:rsidP="0013696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  <w:p w:rsidR="00123DA4" w:rsidRDefault="00136965" w:rsidP="0013696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Նախագծում իրականացվել են առաջարկվող փոփոխությունները</w:t>
            </w: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123DA4" w:rsidRDefault="00123DA4" w:rsidP="005826A6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B06B10" w:rsidRDefault="00123DA4" w:rsidP="0013696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123DA4" w:rsidRPr="00123DA4" w:rsidRDefault="00123DA4" w:rsidP="005826A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23DA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Նախագծում իրականացվել են առաջարկվող փոփոխությունները</w:t>
            </w:r>
          </w:p>
        </w:tc>
      </w:tr>
    </w:tbl>
    <w:p w:rsidR="005826A6" w:rsidRPr="00A71BF5" w:rsidRDefault="005826A6" w:rsidP="005826A6">
      <w:pPr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5826A6" w:rsidRPr="00A71BF5" w:rsidRDefault="005826A6" w:rsidP="005826A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5826A6" w:rsidRPr="00A71BF5" w:rsidSect="0056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3A2"/>
    <w:multiLevelType w:val="hybridMultilevel"/>
    <w:tmpl w:val="1C0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6E0"/>
    <w:multiLevelType w:val="hybridMultilevel"/>
    <w:tmpl w:val="8116A778"/>
    <w:lvl w:ilvl="0" w:tplc="AA1C9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A6"/>
    <w:rsid w:val="000E656A"/>
    <w:rsid w:val="00123DA4"/>
    <w:rsid w:val="00136965"/>
    <w:rsid w:val="001E6DE8"/>
    <w:rsid w:val="0023283B"/>
    <w:rsid w:val="002E26D5"/>
    <w:rsid w:val="002F7974"/>
    <w:rsid w:val="003064A8"/>
    <w:rsid w:val="00384AE0"/>
    <w:rsid w:val="004335C2"/>
    <w:rsid w:val="00475DEB"/>
    <w:rsid w:val="005132C2"/>
    <w:rsid w:val="005265D6"/>
    <w:rsid w:val="00553C8F"/>
    <w:rsid w:val="00562D8F"/>
    <w:rsid w:val="0057147D"/>
    <w:rsid w:val="0057245B"/>
    <w:rsid w:val="005826A6"/>
    <w:rsid w:val="00590FD7"/>
    <w:rsid w:val="0061254E"/>
    <w:rsid w:val="0061456E"/>
    <w:rsid w:val="007A3C0E"/>
    <w:rsid w:val="007D1298"/>
    <w:rsid w:val="007D2654"/>
    <w:rsid w:val="00826D5A"/>
    <w:rsid w:val="00847D90"/>
    <w:rsid w:val="0085105B"/>
    <w:rsid w:val="00852C44"/>
    <w:rsid w:val="008B59E4"/>
    <w:rsid w:val="008E3417"/>
    <w:rsid w:val="00956422"/>
    <w:rsid w:val="00962674"/>
    <w:rsid w:val="00965D82"/>
    <w:rsid w:val="00A71BF5"/>
    <w:rsid w:val="00AC3F25"/>
    <w:rsid w:val="00B06B10"/>
    <w:rsid w:val="00B22E9F"/>
    <w:rsid w:val="00B55B55"/>
    <w:rsid w:val="00C52645"/>
    <w:rsid w:val="00C6523A"/>
    <w:rsid w:val="00CB258D"/>
    <w:rsid w:val="00D47C42"/>
    <w:rsid w:val="00D73B9A"/>
    <w:rsid w:val="00D95181"/>
    <w:rsid w:val="00D959C4"/>
    <w:rsid w:val="00E548AE"/>
    <w:rsid w:val="00F27598"/>
    <w:rsid w:val="00F76F23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79ED3-4AF8-4B45-882C-C4C6049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susanna.sargsyan</dc:creator>
  <cp:keywords/>
  <dc:description/>
  <cp:lastModifiedBy>Օրենսդրության վարչություն</cp:lastModifiedBy>
  <cp:revision>2</cp:revision>
  <dcterms:created xsi:type="dcterms:W3CDTF">2021-09-03T07:59:00Z</dcterms:created>
  <dcterms:modified xsi:type="dcterms:W3CDTF">2021-09-03T07:59:00Z</dcterms:modified>
</cp:coreProperties>
</file>