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B89" w:rsidRPr="00287B89" w:rsidRDefault="00287B89" w:rsidP="00287B89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0"/>
          <w:szCs w:val="20"/>
          <w:u w:val="single"/>
          <w:lang w:val="pt-BR" w:eastAsia="ru-RU"/>
        </w:rPr>
      </w:pPr>
      <w:r w:rsidRPr="00287B89">
        <w:rPr>
          <w:rFonts w:ascii="GHEA Grapalat" w:eastAsia="Times New Roman" w:hAnsi="GHEA Grapalat" w:cs="Times New Roman"/>
          <w:b/>
          <w:bCs/>
          <w:kern w:val="32"/>
          <w:sz w:val="20"/>
          <w:szCs w:val="20"/>
          <w:u w:val="single"/>
          <w:lang w:val="pt-BR" w:eastAsia="ru-RU"/>
        </w:rPr>
        <w:t>ՆԱԽԱԳԻԾ</w:t>
      </w:r>
    </w:p>
    <w:p w:rsidR="00287B89" w:rsidRPr="00287B89" w:rsidRDefault="00287B89" w:rsidP="00287B89">
      <w:pPr>
        <w:spacing w:after="0" w:line="240" w:lineRule="auto"/>
        <w:ind w:left="144" w:right="144" w:firstLine="720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:rsidR="00287B89" w:rsidRPr="00287B89" w:rsidRDefault="00287B89" w:rsidP="00287B89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:rsidR="00287B89" w:rsidRPr="00287B89" w:rsidRDefault="00287B89" w:rsidP="00287B89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:rsidR="00287B89" w:rsidRPr="00287B89" w:rsidRDefault="00287B89" w:rsidP="00287B89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:rsidR="00287B89" w:rsidRPr="00287B89" w:rsidRDefault="00287B89" w:rsidP="00287B89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_____________2021 </w:t>
      </w: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:rsidR="00287B89" w:rsidRPr="00287B89" w:rsidRDefault="00287B89" w:rsidP="00287B89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:rsidR="00287B89" w:rsidRPr="00287B89" w:rsidRDefault="00287B89" w:rsidP="00287B89">
      <w:pPr>
        <w:spacing w:after="120" w:line="360" w:lineRule="auto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287B89" w:rsidRPr="00287B89" w:rsidRDefault="00287B89" w:rsidP="00287B89">
      <w:pPr>
        <w:spacing w:after="120" w:line="360" w:lineRule="auto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</w:t>
      </w:r>
      <w:r w:rsidRPr="00287B89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ԱՅԱՍՏԱՆԻ ՀԱՆՐԱՊԵՏՈՒԹՅԱՆ ԿԱՌԱՎԱՐՈՒԹՅԱՆ 2019 ԹՎԱԿԱՆԻ ՄԱՐՏԻ 29-Ի N 334-Ա ՈՐՈՇՄԱՆ ՄԵՋ ՓՈՓՈԽՈՒԹՅՈՒՆ ԿԱՏԱՐԵԼՈՒ ՄԱՍԻՆ</w:t>
      </w:r>
    </w:p>
    <w:p w:rsidR="00287B89" w:rsidRPr="00287B89" w:rsidRDefault="00287B89" w:rsidP="00287B89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:rsidR="00287B89" w:rsidRPr="00287B89" w:rsidRDefault="00287B89" w:rsidP="00287B89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Հիմք ընդունելով Հայաստանի </w:t>
      </w:r>
      <w:r w:rsidRPr="00287B8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Հանրապետության «Նորմատիվ իրավական ակտերի մասին»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օրենքի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33-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րդ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և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34-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րդ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հոդված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ները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Pr="00287B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87B8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Հայաստանի Հանրապետության կառավարությունը որոշում է.</w:t>
      </w:r>
    </w:p>
    <w:p w:rsidR="00287B89" w:rsidRPr="00287B89" w:rsidRDefault="00287B89" w:rsidP="00287B89">
      <w:pPr>
        <w:numPr>
          <w:ilvl w:val="0"/>
          <w:numId w:val="8"/>
        </w:numPr>
        <w:shd w:val="clear" w:color="auto" w:fill="FFFFFF"/>
        <w:tabs>
          <w:tab w:val="left" w:pos="900"/>
        </w:tabs>
        <w:spacing w:after="0" w:line="360" w:lineRule="auto"/>
        <w:ind w:left="90" w:firstLine="510"/>
        <w:contextualSpacing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Հայաստանի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Հանրապետության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կառավարության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2019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մարտի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29-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 «</w:t>
      </w:r>
      <w:r w:rsidRPr="00287B8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Վարձակալությամբ անշարժ գույք տրամադրելու մասին» N 334-Ա որոշման 3-րդ կետի 3-րդ ենթակետը շարադրել հետևյալ խմբագրությամբ.</w:t>
      </w:r>
    </w:p>
    <w:p w:rsidR="00287B89" w:rsidRPr="00287B89" w:rsidRDefault="00287B89" w:rsidP="00287B89">
      <w:pPr>
        <w:shd w:val="clear" w:color="auto" w:fill="FFFFFF"/>
        <w:spacing w:after="0" w:line="360" w:lineRule="auto"/>
        <w:ind w:left="90" w:hanging="15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«Ընկերությունը պարտավորվում է 3 (երեք) տարվա ընթացքում կատարել 300 մլն ՀՀ դրամի ներդրումներ, ստեղծել առնվազն 10 լաբորատորիա և 5 (հինգ) տարվա ընթացքում Ընկերության աշխատատեղերի քանակը հասցնել 60-ի 450 000 ՀՀ դրամ միջին աշխատավարձով (չհարկված)՝ պահպանելով առնվազն 5 (հինգ) տարի ժամկետով, համաձայն իր կողմից ներկայացված առաջարկության:»</w:t>
      </w:r>
    </w:p>
    <w:p w:rsidR="0065275D" w:rsidRDefault="00287B89" w:rsidP="002525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2. 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/>
        </w:rPr>
        <w:t>Պ</w:t>
      </w:r>
      <w:r w:rsidRPr="00287B89">
        <w:rPr>
          <w:rFonts w:ascii="GHEA Grapalat" w:eastAsia="Times New Roman" w:hAnsi="GHEA Grapalat" w:cs="Sylfaen"/>
          <w:bCs/>
          <w:sz w:val="24"/>
          <w:szCs w:val="24"/>
          <w:lang w:val="pt-BR"/>
        </w:rPr>
        <w:t>ետական</w:t>
      </w:r>
      <w:r w:rsidRPr="00287B89">
        <w:rPr>
          <w:rFonts w:ascii="GHEA Grapalat" w:eastAsia="Times New Roman" w:hAnsi="GHEA Grapalat" w:cs="Arial Armenian"/>
          <w:bCs/>
          <w:sz w:val="24"/>
          <w:szCs w:val="24"/>
          <w:lang w:val="pt-BR"/>
        </w:rPr>
        <w:t xml:space="preserve"> գ</w:t>
      </w:r>
      <w:r w:rsidRPr="00287B89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287B89">
        <w:rPr>
          <w:rFonts w:ascii="GHEA Grapalat" w:eastAsia="Times New Roman" w:hAnsi="GHEA Grapalat" w:cs="Sylfaen"/>
          <w:bCs/>
          <w:sz w:val="24"/>
          <w:szCs w:val="24"/>
          <w:lang w:val="ru-RU"/>
        </w:rPr>
        <w:t>կոմիտեի</w:t>
      </w:r>
      <w:r w:rsidRPr="00287B89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Sylfaen"/>
          <w:bCs/>
          <w:sz w:val="24"/>
          <w:szCs w:val="24"/>
          <w:lang w:val="ru-RU"/>
        </w:rPr>
        <w:t>նախագահ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`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սույն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որոշումն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ուժի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մեջ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մտնելուց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հետո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,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երկամսյա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ժամկետում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,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ապահովել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ԱԶԱԴ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Ֆարմասյութիքլզ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»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սահմանափակ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պատասխանատվությամբ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ընկերության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(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այսուհետ՝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ընկերության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)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հետ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2019 թվականի հունիսի 26-ին կնքված ոչ բնակելի տարածքի վարձակալության թիվ 19/019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պայմանագրում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սույն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որոշումից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բխող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փոփոխություն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կատարելու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մասին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համաձայնագրի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(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այսուհետ՝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համաձայնագիր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)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կնքումը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`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սահմանելով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,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համաձայնագրի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կնքման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հետ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կապված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ծախսերը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ենթակա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իրականացման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ընկերության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միջոցների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հաշվին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:</w:t>
      </w:r>
      <w:bookmarkStart w:id="0" w:name="_GoBack"/>
      <w:bookmarkEnd w:id="0"/>
    </w:p>
    <w:sectPr w:rsidR="0065275D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B70" w:rsidRDefault="00592B70" w:rsidP="00827057">
      <w:pPr>
        <w:spacing w:after="0" w:line="240" w:lineRule="auto"/>
      </w:pPr>
      <w:r>
        <w:separator/>
      </w:r>
    </w:p>
  </w:endnote>
  <w:endnote w:type="continuationSeparator" w:id="0">
    <w:p w:rsidR="00592B70" w:rsidRDefault="00592B70" w:rsidP="00827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B70" w:rsidRDefault="00592B70" w:rsidP="00827057">
      <w:pPr>
        <w:spacing w:after="0" w:line="240" w:lineRule="auto"/>
      </w:pPr>
      <w:r>
        <w:separator/>
      </w:r>
    </w:p>
  </w:footnote>
  <w:footnote w:type="continuationSeparator" w:id="0">
    <w:p w:rsidR="00592B70" w:rsidRDefault="00592B70" w:rsidP="008270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605C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/>
        <w:b/>
        <w:i w:val="0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45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337B69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/>
        <w:b/>
        <w:i w:val="0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AAA3FA3"/>
    <w:multiLevelType w:val="hybridMultilevel"/>
    <w:tmpl w:val="F3189364"/>
    <w:lvl w:ilvl="0" w:tplc="53D20CA2">
      <w:start w:val="1"/>
      <w:numFmt w:val="decimal"/>
      <w:lvlText w:val="%1."/>
      <w:lvlJc w:val="left"/>
      <w:pPr>
        <w:ind w:left="9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4683A1E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/>
        <w:b/>
        <w:i w:val="0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757F69BD"/>
    <w:multiLevelType w:val="hybridMultilevel"/>
    <w:tmpl w:val="96D4C5EA"/>
    <w:lvl w:ilvl="0" w:tplc="65D867E8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A2EA6"/>
    <w:multiLevelType w:val="hybridMultilevel"/>
    <w:tmpl w:val="3A4E0DF2"/>
    <w:lvl w:ilvl="0" w:tplc="905C85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6C"/>
    <w:rsid w:val="0009120A"/>
    <w:rsid w:val="00101B86"/>
    <w:rsid w:val="001432CB"/>
    <w:rsid w:val="001831B6"/>
    <w:rsid w:val="001A1A2E"/>
    <w:rsid w:val="00252544"/>
    <w:rsid w:val="00287B89"/>
    <w:rsid w:val="00365B9C"/>
    <w:rsid w:val="00425CDF"/>
    <w:rsid w:val="00434D86"/>
    <w:rsid w:val="004545ED"/>
    <w:rsid w:val="00531487"/>
    <w:rsid w:val="00592B70"/>
    <w:rsid w:val="0065275D"/>
    <w:rsid w:val="0068686C"/>
    <w:rsid w:val="0076387F"/>
    <w:rsid w:val="007B45B9"/>
    <w:rsid w:val="00826C59"/>
    <w:rsid w:val="00827057"/>
    <w:rsid w:val="00916C7C"/>
    <w:rsid w:val="00A0404A"/>
    <w:rsid w:val="00AA4974"/>
    <w:rsid w:val="00B10C38"/>
    <w:rsid w:val="00BB497E"/>
    <w:rsid w:val="00CB46E2"/>
    <w:rsid w:val="00CE799E"/>
    <w:rsid w:val="00D33CEC"/>
    <w:rsid w:val="00E32759"/>
    <w:rsid w:val="00EF3A08"/>
    <w:rsid w:val="00EF58AC"/>
    <w:rsid w:val="00F56996"/>
    <w:rsid w:val="00FB2A71"/>
    <w:rsid w:val="00FE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A7CF64-71AC-4FDE-99BF-15D74AF2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05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0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70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057"/>
  </w:style>
  <w:style w:type="paragraph" w:styleId="Footer">
    <w:name w:val="footer"/>
    <w:basedOn w:val="Normal"/>
    <w:link w:val="FooterChar"/>
    <w:uiPriority w:val="99"/>
    <w:unhideWhenUsed/>
    <w:rsid w:val="008270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057"/>
  </w:style>
  <w:style w:type="paragraph" w:styleId="NormalWeb">
    <w:name w:val="Normal (Web)"/>
    <w:basedOn w:val="Normal"/>
    <w:uiPriority w:val="99"/>
    <w:unhideWhenUsed/>
    <w:rsid w:val="00827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5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CB568-7F1D-4D89-BB83-79229972D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https://mul2.gov.am/tasks/485874/oneclick/Naxagic.docx?token=2cbf3876a12be2476bd21332df3d14c6</cp:keywords>
  <dc:description/>
  <cp:lastModifiedBy>Arpine Martirosyan</cp:lastModifiedBy>
  <cp:revision>21</cp:revision>
  <dcterms:created xsi:type="dcterms:W3CDTF">2021-07-13T07:31:00Z</dcterms:created>
  <dcterms:modified xsi:type="dcterms:W3CDTF">2021-09-03T11:39:00Z</dcterms:modified>
</cp:coreProperties>
</file>