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7B" w:rsidRPr="00571AFA" w:rsidRDefault="00EE017B" w:rsidP="00571AFA">
      <w:pPr>
        <w:shd w:val="clear" w:color="auto" w:fill="FFFFFF"/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E017B">
        <w:rPr>
          <w:rFonts w:ascii="Calibri" w:hAnsi="Calibri" w:cs="Calibri"/>
          <w:b/>
          <w:sz w:val="24"/>
          <w:lang w:val="hy-AM"/>
        </w:rPr>
        <w:t>   </w:t>
      </w:r>
    </w:p>
    <w:p w:rsidR="00EE017B" w:rsidRPr="009648F8" w:rsidRDefault="00EE017B" w:rsidP="00571AFA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48F8">
        <w:rPr>
          <w:rFonts w:ascii="Calibri" w:hAnsi="Calibri" w:cs="Calibri"/>
          <w:b/>
          <w:sz w:val="24"/>
          <w:szCs w:val="24"/>
          <w:lang w:val="hy-AM"/>
        </w:rPr>
        <w:t>   </w:t>
      </w:r>
    </w:p>
    <w:p w:rsidR="00EE017B" w:rsidRPr="009648F8" w:rsidRDefault="00EE017B" w:rsidP="00571AFA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48F8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:rsidR="00EE017B" w:rsidRPr="009648F8" w:rsidRDefault="00EE017B" w:rsidP="00571AF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48F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:rsidR="00EE017B" w:rsidRPr="009648F8" w:rsidRDefault="00AA7C1C" w:rsidP="003862C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648F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««ՀԱՅԱՍՏԱՆԻ ՀԱՆՐԱՊԵՏՈՒԹՅԱՆ 2021 ԹՎԱԿԱՆԻ ՊԵՏԱԿԱՆ ԲՅՈՒՋԵԻ ՄԱՍԻՆ» ՀԱՅԱՍՏԱՆԻ ՀԱՆՐԱՊԵՏՈՒԹՅԱՆ ՕՐԵՆՔՈՒՄ ՎԵՐԱԲԱՇԽՈՒՄ,</w:t>
      </w:r>
      <w:r w:rsidRPr="009648F8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 ՀԱՆՐԱՊԵՏՈՒԹՅԱՆ ԿԱՌԱՎԱՐՈՒԹՅԱՆ  2020  ԹՎԱԿԱՆԻ ԴԵԿՏԵՄԲԵՐԻ 30-Ի N 2215-Ն ՈՐՈՇՄԱՆ ՄԵՋ  ՓՈՓՈԽՈՒԹՅՈՒՆՆԵՐ ԵՎ ԼՐԱՑՈՒՄՆԵՐ ԿԱՏԱՐԵԼՈՒ ԵՎ </w:t>
      </w:r>
      <w:r w:rsidRPr="009648F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9648F8">
        <w:rPr>
          <w:rFonts w:ascii="GHEA Grapalat" w:hAnsi="GHEA Grapalat"/>
          <w:b/>
          <w:bCs/>
          <w:sz w:val="24"/>
          <w:szCs w:val="24"/>
          <w:lang w:val="hy-AM"/>
        </w:rPr>
        <w:t xml:space="preserve"> ԿՐԹՈՒԹՅԱՆ, ԳԻՏՈՒԹՅԱՆ, ՄՇԱԿՈՒՅԹԻ ԵՎ ՍՊՈՐՏԻ ՆԱԽԱՐԱՐՈՒԹՅԱՆԸ ԳՈՒՄԱՐ ՀԱՏԿԱՑՆԵԼՈՒ </w:t>
      </w:r>
      <w:r w:rsidRPr="009648F8">
        <w:rPr>
          <w:rFonts w:ascii="GHEA Grapalat" w:hAnsi="GHEA Grapalat" w:cs="Sylfaen"/>
          <w:b/>
          <w:sz w:val="24"/>
          <w:szCs w:val="24"/>
          <w:lang w:val="hy-AM"/>
        </w:rPr>
        <w:t>ՄԱՍԻՆ»</w:t>
      </w:r>
      <w:r w:rsidR="00EE017B" w:rsidRPr="009648F8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ՈՐՈՇՄԱՆ ՆԱԽԱԳԾԻ</w:t>
      </w:r>
      <w:r w:rsidR="00EE017B" w:rsidRPr="009648F8">
        <w:rPr>
          <w:rFonts w:ascii="Calibri" w:hAnsi="Calibri" w:cs="Calibri"/>
          <w:b/>
          <w:sz w:val="24"/>
          <w:szCs w:val="24"/>
          <w:lang w:val="hy-AM"/>
        </w:rPr>
        <w:t> </w:t>
      </w:r>
    </w:p>
    <w:tbl>
      <w:tblPr>
        <w:tblW w:w="129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0"/>
        <w:gridCol w:w="195"/>
        <w:gridCol w:w="5365"/>
      </w:tblGrid>
      <w:tr w:rsidR="003D04C2" w:rsidRPr="00396294" w:rsidTr="00164A96">
        <w:trPr>
          <w:tblCellSpacing w:w="0" w:type="dxa"/>
          <w:jc w:val="center"/>
        </w:trPr>
        <w:tc>
          <w:tcPr>
            <w:tcW w:w="73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D04C2" w:rsidRPr="00396294" w:rsidRDefault="003D04C2" w:rsidP="0039629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962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5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D04C2" w:rsidRPr="00396294" w:rsidRDefault="00183E22" w:rsidP="00396294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</w:rPr>
            </w:pP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03</w:t>
            </w:r>
            <w:r w:rsidR="003D04C2"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.0</w:t>
            </w: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9</w:t>
            </w:r>
            <w:r w:rsidR="003D04C2"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.2021թ.</w:t>
            </w:r>
          </w:p>
        </w:tc>
      </w:tr>
      <w:tr w:rsidR="003D04C2" w:rsidRPr="00396294" w:rsidTr="000F1964">
        <w:trPr>
          <w:trHeight w:val="408"/>
          <w:tblCellSpacing w:w="0" w:type="dxa"/>
          <w:jc w:val="center"/>
        </w:trPr>
        <w:tc>
          <w:tcPr>
            <w:tcW w:w="73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C2" w:rsidRPr="00396294" w:rsidRDefault="003D04C2" w:rsidP="0039629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D04C2" w:rsidRPr="00396294" w:rsidRDefault="00F326B5" w:rsidP="00396294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</w:rPr>
            </w:pP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N 01/8-3/</w:t>
            </w:r>
            <w:r w:rsidR="00183E22"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14130</w:t>
            </w: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-2021</w:t>
            </w:r>
          </w:p>
        </w:tc>
      </w:tr>
      <w:tr w:rsidR="003D04C2" w:rsidRPr="001B3CB8" w:rsidTr="00164A96">
        <w:trPr>
          <w:tblCellSpacing w:w="0" w:type="dxa"/>
          <w:jc w:val="center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68BF" w:rsidRPr="00396294" w:rsidRDefault="008C68BF" w:rsidP="00396294">
            <w:pPr>
              <w:pStyle w:val="ListParagraph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33" w:right="163" w:firstLine="0"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>«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Տեղական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ինքնակառավարման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մասին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 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ՀՀ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 xml:space="preserve">օրենքի 46-րդ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հոդվածի 1-ին կետի 2-րդ ենթակետի համաձայն՝ մանկապարտեզների գործունեության, դրանց շահագործման և նորոգման աշխատանքների կազմակերպումը հանդիսանում է համայնքի ղեկավարին վերապահված սեփական լիազորություն և ենթակա է իրականացման համապատասխան համայնքների բյուջեների միջոցների հաշվին: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</w:p>
          <w:p w:rsidR="008C68BF" w:rsidRPr="00396294" w:rsidRDefault="008C68BF" w:rsidP="003962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43" w:right="253" w:firstLine="567"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Միաժամանակ, 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>«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Նախադպրոցական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կրթության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մասին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» 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ՀՀ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օրենքի (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օրենքը</w:t>
            </w:r>
            <w:r w:rsidRPr="00396294">
              <w:rPr>
                <w:rFonts w:ascii="GHEA Grapalat" w:eastAsia="Times New Roman" w:hAnsi="GHEA Grapalat" w:cs="GHEA Grapalat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խմբագրվել է 06.05.2020թ., ՀՕ-267-Ն) 23-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րդ հոդվածի 1-ին մասի 7-րդ կետի համաձայն՝  ՀՀ կառավարությունը սահմանում է նախադպրոցական ուսումնական հաստատությունների` պետական բյուջեից մեկ սանի հաշվարկով ֆինանսավորման</w:t>
            </w:r>
            <w:hyperlink r:id="rId8" w:history="1">
              <w:r w:rsidRPr="00396294">
                <w:rPr>
                  <w:rFonts w:ascii="Courier New" w:eastAsia="Times New Roman" w:hAnsi="Courier New" w:cs="Courier New"/>
                  <w:sz w:val="24"/>
                  <w:szCs w:val="24"/>
                  <w:lang w:val="hy-AM"/>
                </w:rPr>
                <w:t> </w:t>
              </w:r>
              <w:r w:rsidRPr="00396294">
                <w:rPr>
                  <w:rFonts w:ascii="GHEA Grapalat" w:eastAsia="Times New Roman" w:hAnsi="GHEA Grapalat" w:cs="Sylfaen"/>
                  <w:sz w:val="24"/>
                  <w:szCs w:val="24"/>
                  <w:lang w:val="hy-AM"/>
                </w:rPr>
                <w:t>կարգը</w:t>
              </w:r>
            </w:hyperlink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այդ թվում՝ կրթության և զարգացման առանձնահատուկ պայմանների ապահովման համար անհրաժեշտ ֆինանսավորման բարձրացված</w:t>
            </w:r>
            <w:r w:rsidRPr="00396294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  <w:hyperlink r:id="rId9" w:history="1">
              <w:r w:rsidRPr="00396294">
                <w:rPr>
                  <w:rFonts w:ascii="GHEA Grapalat" w:eastAsia="Times New Roman" w:hAnsi="GHEA Grapalat" w:cs="Sylfaen"/>
                  <w:sz w:val="24"/>
                  <w:szCs w:val="24"/>
                  <w:lang w:val="hy-AM"/>
                </w:rPr>
                <w:t>չափաքանակը</w:t>
              </w:r>
            </w:hyperlink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: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Օրենքի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նշված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պահանջի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կիրարկման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նպատակով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ընդունվել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կառավարության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15.07.2021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. N1169-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որոշումը, որի 1-ին կետով սահմանված կարգի համաձայն՝ հաստատությանը պետական բյուջեից մեկ սանի հաշվարկով ֆինանսավորումն իրականացվում է հետևյալ խմբերի սաների համար՝</w:t>
            </w:r>
          </w:p>
          <w:p w:rsidR="008C68BF" w:rsidRPr="00396294" w:rsidRDefault="008C68BF" w:rsidP="003962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43" w:right="253" w:firstLine="567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6294">
              <w:rPr>
                <w:rFonts w:ascii="GHEA Grapalat" w:hAnsi="GHEA Grapalat" w:cs="Sylfaen"/>
                <w:sz w:val="24"/>
                <w:szCs w:val="24"/>
                <w:lang w:val="hy-AM"/>
              </w:rPr>
              <w:t>1) 2022 թվականի սեպտեմբերի 1-ից՝ կրթության և զարգացման առանձնահատուկ պայմանների կարիք ունեցող երեխաներ,</w:t>
            </w:r>
          </w:p>
          <w:p w:rsidR="008C68BF" w:rsidRPr="00396294" w:rsidRDefault="008C68BF" w:rsidP="003962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43" w:right="253" w:firstLine="567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6294">
              <w:rPr>
                <w:rFonts w:ascii="GHEA Grapalat" w:hAnsi="GHEA Grapalat" w:cs="Sylfaen"/>
                <w:sz w:val="24"/>
                <w:szCs w:val="24"/>
                <w:lang w:val="hy-AM"/>
              </w:rPr>
              <w:t>2) 2023 թվականի սեպտեմբերի 1-ից՝ ընտանեկան նպաստ ստացող համակարգում հաշվառված ընտանիքների երեխաներ,</w:t>
            </w:r>
          </w:p>
          <w:p w:rsidR="008C68BF" w:rsidRPr="00396294" w:rsidRDefault="008C68BF" w:rsidP="003962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43" w:right="253" w:firstLine="567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6294">
              <w:rPr>
                <w:rFonts w:ascii="GHEA Grapalat" w:hAnsi="GHEA Grapalat" w:cs="Sylfaen"/>
                <w:sz w:val="24"/>
                <w:szCs w:val="24"/>
                <w:lang w:val="hy-AM"/>
              </w:rPr>
              <w:t>3) 2024 թվականի սեպտեմբերի 1-ից՝ զինծառայող ծնողի (ծնողների) երեխաներ։</w:t>
            </w:r>
          </w:p>
          <w:p w:rsidR="008C68BF" w:rsidRPr="00396294" w:rsidRDefault="008C68BF" w:rsidP="003962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43" w:right="253" w:firstLine="567"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Վերոգրյալը նկատի ունենալով՝ խնդրում ենք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 xml:space="preserve">առաջնորդվել վերը նշված կարգով սահմանված կարգավորումներով: </w:t>
            </w:r>
          </w:p>
          <w:p w:rsidR="003D04C2" w:rsidRPr="00396294" w:rsidRDefault="003D04C2" w:rsidP="00396294">
            <w:pPr>
              <w:tabs>
                <w:tab w:val="left" w:pos="330"/>
                <w:tab w:val="left" w:pos="851"/>
                <w:tab w:val="right" w:pos="10539"/>
              </w:tabs>
              <w:spacing w:after="0" w:line="360" w:lineRule="auto"/>
              <w:ind w:left="243" w:right="253" w:firstLine="60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3D04C2" w:rsidRPr="00396294" w:rsidRDefault="003D04C2" w:rsidP="003962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1246" w:rsidRDefault="000724C1" w:rsidP="000724C1">
            <w:pPr>
              <w:spacing w:after="0" w:line="360" w:lineRule="auto"/>
              <w:ind w:left="223" w:right="34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Չի ընդունվել:</w:t>
            </w:r>
          </w:p>
          <w:p w:rsidR="00621246" w:rsidRDefault="00621246" w:rsidP="0062124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6" w:right="346"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2124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Նախագծով առաջարկվում է 6 համայնքների 226 սանի համար հաշվարկած տարեկան կտրվածքով մոտ 54.3 միլիոն դրամից 2021 թվականին հատկացնել միայն 4-րդ</w:t>
            </w:r>
            <w:r w:rsidR="00A17C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եռամսյակի համար անհրաժեշտ մասը:</w:t>
            </w:r>
            <w:r w:rsidRPr="0062124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A17C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Հաշվի առնելով այլ ֆինանսական աղբյուրների բացակայությունը և այն, որ համայնքների բյուջեների հաշվին ներկայումս հնարավոր չէ միջոցառման </w:t>
            </w:r>
            <w:r w:rsidR="00A17C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 xml:space="preserve">իրականացումը, իսկ </w:t>
            </w:r>
            <w:r w:rsidRPr="0062124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նախադպրոցական ուսումնական հաստատություններին օժանդակություն ցուցաբերելու և վերջիններիս գործունեությունն ապահովելու նպատակով գումար տրամադրելու </w:t>
            </w:r>
            <w:r w:rsidR="00A17C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կարիքը առկա է, ուստի անհրաժեշտություն է առաջացել շրջանառել սույն նախագիծը:</w:t>
            </w:r>
          </w:p>
          <w:p w:rsidR="003C684C" w:rsidRDefault="003C684C" w:rsidP="003C6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43" w:right="253" w:firstLine="567"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Միաժամանակ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ՀՀ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կառավարության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15.07.2021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>. N1169-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  <w:t xml:space="preserve">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որոշ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ման 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1-ին կետով սահմանված կարգի համաձայն՝ հաստատությանը պետական բյուջեից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տարբեր խմբերի համար</w:t>
            </w: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եկ սանի հաշվարկով ֆինանսավոր</w:t>
            </w:r>
            <w:r w:rsidR="000646E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վելու է սկսած 2022 թվականի սեպտեմբերի 1-ից</w:t>
            </w:r>
            <w:r w:rsidR="008C6D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որի ժամանակ կկիրառվի որոշմամբ</w:t>
            </w:r>
            <w:bookmarkStart w:id="0" w:name="_GoBack"/>
            <w:bookmarkEnd w:id="0"/>
            <w:r w:rsidR="008C6DB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սահմանված կարգավորումները</w:t>
            </w:r>
            <w:r w:rsidR="000646E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621246" w:rsidRDefault="00621246" w:rsidP="0062124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6" w:right="346"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621246" w:rsidRDefault="00621246" w:rsidP="0062124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6" w:right="346"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3D04C2" w:rsidRPr="00621246" w:rsidRDefault="003D04C2" w:rsidP="003C684C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6" w:right="346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E4262" w:rsidRPr="001B3CB8" w:rsidTr="00164A96">
        <w:trPr>
          <w:tblCellSpacing w:w="0" w:type="dxa"/>
          <w:jc w:val="center"/>
        </w:trPr>
        <w:tc>
          <w:tcPr>
            <w:tcW w:w="7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68BF" w:rsidRPr="00396294" w:rsidRDefault="008C68BF" w:rsidP="00396294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right="343"/>
              <w:jc w:val="both"/>
              <w:textAlignment w:val="baseline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Ինչ վերաբերում է բուն Նախագծին, առաջարկում ենք ուղղել Նախագծի հավելված 5-ում առկա վրիպակը՝ 08 բաժնի 01 խմբի 01 դասի դասիչներն ու անվանումները փոխարինելով 09 բաժնի 01 խմբի 01 դասով:</w:t>
            </w:r>
          </w:p>
          <w:p w:rsidR="008E4262" w:rsidRPr="00396294" w:rsidRDefault="008E4262" w:rsidP="00396294">
            <w:pPr>
              <w:tabs>
                <w:tab w:val="left" w:pos="330"/>
              </w:tabs>
              <w:spacing w:after="0" w:line="360" w:lineRule="auto"/>
              <w:ind w:left="240" w:right="255" w:firstLine="6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</w:pPr>
          </w:p>
        </w:tc>
        <w:tc>
          <w:tcPr>
            <w:tcW w:w="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8E4262" w:rsidRPr="00396294" w:rsidRDefault="008E4262" w:rsidP="003962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3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68BF" w:rsidRPr="00396294" w:rsidRDefault="008C68BF" w:rsidP="00396294">
            <w:pPr>
              <w:spacing w:after="0" w:line="360" w:lineRule="auto"/>
              <w:ind w:left="223" w:right="34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62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:rsidR="008E4262" w:rsidRPr="00396294" w:rsidRDefault="008C68BF" w:rsidP="00396294">
            <w:pPr>
              <w:spacing w:after="0" w:line="360" w:lineRule="auto"/>
              <w:ind w:right="3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629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Նախագծի հավելված 5-ում կ</w:t>
            </w:r>
            <w:r w:rsidRPr="00396294">
              <w:rPr>
                <w:rFonts w:ascii="GHEA Grapalat" w:hAnsi="GHEA Grapalat"/>
                <w:sz w:val="24"/>
                <w:szCs w:val="24"/>
                <w:lang w:val="hy-AM"/>
              </w:rPr>
              <w:t>ատարվել է համապատասխան փոփոխություն:</w:t>
            </w:r>
          </w:p>
        </w:tc>
      </w:tr>
      <w:tr w:rsidR="002C41F3" w:rsidRPr="00396294" w:rsidTr="00FB5C1A">
        <w:trPr>
          <w:tblCellSpacing w:w="0" w:type="dxa"/>
          <w:jc w:val="center"/>
        </w:trPr>
        <w:tc>
          <w:tcPr>
            <w:tcW w:w="73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C41F3" w:rsidRPr="00396294" w:rsidRDefault="002C41F3" w:rsidP="00396294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962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5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C41F3" w:rsidRPr="00396294" w:rsidRDefault="002C41F3" w:rsidP="00396294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</w:rPr>
            </w:pP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0</w:t>
            </w: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1</w:t>
            </w: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.09.2021թ.</w:t>
            </w:r>
          </w:p>
        </w:tc>
      </w:tr>
      <w:tr w:rsidR="002C41F3" w:rsidRPr="00396294" w:rsidTr="00FB5C1A">
        <w:trPr>
          <w:trHeight w:val="408"/>
          <w:tblCellSpacing w:w="0" w:type="dxa"/>
          <w:jc w:val="center"/>
        </w:trPr>
        <w:tc>
          <w:tcPr>
            <w:tcW w:w="73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41F3" w:rsidRPr="00396294" w:rsidRDefault="002C41F3" w:rsidP="0039629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C41F3" w:rsidRPr="00396294" w:rsidRDefault="002C41F3" w:rsidP="00396294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highlight w:val="lightGray"/>
              </w:rPr>
            </w:pP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 xml:space="preserve">N </w:t>
            </w: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  <w:lang w:val="hy-AM"/>
              </w:rPr>
              <w:t>ԳՍ/23.1/22789</w:t>
            </w:r>
            <w:r w:rsidRPr="00396294">
              <w:rPr>
                <w:rFonts w:ascii="GHEA Grapalat" w:hAnsi="GHEA Grapalat" w:cs="Sylfaen"/>
                <w:sz w:val="24"/>
                <w:szCs w:val="24"/>
                <w:highlight w:val="lightGray"/>
              </w:rPr>
              <w:t>-2021</w:t>
            </w:r>
          </w:p>
        </w:tc>
      </w:tr>
      <w:tr w:rsidR="00291B92" w:rsidRPr="00396294" w:rsidTr="00291B92">
        <w:trPr>
          <w:trHeight w:val="408"/>
          <w:tblCellSpacing w:w="0" w:type="dxa"/>
          <w:jc w:val="center"/>
        </w:trPr>
        <w:tc>
          <w:tcPr>
            <w:tcW w:w="7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7DCB" w:rsidRPr="00396294" w:rsidRDefault="00B27DCB" w:rsidP="00396294">
            <w:pPr>
              <w:spacing w:after="0" w:line="360" w:lineRule="auto"/>
              <w:ind w:left="333" w:right="460" w:firstLine="270"/>
              <w:jc w:val="both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396294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 xml:space="preserve">ՀՀ կառավարության «Հայաստանի Հանրապեության 2021 թվականի պետական բյուջեի մասին» Հայաստանի Հանրապետության օրենքում վերաբաշխում, Հայաստանի Հանրապետության կառավարության 2020 թվականի դեկտեմբերի 30-ի N 2215-Ն որոշման մեջ փոփոխություններ և լրացումներ կատարելու և Հայաստանի Հանրապետության կրթության, գիտության, մշակույթի և սպորտի նախարարությանը գումար հատկացնելու մասին»  որոշման նախագծի վերաբերյալ, հայտնում ենք, որ ՀՀ տարածքային կառավարման և ենթակառուցվածքների </w:t>
            </w:r>
            <w:r w:rsidRPr="00396294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lastRenderedPageBreak/>
              <w:t>նախարարության իրավասության շրջանակներում առաջարկություններ չունենք:</w:t>
            </w:r>
          </w:p>
          <w:p w:rsidR="00291B92" w:rsidRPr="00396294" w:rsidRDefault="00291B92" w:rsidP="00396294">
            <w:pPr>
              <w:spacing w:after="0" w:line="360" w:lineRule="auto"/>
              <w:ind w:left="333" w:right="460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7DCB" w:rsidRPr="00396294" w:rsidRDefault="00B27DCB" w:rsidP="00396294">
            <w:pPr>
              <w:spacing w:after="0" w:line="360" w:lineRule="auto"/>
              <w:ind w:left="223" w:right="34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6294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է:</w:t>
            </w:r>
          </w:p>
          <w:p w:rsidR="00291B92" w:rsidRPr="00396294" w:rsidRDefault="00291B92" w:rsidP="00396294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3D04C2" w:rsidRPr="009648F8" w:rsidRDefault="003D04C2" w:rsidP="00571AFA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734" w:rsidRPr="009648F8" w:rsidRDefault="00AA5734" w:rsidP="00571AFA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AA5734" w:rsidRPr="009648F8" w:rsidSect="007A74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12" w:rsidRDefault="003C7A12" w:rsidP="00A72F73">
      <w:pPr>
        <w:spacing w:after="0" w:line="240" w:lineRule="auto"/>
      </w:pPr>
      <w:r>
        <w:separator/>
      </w:r>
    </w:p>
  </w:endnote>
  <w:endnote w:type="continuationSeparator" w:id="0">
    <w:p w:rsidR="003C7A12" w:rsidRDefault="003C7A12" w:rsidP="00A7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12" w:rsidRDefault="003C7A12" w:rsidP="00A72F73">
      <w:pPr>
        <w:spacing w:after="0" w:line="240" w:lineRule="auto"/>
      </w:pPr>
      <w:r>
        <w:separator/>
      </w:r>
    </w:p>
  </w:footnote>
  <w:footnote w:type="continuationSeparator" w:id="0">
    <w:p w:rsidR="003C7A12" w:rsidRDefault="003C7A12" w:rsidP="00A7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976"/>
    <w:multiLevelType w:val="hybridMultilevel"/>
    <w:tmpl w:val="F75AF9B0"/>
    <w:lvl w:ilvl="0" w:tplc="4F88647A">
      <w:start w:val="1"/>
      <w:numFmt w:val="decimal"/>
      <w:lvlText w:val="%1."/>
      <w:lvlJc w:val="left"/>
      <w:pPr>
        <w:ind w:left="927" w:hanging="360"/>
      </w:pPr>
      <w:rPr>
        <w:rFonts w:eastAsia="SimSun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D66FC6"/>
    <w:multiLevelType w:val="hybridMultilevel"/>
    <w:tmpl w:val="6256D48E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B35AA2"/>
    <w:multiLevelType w:val="hybridMultilevel"/>
    <w:tmpl w:val="F75AF9B0"/>
    <w:lvl w:ilvl="0" w:tplc="4F88647A">
      <w:start w:val="1"/>
      <w:numFmt w:val="decimal"/>
      <w:lvlText w:val="%1."/>
      <w:lvlJc w:val="left"/>
      <w:pPr>
        <w:ind w:left="927" w:hanging="360"/>
      </w:pPr>
      <w:rPr>
        <w:rFonts w:eastAsia="SimSun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32DA3"/>
    <w:multiLevelType w:val="hybridMultilevel"/>
    <w:tmpl w:val="1C90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733"/>
    <w:multiLevelType w:val="hybridMultilevel"/>
    <w:tmpl w:val="F75AF9B0"/>
    <w:lvl w:ilvl="0" w:tplc="4F88647A">
      <w:start w:val="1"/>
      <w:numFmt w:val="decimal"/>
      <w:lvlText w:val="%1."/>
      <w:lvlJc w:val="left"/>
      <w:pPr>
        <w:ind w:left="927" w:hanging="360"/>
      </w:pPr>
      <w:rPr>
        <w:rFonts w:eastAsia="SimSun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2A4F82"/>
    <w:multiLevelType w:val="hybridMultilevel"/>
    <w:tmpl w:val="80AEF53A"/>
    <w:lvl w:ilvl="0" w:tplc="63DC57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6" w15:restartNumberingAfterBreak="0">
    <w:nsid w:val="1D49328C"/>
    <w:multiLevelType w:val="hybridMultilevel"/>
    <w:tmpl w:val="0B54F332"/>
    <w:lvl w:ilvl="0" w:tplc="D3EA37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286F6ABA"/>
    <w:multiLevelType w:val="hybridMultilevel"/>
    <w:tmpl w:val="F80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708C"/>
    <w:multiLevelType w:val="hybridMultilevel"/>
    <w:tmpl w:val="4FA8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752E"/>
    <w:multiLevelType w:val="hybridMultilevel"/>
    <w:tmpl w:val="DAAECCFA"/>
    <w:lvl w:ilvl="0" w:tplc="16D096E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F816C9"/>
    <w:multiLevelType w:val="hybridMultilevel"/>
    <w:tmpl w:val="A7866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1B0B1A"/>
    <w:multiLevelType w:val="hybridMultilevel"/>
    <w:tmpl w:val="7360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D44A8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A0411"/>
    <w:multiLevelType w:val="hybridMultilevel"/>
    <w:tmpl w:val="C382F2DC"/>
    <w:lvl w:ilvl="0" w:tplc="FAA6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7E3130"/>
    <w:multiLevelType w:val="hybridMultilevel"/>
    <w:tmpl w:val="83328CA8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B5351"/>
    <w:multiLevelType w:val="hybridMultilevel"/>
    <w:tmpl w:val="32E266AC"/>
    <w:lvl w:ilvl="0" w:tplc="88AA6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31EAB"/>
    <w:multiLevelType w:val="hybridMultilevel"/>
    <w:tmpl w:val="6324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511A6"/>
    <w:multiLevelType w:val="hybridMultilevel"/>
    <w:tmpl w:val="AEC66C7E"/>
    <w:lvl w:ilvl="0" w:tplc="F87E85E2">
      <w:start w:val="1"/>
      <w:numFmt w:val="decimal"/>
      <w:lvlText w:val="%1."/>
      <w:lvlJc w:val="left"/>
      <w:pPr>
        <w:ind w:left="117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E02358E"/>
    <w:multiLevelType w:val="hybridMultilevel"/>
    <w:tmpl w:val="FF94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7430"/>
    <w:multiLevelType w:val="hybridMultilevel"/>
    <w:tmpl w:val="073A832C"/>
    <w:lvl w:ilvl="0" w:tplc="6F7EA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F7F7E"/>
    <w:multiLevelType w:val="hybridMultilevel"/>
    <w:tmpl w:val="1B9EE314"/>
    <w:lvl w:ilvl="0" w:tplc="78921AFA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2E23852"/>
    <w:multiLevelType w:val="hybridMultilevel"/>
    <w:tmpl w:val="049A0B72"/>
    <w:lvl w:ilvl="0" w:tplc="DC74CBDA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2" w15:restartNumberingAfterBreak="0">
    <w:nsid w:val="77C34C4C"/>
    <w:multiLevelType w:val="hybridMultilevel"/>
    <w:tmpl w:val="96F0F998"/>
    <w:lvl w:ilvl="0" w:tplc="78921AFA">
      <w:start w:val="1"/>
      <w:numFmt w:val="decimal"/>
      <w:lvlText w:val="%1."/>
      <w:lvlJc w:val="left"/>
      <w:pPr>
        <w:ind w:left="83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98D6289"/>
    <w:multiLevelType w:val="hybridMultilevel"/>
    <w:tmpl w:val="B1D4934C"/>
    <w:lvl w:ilvl="0" w:tplc="4A6EF54A">
      <w:start w:val="2021"/>
      <w:numFmt w:val="decimal"/>
      <w:lvlText w:val="%1"/>
      <w:lvlJc w:val="left"/>
      <w:pPr>
        <w:ind w:left="5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4"/>
  </w:num>
  <w:num w:numId="5">
    <w:abstractNumId w:val="18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20"/>
  </w:num>
  <w:num w:numId="11">
    <w:abstractNumId w:val="22"/>
  </w:num>
  <w:num w:numId="12">
    <w:abstractNumId w:val="16"/>
  </w:num>
  <w:num w:numId="13">
    <w:abstractNumId w:val="12"/>
  </w:num>
  <w:num w:numId="14">
    <w:abstractNumId w:val="13"/>
  </w:num>
  <w:num w:numId="15">
    <w:abstractNumId w:val="23"/>
  </w:num>
  <w:num w:numId="16">
    <w:abstractNumId w:val="0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5"/>
  </w:num>
  <w:num w:numId="22">
    <w:abstractNumId w:val="15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9"/>
    <w:rsid w:val="00002B47"/>
    <w:rsid w:val="00003437"/>
    <w:rsid w:val="0000549F"/>
    <w:rsid w:val="00015A91"/>
    <w:rsid w:val="00035979"/>
    <w:rsid w:val="00041B21"/>
    <w:rsid w:val="0004297E"/>
    <w:rsid w:val="000646ED"/>
    <w:rsid w:val="000724C1"/>
    <w:rsid w:val="000805D0"/>
    <w:rsid w:val="00087590"/>
    <w:rsid w:val="00091A46"/>
    <w:rsid w:val="000A5CBC"/>
    <w:rsid w:val="000B0495"/>
    <w:rsid w:val="000D3C5A"/>
    <w:rsid w:val="000E545C"/>
    <w:rsid w:val="000F1964"/>
    <w:rsid w:val="00105FC7"/>
    <w:rsid w:val="00106EBC"/>
    <w:rsid w:val="001322C5"/>
    <w:rsid w:val="00135654"/>
    <w:rsid w:val="001638AA"/>
    <w:rsid w:val="00164A96"/>
    <w:rsid w:val="001748CE"/>
    <w:rsid w:val="00176D40"/>
    <w:rsid w:val="00183E22"/>
    <w:rsid w:val="001A6664"/>
    <w:rsid w:val="001B3CB8"/>
    <w:rsid w:val="001E4809"/>
    <w:rsid w:val="00202CD4"/>
    <w:rsid w:val="002169DC"/>
    <w:rsid w:val="00231092"/>
    <w:rsid w:val="00231FB2"/>
    <w:rsid w:val="00241FBF"/>
    <w:rsid w:val="00242B2B"/>
    <w:rsid w:val="00245DF0"/>
    <w:rsid w:val="002508E5"/>
    <w:rsid w:val="002559F0"/>
    <w:rsid w:val="00260DFC"/>
    <w:rsid w:val="00264CB4"/>
    <w:rsid w:val="00280FD7"/>
    <w:rsid w:val="00284FE8"/>
    <w:rsid w:val="00291B92"/>
    <w:rsid w:val="0029216D"/>
    <w:rsid w:val="00296BE4"/>
    <w:rsid w:val="002B7064"/>
    <w:rsid w:val="002C41F3"/>
    <w:rsid w:val="002E7E6B"/>
    <w:rsid w:val="00314603"/>
    <w:rsid w:val="00321281"/>
    <w:rsid w:val="00324F5B"/>
    <w:rsid w:val="00334257"/>
    <w:rsid w:val="00336E94"/>
    <w:rsid w:val="00355456"/>
    <w:rsid w:val="0036652B"/>
    <w:rsid w:val="003729AF"/>
    <w:rsid w:val="00373DAB"/>
    <w:rsid w:val="003862C7"/>
    <w:rsid w:val="00386CFF"/>
    <w:rsid w:val="00396294"/>
    <w:rsid w:val="003A04CF"/>
    <w:rsid w:val="003A2ACB"/>
    <w:rsid w:val="003A5C0D"/>
    <w:rsid w:val="003C684C"/>
    <w:rsid w:val="003C7A12"/>
    <w:rsid w:val="003C7AB9"/>
    <w:rsid w:val="003D04C2"/>
    <w:rsid w:val="003E16E9"/>
    <w:rsid w:val="003F1B8D"/>
    <w:rsid w:val="003F35FE"/>
    <w:rsid w:val="00402FD4"/>
    <w:rsid w:val="004031CA"/>
    <w:rsid w:val="00407AD9"/>
    <w:rsid w:val="0043672B"/>
    <w:rsid w:val="0045274F"/>
    <w:rsid w:val="0045278F"/>
    <w:rsid w:val="00473105"/>
    <w:rsid w:val="004731E9"/>
    <w:rsid w:val="0048219C"/>
    <w:rsid w:val="00485DF4"/>
    <w:rsid w:val="004D5051"/>
    <w:rsid w:val="004E2939"/>
    <w:rsid w:val="004E797E"/>
    <w:rsid w:val="004F497F"/>
    <w:rsid w:val="00505892"/>
    <w:rsid w:val="00510556"/>
    <w:rsid w:val="0051653E"/>
    <w:rsid w:val="00516FE7"/>
    <w:rsid w:val="00531451"/>
    <w:rsid w:val="00533B6B"/>
    <w:rsid w:val="00550DE9"/>
    <w:rsid w:val="00571AFA"/>
    <w:rsid w:val="0057351F"/>
    <w:rsid w:val="00574285"/>
    <w:rsid w:val="0057458D"/>
    <w:rsid w:val="00583D9B"/>
    <w:rsid w:val="005A2980"/>
    <w:rsid w:val="005A3B9F"/>
    <w:rsid w:val="005B6A4A"/>
    <w:rsid w:val="005D5762"/>
    <w:rsid w:val="0061373D"/>
    <w:rsid w:val="00621246"/>
    <w:rsid w:val="00621653"/>
    <w:rsid w:val="00622F55"/>
    <w:rsid w:val="006356CB"/>
    <w:rsid w:val="00651F8F"/>
    <w:rsid w:val="00666A11"/>
    <w:rsid w:val="00667A4D"/>
    <w:rsid w:val="00676957"/>
    <w:rsid w:val="00684E7B"/>
    <w:rsid w:val="006D1571"/>
    <w:rsid w:val="006D4373"/>
    <w:rsid w:val="00710CA9"/>
    <w:rsid w:val="00715223"/>
    <w:rsid w:val="00716E2B"/>
    <w:rsid w:val="00734F52"/>
    <w:rsid w:val="0074027C"/>
    <w:rsid w:val="00747F7B"/>
    <w:rsid w:val="0079521A"/>
    <w:rsid w:val="00797E62"/>
    <w:rsid w:val="007A4D7F"/>
    <w:rsid w:val="007A74CE"/>
    <w:rsid w:val="007B3789"/>
    <w:rsid w:val="007B3BEB"/>
    <w:rsid w:val="007C7AE7"/>
    <w:rsid w:val="007D2621"/>
    <w:rsid w:val="007D46CE"/>
    <w:rsid w:val="007E4E19"/>
    <w:rsid w:val="0082627E"/>
    <w:rsid w:val="00830DA8"/>
    <w:rsid w:val="00834F7C"/>
    <w:rsid w:val="00835794"/>
    <w:rsid w:val="00840B93"/>
    <w:rsid w:val="00862B7D"/>
    <w:rsid w:val="0087740C"/>
    <w:rsid w:val="00882489"/>
    <w:rsid w:val="008C509A"/>
    <w:rsid w:val="008C68BF"/>
    <w:rsid w:val="008C6DB9"/>
    <w:rsid w:val="008E4262"/>
    <w:rsid w:val="008F0278"/>
    <w:rsid w:val="009015A5"/>
    <w:rsid w:val="00904AEA"/>
    <w:rsid w:val="009208D8"/>
    <w:rsid w:val="00922288"/>
    <w:rsid w:val="0094289E"/>
    <w:rsid w:val="009574B5"/>
    <w:rsid w:val="009604FD"/>
    <w:rsid w:val="00963E81"/>
    <w:rsid w:val="009648F8"/>
    <w:rsid w:val="00974037"/>
    <w:rsid w:val="00976809"/>
    <w:rsid w:val="00977C67"/>
    <w:rsid w:val="00977D2C"/>
    <w:rsid w:val="00982E03"/>
    <w:rsid w:val="009855FF"/>
    <w:rsid w:val="00991EF5"/>
    <w:rsid w:val="00993588"/>
    <w:rsid w:val="00994409"/>
    <w:rsid w:val="0099729F"/>
    <w:rsid w:val="009A75B9"/>
    <w:rsid w:val="009A792A"/>
    <w:rsid w:val="009C1106"/>
    <w:rsid w:val="009E78A7"/>
    <w:rsid w:val="009F3884"/>
    <w:rsid w:val="00A169FB"/>
    <w:rsid w:val="00A17C6B"/>
    <w:rsid w:val="00A20E84"/>
    <w:rsid w:val="00A26D1F"/>
    <w:rsid w:val="00A31821"/>
    <w:rsid w:val="00A458CA"/>
    <w:rsid w:val="00A47BCB"/>
    <w:rsid w:val="00A50031"/>
    <w:rsid w:val="00A70E68"/>
    <w:rsid w:val="00A72F73"/>
    <w:rsid w:val="00A85911"/>
    <w:rsid w:val="00A971B5"/>
    <w:rsid w:val="00A97A3F"/>
    <w:rsid w:val="00AA3096"/>
    <w:rsid w:val="00AA5734"/>
    <w:rsid w:val="00AA7C1C"/>
    <w:rsid w:val="00AD0F98"/>
    <w:rsid w:val="00AD5051"/>
    <w:rsid w:val="00AD534B"/>
    <w:rsid w:val="00AD7A5E"/>
    <w:rsid w:val="00AE4608"/>
    <w:rsid w:val="00AE710F"/>
    <w:rsid w:val="00AF3F90"/>
    <w:rsid w:val="00AF5F7C"/>
    <w:rsid w:val="00B04D36"/>
    <w:rsid w:val="00B04F92"/>
    <w:rsid w:val="00B10B3A"/>
    <w:rsid w:val="00B16B1E"/>
    <w:rsid w:val="00B21CA1"/>
    <w:rsid w:val="00B24CDD"/>
    <w:rsid w:val="00B27DCB"/>
    <w:rsid w:val="00B35720"/>
    <w:rsid w:val="00B43122"/>
    <w:rsid w:val="00B4454C"/>
    <w:rsid w:val="00B71459"/>
    <w:rsid w:val="00BA146C"/>
    <w:rsid w:val="00BC6D27"/>
    <w:rsid w:val="00BD080E"/>
    <w:rsid w:val="00BD489B"/>
    <w:rsid w:val="00BF3B65"/>
    <w:rsid w:val="00C22134"/>
    <w:rsid w:val="00C475B7"/>
    <w:rsid w:val="00C54EBA"/>
    <w:rsid w:val="00C55895"/>
    <w:rsid w:val="00C73530"/>
    <w:rsid w:val="00C765B1"/>
    <w:rsid w:val="00C81CEB"/>
    <w:rsid w:val="00C858F3"/>
    <w:rsid w:val="00C9106B"/>
    <w:rsid w:val="00CE6480"/>
    <w:rsid w:val="00D01605"/>
    <w:rsid w:val="00D34C0B"/>
    <w:rsid w:val="00D556FC"/>
    <w:rsid w:val="00D650D2"/>
    <w:rsid w:val="00D75BC2"/>
    <w:rsid w:val="00D821DE"/>
    <w:rsid w:val="00D8598D"/>
    <w:rsid w:val="00D87F4B"/>
    <w:rsid w:val="00D92C39"/>
    <w:rsid w:val="00D9764E"/>
    <w:rsid w:val="00DA5B36"/>
    <w:rsid w:val="00DB43D3"/>
    <w:rsid w:val="00DC01E7"/>
    <w:rsid w:val="00DC4DFC"/>
    <w:rsid w:val="00DE3772"/>
    <w:rsid w:val="00E10794"/>
    <w:rsid w:val="00E13464"/>
    <w:rsid w:val="00E146CB"/>
    <w:rsid w:val="00E239F3"/>
    <w:rsid w:val="00E45B59"/>
    <w:rsid w:val="00E53DE7"/>
    <w:rsid w:val="00E73DF5"/>
    <w:rsid w:val="00E9024D"/>
    <w:rsid w:val="00EA4624"/>
    <w:rsid w:val="00EA58AF"/>
    <w:rsid w:val="00EB17D2"/>
    <w:rsid w:val="00EB732D"/>
    <w:rsid w:val="00EE017B"/>
    <w:rsid w:val="00EE4ED8"/>
    <w:rsid w:val="00EF53EF"/>
    <w:rsid w:val="00F00C44"/>
    <w:rsid w:val="00F20EF3"/>
    <w:rsid w:val="00F326B5"/>
    <w:rsid w:val="00F36322"/>
    <w:rsid w:val="00F442A0"/>
    <w:rsid w:val="00F77F24"/>
    <w:rsid w:val="00F81E8B"/>
    <w:rsid w:val="00F82E75"/>
    <w:rsid w:val="00F9490F"/>
    <w:rsid w:val="00F95EAF"/>
    <w:rsid w:val="00FA49ED"/>
    <w:rsid w:val="00FC61FC"/>
    <w:rsid w:val="00FD4E29"/>
    <w:rsid w:val="00FE34DC"/>
    <w:rsid w:val="00FE44D3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0224"/>
  <w15:docId w15:val="{A869949C-C5F2-4A84-8A2D-7E25039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7A74CE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7A74CE"/>
    <w:pPr>
      <w:spacing w:after="0" w:line="240" w:lineRule="auto"/>
      <w:jc w:val="center"/>
    </w:pPr>
    <w:rPr>
      <w:rFonts w:ascii="Arial Armenian" w:hAnsi="Arial Armenian"/>
      <w:szCs w:val="24"/>
    </w:rPr>
  </w:style>
  <w:style w:type="paragraph" w:customStyle="1" w:styleId="1">
    <w:name w:val="Без интервала1"/>
    <w:qFormat/>
    <w:rsid w:val="007A74C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5223"/>
    <w:pPr>
      <w:ind w:left="720"/>
      <w:contextualSpacing/>
    </w:pPr>
  </w:style>
  <w:style w:type="paragraph" w:customStyle="1" w:styleId="norm">
    <w:name w:val="norm"/>
    <w:basedOn w:val="Normal"/>
    <w:link w:val="normChar"/>
    <w:rsid w:val="00977D2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977D2C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EE01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2F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73"/>
  </w:style>
  <w:style w:type="paragraph" w:styleId="Footer">
    <w:name w:val="footer"/>
    <w:basedOn w:val="Normal"/>
    <w:link w:val="FooterChar"/>
    <w:uiPriority w:val="99"/>
    <w:unhideWhenUsed/>
    <w:rsid w:val="00A72F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73"/>
  </w:style>
  <w:style w:type="character" w:customStyle="1" w:styleId="wmi-callto">
    <w:name w:val="wmi-callto"/>
    <w:basedOn w:val="DefaultParagraphFont"/>
    <w:rsid w:val="00D34C0B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C509A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C73530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45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54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F90A-1A1D-4392-8E94-C10BD302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 Tadevosyan</cp:lastModifiedBy>
  <cp:revision>190</cp:revision>
  <cp:lastPrinted>2021-01-13T05:05:00Z</cp:lastPrinted>
  <dcterms:created xsi:type="dcterms:W3CDTF">2021-03-10T07:26:00Z</dcterms:created>
  <dcterms:modified xsi:type="dcterms:W3CDTF">2021-09-03T10:21:00Z</dcterms:modified>
</cp:coreProperties>
</file>