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511F3D" w:rsidRPr="00E41EB5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Հա</w:t>
      </w:r>
      <w:r w:rsidR="00604FF1" w:rsidRPr="00604FF1">
        <w:rPr>
          <w:rFonts w:ascii="GHEA Grapalat" w:hAnsi="GHEA Grapalat"/>
          <w:sz w:val="24"/>
          <w:szCs w:val="24"/>
        </w:rPr>
        <w:softHyphen/>
        <w:t>յաս</w:t>
      </w:r>
      <w:r w:rsidR="00604FF1" w:rsidRPr="00604FF1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թվականի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պետական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բյուջեի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մասին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օրենքում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վերաբաշխում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ու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Հա</w:t>
      </w:r>
      <w:r w:rsidR="00604FF1" w:rsidRPr="00604FF1">
        <w:rPr>
          <w:rFonts w:ascii="GHEA Grapalat" w:hAnsi="GHEA Grapalat"/>
          <w:sz w:val="24"/>
          <w:szCs w:val="24"/>
        </w:rPr>
        <w:softHyphen/>
        <w:t>յաս</w:t>
      </w:r>
      <w:r w:rsidR="00604FF1" w:rsidRPr="00604FF1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կառա</w:t>
      </w:r>
      <w:r w:rsidR="00604FF1" w:rsidRPr="00604FF1">
        <w:rPr>
          <w:rFonts w:ascii="GHEA Grapalat" w:hAnsi="GHEA Grapalat"/>
          <w:sz w:val="24"/>
          <w:szCs w:val="24"/>
        </w:rPr>
        <w:softHyphen/>
        <w:t>վա</w:t>
      </w:r>
      <w:r w:rsidR="00604FF1" w:rsidRPr="00604FF1">
        <w:rPr>
          <w:rFonts w:ascii="GHEA Grapalat" w:hAnsi="GHEA Grapalat"/>
          <w:sz w:val="24"/>
          <w:szCs w:val="24"/>
        </w:rPr>
        <w:softHyphen/>
        <w:t>րու</w:t>
      </w:r>
      <w:r w:rsidR="00604FF1" w:rsidRPr="00604FF1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թվականի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դեկտեմբերի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30-ի N 2215-Ն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որոշման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մեջ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լրացումներ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կա</w:t>
      </w:r>
      <w:r w:rsidR="00604FF1" w:rsidRPr="00604FF1">
        <w:rPr>
          <w:rFonts w:ascii="GHEA Grapalat" w:hAnsi="GHEA Grapalat"/>
          <w:sz w:val="24"/>
          <w:szCs w:val="24"/>
        </w:rPr>
        <w:softHyphen/>
        <w:t>տա</w:t>
      </w:r>
      <w:r w:rsidR="00604FF1" w:rsidRPr="00604FF1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604FF1" w:rsidRPr="00604F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4FF1" w:rsidRPr="00604FF1">
        <w:rPr>
          <w:rFonts w:ascii="GHEA Grapalat" w:hAnsi="GHEA Grapalat"/>
          <w:sz w:val="24"/>
          <w:szCs w:val="24"/>
        </w:rPr>
        <w:t>մասին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104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8"/>
        <w:gridCol w:w="2520"/>
        <w:gridCol w:w="1500"/>
      </w:tblGrid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 </w:t>
            </w:r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1A28C9" w:rsidRDefault="001A28C9" w:rsidP="00882A7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1A28C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19</w:t>
            </w:r>
            <w:r w:rsidR="00511F3D" w:rsidRPr="001A28C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 w:rsidRPr="001A28C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 w:rsidRPr="001A28C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8</w:t>
            </w:r>
            <w:r w:rsidR="00511F3D" w:rsidRPr="001A28C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 w:rsidRPr="001A28C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2021</w:t>
            </w:r>
            <w:r w:rsidR="00511F3D" w:rsidRPr="001A28C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Pr="001A28C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1A28C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 w:rsidRPr="001A28C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01/8-5/</w:t>
            </w:r>
          </w:p>
          <w:p w:rsidR="00511F3D" w:rsidRPr="001A28C9" w:rsidRDefault="001A28C9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1A28C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13186</w:t>
            </w:r>
            <w:r w:rsidR="00775F59" w:rsidRPr="001A28C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-2021</w:t>
            </w:r>
          </w:p>
        </w:tc>
      </w:tr>
      <w:tr w:rsidR="0070561A" w:rsidRPr="001A28C9" w:rsidTr="00A61C6E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4FF1" w:rsidRPr="00604FF1" w:rsidRDefault="00604FF1" w:rsidP="00604FF1">
            <w:pPr>
              <w:pStyle w:val="ListParagraph"/>
              <w:numPr>
                <w:ilvl w:val="0"/>
                <w:numId w:val="1"/>
              </w:numPr>
              <w:tabs>
                <w:tab w:val="left" w:pos="259"/>
              </w:tabs>
              <w:spacing w:after="0" w:line="240" w:lineRule="auto"/>
              <w:ind w:left="0" w:firstLine="0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ընդունումը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հիմնավորող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փաստաթղթերի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անձից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ձևով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ամենագնաց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մեքենաների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փոքրածավալ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բեռնատարների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պիկապներ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ձեռքբերումը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իրականացվել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04/05/2017թ. N 526-Ն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23-րդ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4-րդ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աղյուսակի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4-րդ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տողի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հիմքով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604FF1" w:rsidRPr="00604FF1" w:rsidRDefault="00604FF1" w:rsidP="00604FF1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Այս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գտնում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հիմքով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պայմանավորված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իրականացվել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գնումները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որոնց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շրջանակում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ձեռքբերվելիք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ապրանքի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մատակարարը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շուկայում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ունի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100%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գերիշխող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դիրք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70561A" w:rsidRPr="00604FF1" w:rsidRDefault="00604FF1" w:rsidP="00604FF1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Հիմք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ընդունելով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նշվածը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գտնում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</w:rPr>
              <w:t>ախագծի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ընդունումը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հիմնավորող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փաստաթղթերում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պետք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հղում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կատարել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իրավասու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մարմնի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տրամադրած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կարգավորմանը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վարչական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նորմին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որի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ուժով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ևս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մատակարարը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հանդիսանում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FC28AA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604FF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C28AA">
              <w:rPr>
                <w:rFonts w:ascii="GHEA Grapalat" w:hAnsi="GHEA Grapalat" w:cs="Sylfaen"/>
                <w:sz w:val="24"/>
                <w:szCs w:val="24"/>
              </w:rPr>
              <w:t>միակը</w:t>
            </w:r>
            <w:proofErr w:type="spellEnd"/>
            <w:r w:rsidRPr="00604FF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561A" w:rsidRPr="00604FF1" w:rsidRDefault="0070561A" w:rsidP="00556DC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  <w:lang w:val="fr-FR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604FF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54DD9">
              <w:rPr>
                <w:rFonts w:ascii="GHEA Grapalat" w:hAnsi="GHEA Grapalat"/>
                <w:sz w:val="24"/>
                <w:szCs w:val="24"/>
              </w:rPr>
              <w:t>է</w:t>
            </w:r>
            <w:r w:rsidRPr="00604FF1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556DCF">
              <w:rPr>
                <w:rFonts w:ascii="GHEA Grapalat" w:hAnsi="GHEA Grapalat"/>
                <w:sz w:val="24"/>
                <w:szCs w:val="24"/>
                <w:lang w:val="fr-FR"/>
              </w:rPr>
              <w:t>Կատարվել</w:t>
            </w:r>
            <w:proofErr w:type="spellEnd"/>
            <w:r w:rsidR="00556DC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56DCF">
              <w:rPr>
                <w:rFonts w:ascii="GHEA Grapalat" w:hAnsi="GHEA Grapalat"/>
                <w:sz w:val="24"/>
                <w:szCs w:val="24"/>
                <w:lang w:val="fr-FR"/>
              </w:rPr>
              <w:t>են</w:t>
            </w:r>
            <w:proofErr w:type="spellEnd"/>
            <w:r w:rsidR="00556DC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56DCF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="00556DCF">
              <w:rPr>
                <w:rFonts w:ascii="GHEA Grapalat" w:hAnsi="GHEA Grapalat"/>
                <w:sz w:val="24"/>
                <w:szCs w:val="24"/>
                <w:lang w:val="fr-FR"/>
              </w:rPr>
              <w:t xml:space="preserve">` </w:t>
            </w:r>
            <w:proofErr w:type="spellStart"/>
            <w:r w:rsidR="00556DCF">
              <w:rPr>
                <w:rFonts w:ascii="GHEA Grapalat" w:hAnsi="GHEA Grapalat"/>
                <w:sz w:val="24"/>
                <w:szCs w:val="24"/>
                <w:lang w:val="fr-FR"/>
              </w:rPr>
              <w:t>նախատեսելով</w:t>
            </w:r>
            <w:proofErr w:type="spellEnd"/>
            <w:r w:rsidR="00556DCF">
              <w:rPr>
                <w:rFonts w:ascii="GHEA Grapalat" w:hAnsi="GHEA Grapalat"/>
                <w:sz w:val="24"/>
                <w:szCs w:val="24"/>
                <w:lang w:val="fr-FR"/>
              </w:rPr>
              <w:t xml:space="preserve"> ա</w:t>
            </w:r>
            <w:proofErr w:type="spellStart"/>
            <w:r w:rsidR="00556DCF" w:rsidRPr="00604FF1">
              <w:rPr>
                <w:rFonts w:ascii="GHEA Grapalat" w:hAnsi="GHEA Grapalat" w:cs="Sylfaen"/>
                <w:sz w:val="24"/>
                <w:szCs w:val="24"/>
              </w:rPr>
              <w:t>մենագնաց</w:t>
            </w:r>
            <w:proofErr w:type="spellEnd"/>
            <w:r w:rsidR="00556DCF"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56DCF" w:rsidRPr="00604FF1">
              <w:rPr>
                <w:rFonts w:ascii="GHEA Grapalat" w:hAnsi="GHEA Grapalat" w:cs="Sylfaen"/>
                <w:sz w:val="24"/>
                <w:szCs w:val="24"/>
              </w:rPr>
              <w:t>մեքենաների</w:t>
            </w:r>
            <w:proofErr w:type="spellEnd"/>
            <w:r w:rsidR="00556DCF"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556DCF" w:rsidRPr="00604FF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556DCF"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56DCF" w:rsidRPr="00604FF1">
              <w:rPr>
                <w:rFonts w:ascii="GHEA Grapalat" w:hAnsi="GHEA Grapalat" w:cs="Sylfaen"/>
                <w:sz w:val="24"/>
                <w:szCs w:val="24"/>
              </w:rPr>
              <w:t>փոքրածավալ</w:t>
            </w:r>
            <w:proofErr w:type="spellEnd"/>
            <w:r w:rsidR="00556DCF"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56DCF" w:rsidRPr="00604FF1">
              <w:rPr>
                <w:rFonts w:ascii="GHEA Grapalat" w:hAnsi="GHEA Grapalat" w:cs="Sylfaen"/>
                <w:sz w:val="24"/>
                <w:szCs w:val="24"/>
              </w:rPr>
              <w:t>բեռնատարների</w:t>
            </w:r>
            <w:proofErr w:type="spellEnd"/>
            <w:r w:rsidR="00556DCF"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556DCF" w:rsidRPr="00604FF1">
              <w:rPr>
                <w:rFonts w:ascii="GHEA Grapalat" w:hAnsi="GHEA Grapalat" w:cs="Sylfaen"/>
                <w:sz w:val="24"/>
                <w:szCs w:val="24"/>
              </w:rPr>
              <w:t>պիկապներ</w:t>
            </w:r>
            <w:proofErr w:type="spellEnd"/>
            <w:r w:rsidR="00556DCF"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) </w:t>
            </w:r>
            <w:proofErr w:type="spellStart"/>
            <w:r w:rsidR="00556DCF" w:rsidRPr="00604FF1">
              <w:rPr>
                <w:rFonts w:ascii="GHEA Grapalat" w:hAnsi="GHEA Grapalat" w:cs="Sylfaen"/>
                <w:sz w:val="24"/>
                <w:szCs w:val="24"/>
              </w:rPr>
              <w:t>ձեռքբերումը</w:t>
            </w:r>
            <w:proofErr w:type="spellEnd"/>
            <w:r w:rsidR="00556DCF"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556DCF" w:rsidRPr="00F54D04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իրականացնել «Գնումների մասին» Հայաստանի Հանրապետության օրենքի 23-րդ հոդվածի 1-ին մասի 2-րդ կետի</w:t>
            </w:r>
            <w:r w:rsidR="00556DCF"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="00556DCF" w:rsidRPr="00DB688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2017 թվականի մայիսի 4-ի N 526-Ն որոշմամբ հաստատված՝ գնումների գործընթացի կազմակերպման կարգի 23-րդ կետի 5-րդ ենթակետի «բ» պարբերության պահանջներին համապատասխան</w:t>
            </w:r>
            <w:r w:rsidR="00556DCF"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  <w:r w:rsidRPr="00604FF1">
              <w:rPr>
                <w:rFonts w:ascii="Arial" w:eastAsia="Times New Roman" w:hAnsi="Arial" w:cs="Arial"/>
                <w:color w:val="000000"/>
                <w:sz w:val="24"/>
                <w:szCs w:val="24"/>
                <w:lang w:val="fr-FR"/>
              </w:rPr>
              <w:t> </w:t>
            </w:r>
          </w:p>
        </w:tc>
      </w:tr>
      <w:tr w:rsidR="0070561A" w:rsidRPr="001A28C9" w:rsidTr="000A003F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FF1" w:rsidRPr="00556DCF" w:rsidRDefault="00604FF1" w:rsidP="00604FF1">
            <w:pPr>
              <w:pStyle w:val="ListParagraph"/>
              <w:numPr>
                <w:ilvl w:val="0"/>
                <w:numId w:val="1"/>
              </w:numPr>
              <w:tabs>
                <w:tab w:val="left" w:pos="259"/>
              </w:tabs>
              <w:spacing w:after="0" w:line="240" w:lineRule="auto"/>
              <w:ind w:left="0" w:firstLine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Նախագծին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կից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7-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ով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գնումների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04FF1">
              <w:rPr>
                <w:rFonts w:ascii="GHEA Grapalat" w:hAnsi="GHEA Grapalat" w:cs="Sylfaen"/>
                <w:sz w:val="24"/>
                <w:szCs w:val="24"/>
              </w:rPr>
              <w:t>պլանում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24B8F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124B8F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04FF1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604FF1" w:rsidRPr="00556DCF" w:rsidRDefault="00604FF1" w:rsidP="00604FF1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-  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նվազեցվող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տողերում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F175D0">
              <w:rPr>
                <w:rFonts w:ascii="GHEA Grapalat" w:hAnsi="GHEA Grapalat" w:cs="Sylfaen"/>
                <w:sz w:val="24"/>
                <w:szCs w:val="24"/>
              </w:rPr>
              <w:t>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միավորի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գինը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սյունակի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թվերը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նշել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դրական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նշանով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>,</w:t>
            </w:r>
          </w:p>
          <w:p w:rsidR="00604FF1" w:rsidRPr="00556DCF" w:rsidRDefault="00604FF1" w:rsidP="00604FF1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70561A" w:rsidRPr="0070561A" w:rsidRDefault="00604FF1" w:rsidP="00604FF1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-  44311190/1 </w:t>
            </w:r>
            <w:r w:rsidRPr="00F175D0">
              <w:rPr>
                <w:rFonts w:ascii="GHEA Grapalat" w:hAnsi="GHEA Grapalat" w:cs="Sylfaen"/>
                <w:sz w:val="24"/>
                <w:szCs w:val="24"/>
              </w:rPr>
              <w:t>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փափուկ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զոդանյութեր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», 44531110/1 </w:t>
            </w:r>
            <w:r w:rsidRPr="00F175D0">
              <w:rPr>
                <w:rFonts w:ascii="GHEA Grapalat" w:hAnsi="GHEA Grapalat" w:cs="Sylfaen"/>
                <w:sz w:val="24"/>
                <w:szCs w:val="24"/>
              </w:rPr>
              <w:t>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փայտի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պտուտակներ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», 98311120/1 </w:t>
            </w:r>
            <w:r w:rsidRPr="00F175D0">
              <w:rPr>
                <w:rFonts w:ascii="GHEA Grapalat" w:hAnsi="GHEA Grapalat" w:cs="Sylfaen"/>
                <w:sz w:val="24"/>
                <w:szCs w:val="24"/>
              </w:rPr>
              <w:t>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լվացքատների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շահագործման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ծառայություններ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», 31711160/1 </w:t>
            </w:r>
            <w:r w:rsidRPr="00F175D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31711160/2 </w:t>
            </w:r>
            <w:r w:rsidRPr="00F175D0">
              <w:rPr>
                <w:rFonts w:ascii="GHEA Grapalat" w:hAnsi="GHEA Grapalat" w:cs="Sylfaen"/>
                <w:sz w:val="24"/>
                <w:szCs w:val="24"/>
              </w:rPr>
              <w:t>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էլեկտրոդներ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առարկաների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տողերում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F175D0">
              <w:rPr>
                <w:rFonts w:ascii="GHEA Grapalat" w:hAnsi="GHEA Grapalat" w:cs="Sylfaen"/>
                <w:sz w:val="24"/>
                <w:szCs w:val="24"/>
              </w:rPr>
              <w:t>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միավորի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գինը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r w:rsidRPr="00F175D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F175D0">
              <w:rPr>
                <w:rFonts w:ascii="GHEA Grapalat" w:hAnsi="GHEA Grapalat" w:cs="Sylfaen"/>
                <w:sz w:val="24"/>
                <w:szCs w:val="24"/>
              </w:rPr>
              <w:t>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քանակը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F175D0">
              <w:rPr>
                <w:rFonts w:ascii="GHEA Grapalat" w:hAnsi="GHEA Grapalat" w:cs="Sylfaen"/>
                <w:sz w:val="24"/>
                <w:szCs w:val="24"/>
              </w:rPr>
              <w:t>սյունակները</w:t>
            </w:r>
            <w:proofErr w:type="spellEnd"/>
            <w:r w:rsidRPr="00556DCF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Default="0070561A" w:rsidP="00065D7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  <w:r w:rsidR="00065D7E" w:rsidRPr="00065D7E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ատարվել </w:t>
            </w:r>
            <w:r w:rsidR="00065D7E" w:rsidRPr="00065D7E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</w:t>
            </w: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>ոփոխություն</w:t>
            </w:r>
            <w:r w:rsidR="00065D7E" w:rsidRPr="00065D7E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04FF1" w:rsidRDefault="00604FF1" w:rsidP="00065D7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04FF1" w:rsidRDefault="00604FF1" w:rsidP="00604FF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4FF1" w:rsidRPr="00604FF1" w:rsidRDefault="00604FF1" w:rsidP="00604F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hy-AM"/>
              </w:rPr>
            </w:pPr>
            <w:r w:rsidRPr="00604F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44311190/1, 44531110/1, 98311120/1, 31711160/1 և 31711160/2 գնման առարկաների մասով փոփոխություններ չեն կատարվել,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քանի ո</w:t>
            </w:r>
            <w:r w:rsidRPr="00604FF1">
              <w:rPr>
                <w:rFonts w:ascii="GHEA Grapalat" w:hAnsi="GHEA Grapalat" w:cs="Sylfaen"/>
                <w:sz w:val="24"/>
                <w:szCs w:val="24"/>
                <w:lang w:val="hy-AM"/>
              </w:rPr>
              <w:t>ր պակասեցվում են գնման գործընթացի շրջանակներում տնտեսված միջոցները:</w:t>
            </w:r>
          </w:p>
        </w:tc>
      </w:tr>
      <w:tr w:rsidR="00065D7E" w:rsidRPr="001A28C9" w:rsidTr="000A003F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4FF1" w:rsidRDefault="00604FF1" w:rsidP="00604FF1">
            <w:pPr>
              <w:tabs>
                <w:tab w:val="left" w:pos="709"/>
                <w:tab w:val="left" w:pos="9923"/>
              </w:tabs>
              <w:spacing w:after="0" w:line="360" w:lineRule="auto"/>
              <w:jc w:val="both"/>
              <w:rPr>
                <w:rFonts w:ascii="Cambria Math" w:hAnsi="Cambria Math" w:cs="GHEA Grapalat"/>
                <w:sz w:val="24"/>
                <w:szCs w:val="24"/>
                <w:lang w:val="hy-AM"/>
              </w:rPr>
            </w:pPr>
            <w:r w:rsidRPr="00EE2EE7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 xml:space="preserve">3. </w:t>
            </w:r>
            <w:r w:rsidRPr="00604FF1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000B1C">
              <w:rPr>
                <w:rFonts w:ascii="GHEA Grapalat" w:hAnsi="GHEA Grapalat" w:cs="GHEA Grapalat"/>
                <w:sz w:val="24"/>
                <w:szCs w:val="24"/>
                <w:lang w:val="af-ZA"/>
              </w:rPr>
              <w:t>ռաջարկում ենք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նաև</w:t>
            </w:r>
            <w:r>
              <w:rPr>
                <w:rFonts w:ascii="Cambria Math" w:hAnsi="Cambria Math" w:cs="GHEA Grapalat"/>
                <w:sz w:val="24"/>
                <w:szCs w:val="24"/>
                <w:lang w:val="hy-AM"/>
              </w:rPr>
              <w:t>․</w:t>
            </w:r>
          </w:p>
          <w:p w:rsidR="00604FF1" w:rsidRPr="00604FF1" w:rsidRDefault="00604FF1" w:rsidP="00604FF1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4FF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հաստատմանը զուգահեռ նախաձեռնել գնումների պլանում ներառված գնման առարկաների ձեռքբերման ընթացակարգեր՝ «Գնումների մասին» ՀՀ օրենքի 15-րդ հոդվածի 6-րդ մասի 2-րդ կետի կիրառմամբ:</w:t>
            </w:r>
          </w:p>
          <w:p w:rsidR="002C6E24" w:rsidRPr="00556DCF" w:rsidRDefault="002C6E24" w:rsidP="00604FF1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65D7E" w:rsidRPr="00604FF1" w:rsidRDefault="00604FF1" w:rsidP="00604FF1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56DC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հավելվածներից հանել 1139 ծրագրի 11001 միջոցառմանը վերաբերող աղյուսակները։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C6E24" w:rsidRDefault="002C6E24" w:rsidP="002C6E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6E24" w:rsidRDefault="00065D7E" w:rsidP="002C6E2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 w:rsidR="002C6E24" w:rsidRPr="002C6E24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2C6E24" w:rsidRPr="002C6E24" w:rsidRDefault="002C6E24" w:rsidP="002C6E2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6E24" w:rsidRPr="002C6E24" w:rsidRDefault="002C6E24" w:rsidP="002C6E2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6E24" w:rsidRPr="002C6E24" w:rsidRDefault="002C6E24" w:rsidP="002C6E24">
            <w:pPr>
              <w:tabs>
                <w:tab w:val="left" w:pos="133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6E24">
              <w:rPr>
                <w:rFonts w:ascii="GHEA Grapalat" w:hAnsi="GHEA Grapalat"/>
                <w:sz w:val="24"/>
                <w:szCs w:val="24"/>
                <w:lang w:val="hy-AM"/>
              </w:rPr>
              <w:t>Ընդունվել է: Նախագծի հավելվածներում կատարվել են համապատասպան փոփոխություններ:</w:t>
            </w:r>
          </w:p>
        </w:tc>
      </w:tr>
      <w:tr w:rsidR="00065D7E" w:rsidRPr="001A28C9" w:rsidTr="000A003F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5D7E" w:rsidRPr="002C6E24" w:rsidRDefault="00065D7E" w:rsidP="00065D7E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5D7E" w:rsidRPr="0070561A" w:rsidRDefault="00065D7E" w:rsidP="00065D7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3F547E" w:rsidRPr="0070561A" w:rsidRDefault="003F547E" w:rsidP="00B54DD9">
      <w:pPr>
        <w:shd w:val="clear" w:color="auto" w:fill="FFFFFF"/>
        <w:spacing w:after="0" w:line="240" w:lineRule="auto"/>
        <w:ind w:firstLine="468"/>
        <w:rPr>
          <w:sz w:val="24"/>
          <w:szCs w:val="24"/>
          <w:lang w:val="hy-AM"/>
        </w:rPr>
      </w:pPr>
      <w:bookmarkStart w:id="0" w:name="_GoBack"/>
      <w:bookmarkEnd w:id="0"/>
    </w:p>
    <w:sectPr w:rsidR="003F547E" w:rsidRPr="007056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4245"/>
    <w:multiLevelType w:val="hybridMultilevel"/>
    <w:tmpl w:val="97FE8AFE"/>
    <w:lvl w:ilvl="0" w:tplc="8E085D4C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C5AD1"/>
    <w:multiLevelType w:val="hybridMultilevel"/>
    <w:tmpl w:val="78328F9C"/>
    <w:lvl w:ilvl="0" w:tplc="0409000B">
      <w:start w:val="1"/>
      <w:numFmt w:val="bullet"/>
      <w:lvlText w:val=""/>
      <w:lvlJc w:val="left"/>
      <w:pPr>
        <w:ind w:left="133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65D7E"/>
    <w:rsid w:val="00070624"/>
    <w:rsid w:val="001A28C9"/>
    <w:rsid w:val="001D41DD"/>
    <w:rsid w:val="002C6E24"/>
    <w:rsid w:val="003F547E"/>
    <w:rsid w:val="00511F3D"/>
    <w:rsid w:val="00556DCF"/>
    <w:rsid w:val="00604FF1"/>
    <w:rsid w:val="0070561A"/>
    <w:rsid w:val="00775F59"/>
    <w:rsid w:val="007A75FA"/>
    <w:rsid w:val="00882A78"/>
    <w:rsid w:val="00992F4A"/>
    <w:rsid w:val="00A023D5"/>
    <w:rsid w:val="00A03E73"/>
    <w:rsid w:val="00B54DD9"/>
    <w:rsid w:val="00E4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E378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5D7E"/>
    <w:pPr>
      <w:ind w:left="720"/>
      <w:contextualSpacing/>
    </w:pPr>
  </w:style>
  <w:style w:type="paragraph" w:styleId="NoSpacing">
    <w:name w:val="No Spacing"/>
    <w:uiPriority w:val="1"/>
    <w:qFormat/>
    <w:rsid w:val="00604FF1"/>
    <w:pPr>
      <w:spacing w:after="0" w:line="240" w:lineRule="auto"/>
      <w:ind w:left="576" w:hanging="576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Վանուհի Մկրտչյան</cp:lastModifiedBy>
  <cp:revision>15</cp:revision>
  <cp:lastPrinted>2021-09-08T05:08:00Z</cp:lastPrinted>
  <dcterms:created xsi:type="dcterms:W3CDTF">2021-03-16T06:04:00Z</dcterms:created>
  <dcterms:modified xsi:type="dcterms:W3CDTF">2021-09-08T05:08:00Z</dcterms:modified>
  <cp:keywords>https://mul2.gov.am/tasks/489182/oneclick/ampopatert.docx?token=2286539b5dbd388d1c767d16d99d13df</cp:keywords>
</cp:coreProperties>
</file>