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3DF8" w:rsidRPr="00222FB1" w:rsidRDefault="00C93DF8" w:rsidP="00C93DF8">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222FB1">
        <w:rPr>
          <w:rFonts w:ascii="GHEA Grapalat" w:eastAsia="Times New Roman" w:hAnsi="GHEA Grapalat" w:cs="Times New Roman"/>
          <w:b/>
          <w:bCs/>
          <w:color w:val="000000"/>
          <w:sz w:val="24"/>
          <w:szCs w:val="24"/>
        </w:rPr>
        <w:t>ԱՄՓՈՓԱԹԵՐԹ</w:t>
      </w:r>
    </w:p>
    <w:p w:rsidR="00C93DF8" w:rsidRPr="00222FB1" w:rsidRDefault="00C93DF8" w:rsidP="00C93DF8">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222FB1">
        <w:rPr>
          <w:rFonts w:ascii="Courier New" w:eastAsia="Times New Roman" w:hAnsi="Courier New" w:cs="Courier New"/>
          <w:color w:val="000000"/>
          <w:sz w:val="24"/>
          <w:szCs w:val="24"/>
        </w:rPr>
        <w:t>  </w:t>
      </w:r>
    </w:p>
    <w:p w:rsidR="00593FAA" w:rsidRPr="00222FB1" w:rsidRDefault="00AF0C9B" w:rsidP="00AA5A3D">
      <w:pPr>
        <w:spacing w:line="360" w:lineRule="auto"/>
        <w:ind w:firstLine="375"/>
        <w:jc w:val="center"/>
        <w:rPr>
          <w:rFonts w:ascii="GHEA Grapalat" w:hAnsi="GHEA Grapalat"/>
          <w:b/>
          <w:sz w:val="24"/>
          <w:szCs w:val="24"/>
          <w:lang w:val="hy-AM"/>
        </w:rPr>
      </w:pPr>
      <w:r w:rsidRPr="00222FB1">
        <w:rPr>
          <w:rFonts w:ascii="GHEA Grapalat" w:hAnsi="GHEA Grapalat"/>
          <w:b/>
          <w:sz w:val="24"/>
          <w:szCs w:val="24"/>
          <w:lang w:val="hy-AM"/>
        </w:rPr>
        <w:t xml:space="preserve">&lt;&lt;ՀԱՅԱՍՏԱՆԻ ՀԱՆՐԱՊԵՏՈՒԹՅԱՆ ՖԻՆԱՆՍՆԵՐԻ ՆԱԽԱՐԱՐՈՒԹՅԱՆ «ԹԱՆԿԱՐԺԵՔ ՄԵՏԱՂՆԵՐԻ </w:t>
      </w:r>
      <w:r w:rsidRPr="00222FB1">
        <w:rPr>
          <w:rFonts w:ascii="GHEA Grapalat" w:hAnsi="GHEA Grapalat"/>
          <w:b/>
          <w:sz w:val="24"/>
          <w:szCs w:val="24"/>
        </w:rPr>
        <w:t>ԵՎ</w:t>
      </w:r>
      <w:r w:rsidRPr="00222FB1">
        <w:rPr>
          <w:rFonts w:ascii="GHEA Grapalat" w:hAnsi="GHEA Grapalat"/>
          <w:b/>
          <w:sz w:val="24"/>
          <w:szCs w:val="24"/>
          <w:lang w:val="hy-AM"/>
        </w:rPr>
        <w:t xml:space="preserve"> ԹԱՆԿԱՐԺԵՔ ՔԱՐԵՐԻ ՊԵՏԱԿԱՆ ԳԱՆՁԱՐԱՆ» ԳՈՐԾԱԿԱԼՈՒԹՅԱՆ 202</w:t>
      </w:r>
      <w:r w:rsidR="00121286" w:rsidRPr="00222FB1">
        <w:rPr>
          <w:rFonts w:ascii="GHEA Grapalat" w:hAnsi="GHEA Grapalat"/>
          <w:b/>
          <w:sz w:val="24"/>
          <w:szCs w:val="24"/>
        </w:rPr>
        <w:t>2</w:t>
      </w:r>
      <w:r w:rsidRPr="00222FB1">
        <w:rPr>
          <w:rFonts w:ascii="GHEA Grapalat" w:hAnsi="GHEA Grapalat"/>
          <w:b/>
          <w:sz w:val="24"/>
          <w:szCs w:val="24"/>
          <w:lang w:val="hy-AM"/>
        </w:rPr>
        <w:t xml:space="preserve">-2024 ԹՎԱԿԱՆՆԵՐԻ ԹԱՆԿԱՐԺԵՔ ՄԵՏԱՂՆԵՐԻ </w:t>
      </w:r>
      <w:r w:rsidRPr="00222FB1">
        <w:rPr>
          <w:rFonts w:ascii="GHEA Grapalat" w:hAnsi="GHEA Grapalat"/>
          <w:b/>
          <w:sz w:val="24"/>
          <w:szCs w:val="24"/>
        </w:rPr>
        <w:t>ԵՎ</w:t>
      </w:r>
      <w:r w:rsidRPr="00222FB1">
        <w:rPr>
          <w:rFonts w:ascii="GHEA Grapalat" w:hAnsi="GHEA Grapalat"/>
          <w:b/>
          <w:sz w:val="24"/>
          <w:szCs w:val="24"/>
          <w:lang w:val="hy-AM"/>
        </w:rPr>
        <w:t xml:space="preserve"> ԹԱՆԿԱՐԺԵՔ ՔԱՐԵՐԻ ՊԵՏԱԿԱՆ ՊԱՀՈՒՍՏՆԵՐԻ ՕՏԱՐՄԱՆ ՄԻՋՈՑԱՌՈՒՄՆԵՐԻ ԾՐԱԳՐԻՆ ՀԱՎԱՆՈՒԹՅՈՒՆ ՏԱԼՈՒ ՄԱՍԻՆ&gt;&gt; ՀԱՅԱՍՏԱՆԻ ՀԱՆՐԱՊԵՏՈՒԹՅԱՆ ԿԱՌԱՎԱՐՈՒԹՅԱՆ ՈՐՈՇՄԱՆ ՆԱԽԱԳԾԻ ՎԵՐԱԲԵՐՅԱԼ</w:t>
      </w:r>
    </w:p>
    <w:p w:rsidR="00C93DF8" w:rsidRPr="00222FB1" w:rsidRDefault="00C93DF8" w:rsidP="00C93DF8">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p>
    <w:p w:rsidR="00C93DF8" w:rsidRPr="00222FB1" w:rsidRDefault="00C93DF8" w:rsidP="00C93DF8">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222FB1">
        <w:rPr>
          <w:rFonts w:ascii="Courier New" w:eastAsia="Times New Roman" w:hAnsi="Courier New" w:cs="Courier New"/>
          <w:color w:val="000000"/>
          <w:sz w:val="24"/>
          <w:szCs w:val="24"/>
        </w:rPr>
        <w:t>     </w:t>
      </w:r>
      <w:r w:rsidRPr="00222FB1">
        <w:rPr>
          <w:rFonts w:ascii="GHEA Grapalat" w:eastAsia="Times New Roman" w:hAnsi="GHEA Grapalat" w:cs="Times New Roman"/>
          <w:color w:val="000000"/>
          <w:sz w:val="24"/>
          <w:szCs w:val="24"/>
        </w:rPr>
        <w:t xml:space="preserve"> </w:t>
      </w:r>
      <w:r w:rsidRPr="00222FB1">
        <w:rPr>
          <w:rFonts w:ascii="Courier New" w:eastAsia="Times New Roman" w:hAnsi="Courier New" w:cs="Courier New"/>
          <w:color w:val="000000"/>
          <w:sz w:val="24"/>
          <w:szCs w:val="24"/>
        </w:rPr>
        <w:t> </w:t>
      </w:r>
    </w:p>
    <w:tbl>
      <w:tblPr>
        <w:tblW w:w="1016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898"/>
        <w:gridCol w:w="3061"/>
        <w:gridCol w:w="2203"/>
      </w:tblGrid>
      <w:tr w:rsidR="001E6FC8" w:rsidRPr="00222FB1" w:rsidTr="00714F8C">
        <w:trPr>
          <w:tblCellSpacing w:w="0" w:type="dxa"/>
          <w:jc w:val="center"/>
        </w:trPr>
        <w:tc>
          <w:tcPr>
            <w:tcW w:w="820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C93DF8" w:rsidRPr="00222FB1" w:rsidRDefault="00C93DF8" w:rsidP="00727F9F">
            <w:pPr>
              <w:spacing w:before="100" w:beforeAutospacing="1" w:after="100" w:afterAutospacing="1" w:line="240" w:lineRule="auto"/>
              <w:jc w:val="center"/>
              <w:rPr>
                <w:rFonts w:ascii="GHEA Grapalat" w:eastAsia="Times New Roman" w:hAnsi="GHEA Grapalat" w:cs="Times New Roman"/>
                <w:color w:val="000000"/>
                <w:sz w:val="24"/>
                <w:szCs w:val="24"/>
              </w:rPr>
            </w:pPr>
            <w:r w:rsidRPr="00222FB1">
              <w:rPr>
                <w:rFonts w:ascii="Calibri" w:eastAsia="Times New Roman" w:hAnsi="Calibri" w:cs="Calibri"/>
                <w:color w:val="000000"/>
                <w:sz w:val="24"/>
                <w:szCs w:val="24"/>
              </w:rPr>
              <w:t> </w:t>
            </w:r>
            <w:r w:rsidR="00727F9F" w:rsidRPr="00222FB1">
              <w:rPr>
                <w:rFonts w:ascii="GHEA Grapalat" w:eastAsia="Times New Roman" w:hAnsi="GHEA Grapalat" w:cs="Times New Roman"/>
                <w:color w:val="000000"/>
                <w:sz w:val="24"/>
                <w:szCs w:val="24"/>
              </w:rPr>
              <w:t>1</w:t>
            </w:r>
            <w:r w:rsidRPr="00222FB1">
              <w:rPr>
                <w:rFonts w:ascii="GHEA Grapalat" w:eastAsia="Times New Roman" w:hAnsi="GHEA Grapalat" w:cs="Times New Roman"/>
                <w:color w:val="000000"/>
                <w:sz w:val="24"/>
                <w:szCs w:val="24"/>
              </w:rPr>
              <w:t xml:space="preserve">. ՀՀ </w:t>
            </w:r>
            <w:proofErr w:type="spellStart"/>
            <w:r w:rsidRPr="00222FB1">
              <w:rPr>
                <w:rFonts w:ascii="GHEA Grapalat" w:eastAsia="Times New Roman" w:hAnsi="GHEA Grapalat" w:cs="Times New Roman"/>
                <w:color w:val="000000"/>
                <w:sz w:val="24"/>
                <w:szCs w:val="24"/>
              </w:rPr>
              <w:t>արդարադատության</w:t>
            </w:r>
            <w:proofErr w:type="spellEnd"/>
            <w:r w:rsidRPr="00222FB1">
              <w:rPr>
                <w:rFonts w:ascii="GHEA Grapalat" w:eastAsia="Times New Roman" w:hAnsi="GHEA Grapalat" w:cs="Times New Roman"/>
                <w:color w:val="000000"/>
                <w:sz w:val="24"/>
                <w:szCs w:val="24"/>
              </w:rPr>
              <w:t xml:space="preserve"> </w:t>
            </w:r>
            <w:proofErr w:type="spellStart"/>
            <w:r w:rsidRPr="00222FB1">
              <w:rPr>
                <w:rFonts w:ascii="GHEA Grapalat" w:eastAsia="Times New Roman" w:hAnsi="GHEA Grapalat" w:cs="Times New Roman"/>
                <w:color w:val="000000"/>
                <w:sz w:val="24"/>
                <w:szCs w:val="24"/>
              </w:rPr>
              <w:t>նախարարություն</w:t>
            </w:r>
            <w:proofErr w:type="spellEnd"/>
          </w:p>
        </w:tc>
        <w:tc>
          <w:tcPr>
            <w:tcW w:w="1961" w:type="dxa"/>
            <w:tcBorders>
              <w:top w:val="outset" w:sz="6" w:space="0" w:color="auto"/>
              <w:left w:val="outset" w:sz="6" w:space="0" w:color="auto"/>
              <w:bottom w:val="outset" w:sz="6" w:space="0" w:color="auto"/>
              <w:right w:val="outset" w:sz="6" w:space="0" w:color="auto"/>
            </w:tcBorders>
            <w:shd w:val="clear" w:color="auto" w:fill="D0D0D0"/>
            <w:hideMark/>
          </w:tcPr>
          <w:p w:rsidR="00C93DF8" w:rsidRPr="00222FB1" w:rsidRDefault="009E34E5" w:rsidP="009E34E5">
            <w:pPr>
              <w:spacing w:after="0" w:line="240" w:lineRule="auto"/>
              <w:jc w:val="center"/>
              <w:rPr>
                <w:rFonts w:ascii="GHEA Grapalat" w:eastAsia="Times New Roman" w:hAnsi="GHEA Grapalat" w:cs="Times New Roman"/>
                <w:sz w:val="24"/>
                <w:szCs w:val="24"/>
              </w:rPr>
            </w:pPr>
            <w:r w:rsidRPr="00222FB1">
              <w:rPr>
                <w:rFonts w:ascii="GHEA Grapalat" w:eastAsia="Times New Roman" w:hAnsi="GHEA Grapalat" w:cs="Times New Roman"/>
                <w:sz w:val="24"/>
                <w:szCs w:val="24"/>
              </w:rPr>
              <w:t>09</w:t>
            </w:r>
            <w:r w:rsidR="00C93DF8" w:rsidRPr="00222FB1">
              <w:rPr>
                <w:rFonts w:ascii="GHEA Grapalat" w:eastAsia="Times New Roman" w:hAnsi="GHEA Grapalat" w:cs="Times New Roman"/>
                <w:sz w:val="24"/>
                <w:szCs w:val="24"/>
              </w:rPr>
              <w:t>.0</w:t>
            </w:r>
            <w:r w:rsidRPr="00222FB1">
              <w:rPr>
                <w:rFonts w:ascii="GHEA Grapalat" w:eastAsia="Times New Roman" w:hAnsi="GHEA Grapalat" w:cs="Times New Roman"/>
                <w:sz w:val="24"/>
                <w:szCs w:val="24"/>
              </w:rPr>
              <w:t>7</w:t>
            </w:r>
            <w:r w:rsidR="00C93DF8" w:rsidRPr="00222FB1">
              <w:rPr>
                <w:rFonts w:ascii="GHEA Grapalat" w:eastAsia="Times New Roman" w:hAnsi="GHEA Grapalat" w:cs="Times New Roman"/>
                <w:sz w:val="24"/>
                <w:szCs w:val="24"/>
              </w:rPr>
              <w:t>.2021թ.</w:t>
            </w:r>
          </w:p>
        </w:tc>
      </w:tr>
      <w:tr w:rsidR="001E6FC8" w:rsidRPr="00222FB1" w:rsidTr="00714F8C">
        <w:trPr>
          <w:tblCellSpacing w:w="0" w:type="dxa"/>
          <w:jc w:val="center"/>
        </w:trPr>
        <w:tc>
          <w:tcPr>
            <w:tcW w:w="820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93DF8" w:rsidRPr="00222FB1" w:rsidRDefault="00C93DF8" w:rsidP="00C93DF8">
            <w:pPr>
              <w:spacing w:after="0" w:line="240" w:lineRule="auto"/>
              <w:rPr>
                <w:rFonts w:ascii="GHEA Grapalat" w:eastAsia="Times New Roman" w:hAnsi="GHEA Grapalat" w:cs="Times New Roman"/>
                <w:color w:val="000000"/>
                <w:sz w:val="24"/>
                <w:szCs w:val="24"/>
              </w:rPr>
            </w:pPr>
          </w:p>
        </w:tc>
        <w:tc>
          <w:tcPr>
            <w:tcW w:w="1961" w:type="dxa"/>
            <w:tcBorders>
              <w:top w:val="outset" w:sz="6" w:space="0" w:color="auto"/>
              <w:left w:val="outset" w:sz="6" w:space="0" w:color="auto"/>
              <w:bottom w:val="outset" w:sz="6" w:space="0" w:color="auto"/>
              <w:right w:val="outset" w:sz="6" w:space="0" w:color="auto"/>
            </w:tcBorders>
            <w:shd w:val="clear" w:color="auto" w:fill="D0D0D0"/>
            <w:hideMark/>
          </w:tcPr>
          <w:p w:rsidR="00C93DF8" w:rsidRPr="00222FB1" w:rsidRDefault="00EB7478" w:rsidP="009E34E5">
            <w:pPr>
              <w:spacing w:after="0" w:line="240" w:lineRule="auto"/>
              <w:jc w:val="center"/>
              <w:rPr>
                <w:rFonts w:ascii="GHEA Grapalat" w:eastAsia="Times New Roman" w:hAnsi="GHEA Grapalat" w:cs="Times New Roman"/>
                <w:sz w:val="24"/>
                <w:szCs w:val="24"/>
              </w:rPr>
            </w:pPr>
            <w:r w:rsidRPr="00222FB1">
              <w:rPr>
                <w:rFonts w:ascii="GHEA Grapalat" w:eastAsia="Times New Roman" w:hAnsi="GHEA Grapalat" w:cs="Times New Roman"/>
                <w:sz w:val="24"/>
                <w:szCs w:val="24"/>
              </w:rPr>
              <w:t>N /27.</w:t>
            </w:r>
            <w:r w:rsidR="009E34E5" w:rsidRPr="00222FB1">
              <w:rPr>
                <w:rFonts w:ascii="GHEA Grapalat" w:eastAsia="Times New Roman" w:hAnsi="GHEA Grapalat" w:cs="Times New Roman"/>
                <w:sz w:val="24"/>
                <w:szCs w:val="24"/>
              </w:rPr>
              <w:t>2</w:t>
            </w:r>
            <w:r w:rsidRPr="00222FB1">
              <w:rPr>
                <w:rFonts w:ascii="GHEA Grapalat" w:eastAsia="Times New Roman" w:hAnsi="GHEA Grapalat" w:cs="Times New Roman"/>
                <w:sz w:val="24"/>
                <w:szCs w:val="24"/>
              </w:rPr>
              <w:t>/</w:t>
            </w:r>
            <w:r w:rsidR="009E34E5" w:rsidRPr="00222FB1">
              <w:rPr>
                <w:rFonts w:ascii="GHEA Grapalat" w:eastAsia="Times New Roman" w:hAnsi="GHEA Grapalat" w:cs="Times New Roman"/>
                <w:sz w:val="24"/>
                <w:szCs w:val="24"/>
              </w:rPr>
              <w:t>20184</w:t>
            </w:r>
            <w:r w:rsidRPr="00222FB1">
              <w:rPr>
                <w:rFonts w:ascii="GHEA Grapalat" w:eastAsia="Times New Roman" w:hAnsi="GHEA Grapalat" w:cs="Times New Roman"/>
                <w:sz w:val="24"/>
                <w:szCs w:val="24"/>
              </w:rPr>
              <w:t>-2021</w:t>
            </w:r>
            <w:r w:rsidRPr="00222FB1">
              <w:rPr>
                <w:rFonts w:ascii="Verdana" w:hAnsi="Verdana"/>
                <w:color w:val="191919"/>
                <w:sz w:val="24"/>
                <w:szCs w:val="24"/>
                <w:shd w:val="clear" w:color="auto" w:fill="FFFFFF"/>
                <w:lang w:val="hy-AM"/>
              </w:rPr>
              <w:t> </w:t>
            </w:r>
          </w:p>
        </w:tc>
      </w:tr>
      <w:tr w:rsidR="00ED45E1" w:rsidRPr="00222FB1" w:rsidTr="0058471B">
        <w:trPr>
          <w:tblCellSpacing w:w="0" w:type="dxa"/>
          <w:jc w:val="center"/>
        </w:trPr>
        <w:tc>
          <w:tcPr>
            <w:tcW w:w="5032" w:type="dxa"/>
            <w:tcBorders>
              <w:top w:val="outset" w:sz="6" w:space="0" w:color="auto"/>
              <w:left w:val="outset" w:sz="6" w:space="0" w:color="auto"/>
              <w:bottom w:val="outset" w:sz="6" w:space="0" w:color="auto"/>
              <w:right w:val="outset" w:sz="6" w:space="0" w:color="auto"/>
            </w:tcBorders>
            <w:shd w:val="clear" w:color="auto" w:fill="FFFFFF"/>
            <w:hideMark/>
          </w:tcPr>
          <w:p w:rsidR="00F048EA" w:rsidRPr="00222FB1" w:rsidRDefault="00F048EA" w:rsidP="009E34E5">
            <w:pPr>
              <w:spacing w:after="0" w:line="360" w:lineRule="auto"/>
              <w:jc w:val="both"/>
              <w:rPr>
                <w:rFonts w:ascii="GHEA Grapalat" w:hAnsi="GHEA Grapalat" w:cs="GHEA Grapalat"/>
                <w:bCs/>
                <w:sz w:val="24"/>
                <w:szCs w:val="24"/>
              </w:rPr>
            </w:pPr>
            <w:bookmarkStart w:id="0" w:name="P192"/>
            <w:bookmarkStart w:id="1" w:name="P198"/>
            <w:bookmarkEnd w:id="0"/>
            <w:bookmarkEnd w:id="1"/>
            <w:r w:rsidRPr="00222FB1">
              <w:rPr>
                <w:rFonts w:ascii="GHEA Grapalat" w:hAnsi="GHEA Grapalat" w:cs="GHEA Grapalat"/>
                <w:bCs/>
                <w:sz w:val="24"/>
                <w:szCs w:val="24"/>
              </w:rPr>
              <w:t xml:space="preserve">          1.  </w:t>
            </w:r>
            <w:proofErr w:type="spellStart"/>
            <w:r w:rsidRPr="00222FB1">
              <w:rPr>
                <w:rFonts w:ascii="GHEA Grapalat" w:hAnsi="GHEA Grapalat" w:cs="GHEA Grapalat"/>
                <w:bCs/>
                <w:sz w:val="24"/>
                <w:szCs w:val="24"/>
              </w:rPr>
              <w:t>Նախագծի</w:t>
            </w:r>
            <w:proofErr w:type="spellEnd"/>
            <w:r w:rsidRPr="00222FB1">
              <w:rPr>
                <w:rFonts w:ascii="GHEA Grapalat" w:hAnsi="GHEA Grapalat" w:cs="GHEA Grapalat"/>
                <w:bCs/>
                <w:sz w:val="24"/>
                <w:szCs w:val="24"/>
              </w:rPr>
              <w:t xml:space="preserve"> </w:t>
            </w:r>
            <w:proofErr w:type="spellStart"/>
            <w:r w:rsidRPr="00222FB1">
              <w:rPr>
                <w:rFonts w:ascii="GHEA Grapalat" w:hAnsi="GHEA Grapalat" w:cs="GHEA Grapalat"/>
                <w:bCs/>
                <w:sz w:val="24"/>
                <w:szCs w:val="24"/>
              </w:rPr>
              <w:t>վերնագրի</w:t>
            </w:r>
            <w:proofErr w:type="spellEnd"/>
            <w:r w:rsidRPr="00222FB1">
              <w:rPr>
                <w:rFonts w:ascii="GHEA Grapalat" w:hAnsi="GHEA Grapalat" w:cs="GHEA Grapalat"/>
                <w:bCs/>
                <w:sz w:val="24"/>
                <w:szCs w:val="24"/>
              </w:rPr>
              <w:t xml:space="preserve">, </w:t>
            </w:r>
            <w:proofErr w:type="spellStart"/>
            <w:r w:rsidRPr="00222FB1">
              <w:rPr>
                <w:rFonts w:ascii="GHEA Grapalat" w:hAnsi="GHEA Grapalat" w:cs="GHEA Grapalat"/>
                <w:bCs/>
                <w:sz w:val="24"/>
                <w:szCs w:val="24"/>
              </w:rPr>
              <w:t>նախագծի</w:t>
            </w:r>
            <w:proofErr w:type="spellEnd"/>
            <w:r w:rsidRPr="00222FB1">
              <w:rPr>
                <w:rFonts w:ascii="GHEA Grapalat" w:hAnsi="GHEA Grapalat" w:cs="GHEA Grapalat"/>
                <w:bCs/>
                <w:sz w:val="24"/>
                <w:szCs w:val="24"/>
              </w:rPr>
              <w:t xml:space="preserve"> 1-ին և 2-րդ </w:t>
            </w:r>
            <w:proofErr w:type="spellStart"/>
            <w:r w:rsidRPr="00222FB1">
              <w:rPr>
                <w:rFonts w:ascii="GHEA Grapalat" w:hAnsi="GHEA Grapalat" w:cs="GHEA Grapalat"/>
                <w:bCs/>
                <w:sz w:val="24"/>
                <w:szCs w:val="24"/>
              </w:rPr>
              <w:t>կետերի</w:t>
            </w:r>
            <w:proofErr w:type="spellEnd"/>
            <w:r w:rsidRPr="00222FB1">
              <w:rPr>
                <w:rFonts w:ascii="GHEA Grapalat" w:hAnsi="GHEA Grapalat" w:cs="GHEA Grapalat"/>
                <w:bCs/>
                <w:sz w:val="24"/>
                <w:szCs w:val="24"/>
              </w:rPr>
              <w:t xml:space="preserve"> </w:t>
            </w:r>
            <w:proofErr w:type="spellStart"/>
            <w:r w:rsidRPr="00222FB1">
              <w:rPr>
                <w:rFonts w:ascii="GHEA Grapalat" w:hAnsi="GHEA Grapalat" w:cs="GHEA Grapalat"/>
                <w:bCs/>
                <w:sz w:val="24"/>
                <w:szCs w:val="24"/>
              </w:rPr>
              <w:t>դրույթներն</w:t>
            </w:r>
            <w:proofErr w:type="spellEnd"/>
            <w:r w:rsidRPr="00222FB1">
              <w:rPr>
                <w:rFonts w:ascii="GHEA Grapalat" w:hAnsi="GHEA Grapalat" w:cs="GHEA Grapalat"/>
                <w:bCs/>
                <w:sz w:val="24"/>
                <w:szCs w:val="24"/>
              </w:rPr>
              <w:t xml:space="preserve"> </w:t>
            </w:r>
            <w:proofErr w:type="spellStart"/>
            <w:r w:rsidRPr="00222FB1">
              <w:rPr>
                <w:rFonts w:ascii="GHEA Grapalat" w:hAnsi="GHEA Grapalat" w:cs="GHEA Grapalat"/>
                <w:bCs/>
                <w:sz w:val="24"/>
                <w:szCs w:val="24"/>
              </w:rPr>
              <w:t>անհրաժեշտ</w:t>
            </w:r>
            <w:proofErr w:type="spellEnd"/>
            <w:r w:rsidRPr="00222FB1">
              <w:rPr>
                <w:rFonts w:ascii="GHEA Grapalat" w:hAnsi="GHEA Grapalat" w:cs="GHEA Grapalat"/>
                <w:bCs/>
                <w:sz w:val="24"/>
                <w:szCs w:val="24"/>
              </w:rPr>
              <w:t xml:space="preserve"> է </w:t>
            </w:r>
            <w:proofErr w:type="spellStart"/>
            <w:r w:rsidRPr="00222FB1">
              <w:rPr>
                <w:rFonts w:ascii="GHEA Grapalat" w:hAnsi="GHEA Grapalat" w:cs="GHEA Grapalat"/>
                <w:bCs/>
                <w:sz w:val="24"/>
                <w:szCs w:val="24"/>
              </w:rPr>
              <w:t>խմբագրել</w:t>
            </w:r>
            <w:proofErr w:type="spellEnd"/>
            <w:r w:rsidRPr="00222FB1">
              <w:rPr>
                <w:rFonts w:ascii="GHEA Grapalat" w:hAnsi="GHEA Grapalat" w:cs="GHEA Grapalat"/>
                <w:bCs/>
                <w:sz w:val="24"/>
                <w:szCs w:val="24"/>
              </w:rPr>
              <w:t xml:space="preserve">, </w:t>
            </w:r>
            <w:proofErr w:type="spellStart"/>
            <w:r w:rsidRPr="00222FB1">
              <w:rPr>
                <w:rFonts w:ascii="GHEA Grapalat" w:hAnsi="GHEA Grapalat" w:cs="GHEA Grapalat"/>
                <w:bCs/>
                <w:sz w:val="24"/>
                <w:szCs w:val="24"/>
              </w:rPr>
              <w:t>մասնավորապես</w:t>
            </w:r>
            <w:proofErr w:type="spellEnd"/>
            <w:r w:rsidRPr="00222FB1">
              <w:rPr>
                <w:rFonts w:ascii="GHEA Grapalat" w:hAnsi="GHEA Grapalat" w:cs="GHEA Grapalat"/>
                <w:bCs/>
                <w:sz w:val="24"/>
                <w:szCs w:val="24"/>
              </w:rPr>
              <w:t xml:space="preserve">՝ </w:t>
            </w:r>
            <w:proofErr w:type="spellStart"/>
            <w:r w:rsidRPr="00222FB1">
              <w:rPr>
                <w:rFonts w:ascii="GHEA Grapalat" w:hAnsi="GHEA Grapalat" w:cs="GHEA Grapalat"/>
                <w:bCs/>
                <w:sz w:val="24"/>
                <w:szCs w:val="24"/>
              </w:rPr>
              <w:t>նախ</w:t>
            </w:r>
            <w:proofErr w:type="spellEnd"/>
            <w:r w:rsidRPr="00222FB1">
              <w:rPr>
                <w:rFonts w:ascii="GHEA Grapalat" w:hAnsi="GHEA Grapalat" w:cs="GHEA Grapalat"/>
                <w:bCs/>
                <w:sz w:val="24"/>
                <w:szCs w:val="24"/>
              </w:rPr>
              <w:t xml:space="preserve"> </w:t>
            </w:r>
            <w:proofErr w:type="spellStart"/>
            <w:r w:rsidRPr="00222FB1">
              <w:rPr>
                <w:rFonts w:ascii="GHEA Grapalat" w:hAnsi="GHEA Grapalat" w:cs="GHEA Grapalat"/>
                <w:bCs/>
                <w:sz w:val="24"/>
                <w:szCs w:val="24"/>
              </w:rPr>
              <w:t>նշել</w:t>
            </w:r>
            <w:proofErr w:type="spellEnd"/>
            <w:r w:rsidRPr="00222FB1">
              <w:rPr>
                <w:rFonts w:ascii="GHEA Grapalat" w:hAnsi="GHEA Grapalat" w:cs="GHEA Grapalat"/>
                <w:bCs/>
                <w:sz w:val="24"/>
                <w:szCs w:val="24"/>
              </w:rPr>
              <w:t xml:space="preserve"> </w:t>
            </w:r>
            <w:r w:rsidRPr="00222FB1">
              <w:rPr>
                <w:rStyle w:val="Emphasis"/>
                <w:rFonts w:ascii="GHEA Grapalat" w:hAnsi="GHEA Grapalat"/>
                <w:sz w:val="24"/>
                <w:szCs w:val="24"/>
                <w:lang w:val="hy-AM"/>
              </w:rPr>
              <w:t>«</w:t>
            </w:r>
            <w:proofErr w:type="spellStart"/>
            <w:r w:rsidRPr="00222FB1">
              <w:rPr>
                <w:rStyle w:val="Emphasis"/>
                <w:rFonts w:ascii="GHEA Grapalat" w:hAnsi="GHEA Grapalat"/>
                <w:sz w:val="24"/>
                <w:szCs w:val="24"/>
              </w:rPr>
              <w:t>Թանկարժեք</w:t>
            </w:r>
            <w:proofErr w:type="spellEnd"/>
            <w:r w:rsidRPr="00222FB1">
              <w:rPr>
                <w:rStyle w:val="Emphasis"/>
                <w:rFonts w:ascii="GHEA Grapalat" w:hAnsi="GHEA Grapalat"/>
                <w:sz w:val="24"/>
                <w:szCs w:val="24"/>
              </w:rPr>
              <w:t xml:space="preserve"> </w:t>
            </w:r>
            <w:proofErr w:type="spellStart"/>
            <w:r w:rsidRPr="00222FB1">
              <w:rPr>
                <w:rStyle w:val="Emphasis"/>
                <w:rFonts w:ascii="GHEA Grapalat" w:hAnsi="GHEA Grapalat"/>
                <w:sz w:val="24"/>
                <w:szCs w:val="24"/>
              </w:rPr>
              <w:t>մետաղների</w:t>
            </w:r>
            <w:proofErr w:type="spellEnd"/>
            <w:r w:rsidRPr="00222FB1">
              <w:rPr>
                <w:rStyle w:val="Emphasis"/>
                <w:rFonts w:ascii="GHEA Grapalat" w:hAnsi="GHEA Grapalat"/>
                <w:sz w:val="24"/>
                <w:szCs w:val="24"/>
              </w:rPr>
              <w:t xml:space="preserve"> և </w:t>
            </w:r>
            <w:proofErr w:type="spellStart"/>
            <w:r w:rsidRPr="00222FB1">
              <w:rPr>
                <w:rStyle w:val="Emphasis"/>
                <w:rFonts w:ascii="GHEA Grapalat" w:hAnsi="GHEA Grapalat"/>
                <w:sz w:val="24"/>
                <w:szCs w:val="24"/>
              </w:rPr>
              <w:t>թանկարժեք</w:t>
            </w:r>
            <w:proofErr w:type="spellEnd"/>
            <w:r w:rsidRPr="00222FB1">
              <w:rPr>
                <w:rStyle w:val="Emphasis"/>
                <w:rFonts w:ascii="GHEA Grapalat" w:hAnsi="GHEA Grapalat"/>
                <w:sz w:val="24"/>
                <w:szCs w:val="24"/>
              </w:rPr>
              <w:t xml:space="preserve"> </w:t>
            </w:r>
            <w:proofErr w:type="spellStart"/>
            <w:r w:rsidRPr="00222FB1">
              <w:rPr>
                <w:rStyle w:val="Emphasis"/>
                <w:rFonts w:ascii="GHEA Grapalat" w:hAnsi="GHEA Grapalat"/>
                <w:sz w:val="24"/>
                <w:szCs w:val="24"/>
              </w:rPr>
              <w:t>քարերի</w:t>
            </w:r>
            <w:proofErr w:type="spellEnd"/>
            <w:r w:rsidRPr="00222FB1">
              <w:rPr>
                <w:rStyle w:val="Emphasis"/>
                <w:rFonts w:ascii="GHEA Grapalat" w:hAnsi="GHEA Grapalat"/>
                <w:sz w:val="24"/>
                <w:szCs w:val="24"/>
              </w:rPr>
              <w:t xml:space="preserve"> </w:t>
            </w:r>
            <w:proofErr w:type="spellStart"/>
            <w:r w:rsidRPr="00222FB1">
              <w:rPr>
                <w:rStyle w:val="Emphasis"/>
                <w:rFonts w:ascii="GHEA Grapalat" w:hAnsi="GHEA Grapalat"/>
                <w:sz w:val="24"/>
                <w:szCs w:val="24"/>
              </w:rPr>
              <w:t>պետական</w:t>
            </w:r>
            <w:proofErr w:type="spellEnd"/>
            <w:r w:rsidRPr="00222FB1">
              <w:rPr>
                <w:rStyle w:val="Emphasis"/>
                <w:rFonts w:ascii="GHEA Grapalat" w:hAnsi="GHEA Grapalat"/>
                <w:sz w:val="24"/>
                <w:szCs w:val="24"/>
              </w:rPr>
              <w:t xml:space="preserve"> </w:t>
            </w:r>
            <w:proofErr w:type="spellStart"/>
            <w:r w:rsidRPr="00222FB1">
              <w:rPr>
                <w:rStyle w:val="Emphasis"/>
                <w:rFonts w:ascii="GHEA Grapalat" w:hAnsi="GHEA Grapalat"/>
                <w:sz w:val="24"/>
                <w:szCs w:val="24"/>
              </w:rPr>
              <w:t>գանձարան</w:t>
            </w:r>
            <w:proofErr w:type="spellEnd"/>
            <w:r w:rsidRPr="00222FB1">
              <w:rPr>
                <w:rStyle w:val="Emphasis"/>
                <w:rFonts w:ascii="GHEA Grapalat" w:hAnsi="GHEA Grapalat"/>
                <w:sz w:val="24"/>
                <w:szCs w:val="24"/>
                <w:lang w:val="hy-AM"/>
              </w:rPr>
              <w:t>»</w:t>
            </w:r>
            <w:r w:rsidRPr="00222FB1">
              <w:rPr>
                <w:rStyle w:val="Emphasis"/>
                <w:rFonts w:ascii="GHEA Grapalat" w:hAnsi="GHEA Grapalat"/>
                <w:sz w:val="24"/>
                <w:szCs w:val="24"/>
              </w:rPr>
              <w:t xml:space="preserve"> </w:t>
            </w:r>
            <w:proofErr w:type="spellStart"/>
            <w:r w:rsidRPr="00222FB1">
              <w:rPr>
                <w:rStyle w:val="Emphasis"/>
                <w:rFonts w:ascii="GHEA Grapalat" w:hAnsi="GHEA Grapalat"/>
                <w:sz w:val="24"/>
                <w:szCs w:val="24"/>
              </w:rPr>
              <w:t>գործակալության</w:t>
            </w:r>
            <w:proofErr w:type="spellEnd"/>
            <w:r w:rsidRPr="00222FB1">
              <w:rPr>
                <w:rStyle w:val="Emphasis"/>
                <w:rFonts w:ascii="GHEA Grapalat" w:hAnsi="GHEA Grapalat"/>
                <w:sz w:val="24"/>
                <w:szCs w:val="24"/>
              </w:rPr>
              <w:t xml:space="preserve"> 2021-2024 </w:t>
            </w:r>
            <w:proofErr w:type="spellStart"/>
            <w:r w:rsidRPr="00222FB1">
              <w:rPr>
                <w:rStyle w:val="Emphasis"/>
                <w:rFonts w:ascii="GHEA Grapalat" w:hAnsi="GHEA Grapalat"/>
                <w:sz w:val="24"/>
                <w:szCs w:val="24"/>
              </w:rPr>
              <w:t>թվականների</w:t>
            </w:r>
            <w:proofErr w:type="spellEnd"/>
            <w:r w:rsidRPr="00222FB1">
              <w:rPr>
                <w:rStyle w:val="Emphasis"/>
                <w:rFonts w:ascii="GHEA Grapalat" w:hAnsi="GHEA Grapalat"/>
                <w:sz w:val="24"/>
                <w:szCs w:val="24"/>
              </w:rPr>
              <w:t xml:space="preserve"> </w:t>
            </w:r>
            <w:proofErr w:type="spellStart"/>
            <w:r w:rsidRPr="00222FB1">
              <w:rPr>
                <w:rStyle w:val="Emphasis"/>
                <w:rFonts w:ascii="GHEA Grapalat" w:hAnsi="GHEA Grapalat"/>
                <w:sz w:val="24"/>
                <w:szCs w:val="24"/>
              </w:rPr>
              <w:t>թանկարժեք</w:t>
            </w:r>
            <w:proofErr w:type="spellEnd"/>
            <w:r w:rsidRPr="00222FB1">
              <w:rPr>
                <w:rStyle w:val="Emphasis"/>
                <w:rFonts w:ascii="GHEA Grapalat" w:hAnsi="GHEA Grapalat"/>
                <w:sz w:val="24"/>
                <w:szCs w:val="24"/>
              </w:rPr>
              <w:t xml:space="preserve"> </w:t>
            </w:r>
            <w:proofErr w:type="spellStart"/>
            <w:r w:rsidRPr="00222FB1">
              <w:rPr>
                <w:rStyle w:val="Emphasis"/>
                <w:rFonts w:ascii="GHEA Grapalat" w:hAnsi="GHEA Grapalat"/>
                <w:sz w:val="24"/>
                <w:szCs w:val="24"/>
              </w:rPr>
              <w:t>մետաղների</w:t>
            </w:r>
            <w:proofErr w:type="spellEnd"/>
            <w:r w:rsidRPr="00222FB1">
              <w:rPr>
                <w:rStyle w:val="Emphasis"/>
                <w:rFonts w:ascii="GHEA Grapalat" w:hAnsi="GHEA Grapalat"/>
                <w:sz w:val="24"/>
                <w:szCs w:val="24"/>
              </w:rPr>
              <w:t xml:space="preserve"> և </w:t>
            </w:r>
            <w:proofErr w:type="spellStart"/>
            <w:r w:rsidRPr="00222FB1">
              <w:rPr>
                <w:rStyle w:val="Emphasis"/>
                <w:rFonts w:ascii="GHEA Grapalat" w:hAnsi="GHEA Grapalat"/>
                <w:sz w:val="24"/>
                <w:szCs w:val="24"/>
              </w:rPr>
              <w:t>թանկարժեք</w:t>
            </w:r>
            <w:proofErr w:type="spellEnd"/>
            <w:r w:rsidRPr="00222FB1">
              <w:rPr>
                <w:rStyle w:val="Emphasis"/>
                <w:rFonts w:ascii="GHEA Grapalat" w:hAnsi="GHEA Grapalat"/>
                <w:sz w:val="24"/>
                <w:szCs w:val="24"/>
              </w:rPr>
              <w:t xml:space="preserve"> </w:t>
            </w:r>
            <w:proofErr w:type="spellStart"/>
            <w:r w:rsidRPr="00222FB1">
              <w:rPr>
                <w:rStyle w:val="Emphasis"/>
                <w:rFonts w:ascii="GHEA Grapalat" w:hAnsi="GHEA Grapalat"/>
                <w:sz w:val="24"/>
                <w:szCs w:val="24"/>
              </w:rPr>
              <w:t>քարերի</w:t>
            </w:r>
            <w:proofErr w:type="spellEnd"/>
            <w:r w:rsidRPr="00222FB1">
              <w:rPr>
                <w:rStyle w:val="Emphasis"/>
                <w:rFonts w:ascii="GHEA Grapalat" w:hAnsi="GHEA Grapalat"/>
                <w:sz w:val="24"/>
                <w:szCs w:val="24"/>
              </w:rPr>
              <w:t xml:space="preserve"> </w:t>
            </w:r>
            <w:proofErr w:type="spellStart"/>
            <w:r w:rsidRPr="00222FB1">
              <w:rPr>
                <w:rStyle w:val="Emphasis"/>
                <w:rFonts w:ascii="GHEA Grapalat" w:hAnsi="GHEA Grapalat"/>
                <w:sz w:val="24"/>
                <w:szCs w:val="24"/>
              </w:rPr>
              <w:t>պետական</w:t>
            </w:r>
            <w:proofErr w:type="spellEnd"/>
            <w:r w:rsidRPr="00222FB1">
              <w:rPr>
                <w:rStyle w:val="Emphasis"/>
                <w:rFonts w:ascii="GHEA Grapalat" w:hAnsi="GHEA Grapalat"/>
                <w:sz w:val="24"/>
                <w:szCs w:val="24"/>
              </w:rPr>
              <w:t xml:space="preserve"> </w:t>
            </w:r>
            <w:proofErr w:type="spellStart"/>
            <w:r w:rsidRPr="00222FB1">
              <w:rPr>
                <w:rStyle w:val="Emphasis"/>
                <w:rFonts w:ascii="GHEA Grapalat" w:hAnsi="GHEA Grapalat"/>
                <w:sz w:val="24"/>
                <w:szCs w:val="24"/>
              </w:rPr>
              <w:t>պահուստների</w:t>
            </w:r>
            <w:proofErr w:type="spellEnd"/>
            <w:r w:rsidRPr="00222FB1">
              <w:rPr>
                <w:rStyle w:val="Emphasis"/>
                <w:rFonts w:ascii="GHEA Grapalat" w:hAnsi="GHEA Grapalat"/>
                <w:sz w:val="24"/>
                <w:szCs w:val="24"/>
              </w:rPr>
              <w:t xml:space="preserve"> </w:t>
            </w:r>
            <w:proofErr w:type="spellStart"/>
            <w:r w:rsidRPr="00222FB1">
              <w:rPr>
                <w:rStyle w:val="Emphasis"/>
                <w:rFonts w:ascii="GHEA Grapalat" w:hAnsi="GHEA Grapalat"/>
                <w:sz w:val="24"/>
                <w:szCs w:val="24"/>
              </w:rPr>
              <w:t>օտարման</w:t>
            </w:r>
            <w:proofErr w:type="spellEnd"/>
            <w:r w:rsidRPr="00222FB1">
              <w:rPr>
                <w:rStyle w:val="Emphasis"/>
                <w:rFonts w:ascii="GHEA Grapalat" w:hAnsi="GHEA Grapalat"/>
                <w:sz w:val="24"/>
                <w:szCs w:val="24"/>
              </w:rPr>
              <w:t xml:space="preserve"> </w:t>
            </w:r>
            <w:proofErr w:type="spellStart"/>
            <w:r w:rsidRPr="00222FB1">
              <w:rPr>
                <w:rStyle w:val="Emphasis"/>
                <w:rFonts w:ascii="GHEA Grapalat" w:hAnsi="GHEA Grapalat"/>
                <w:sz w:val="24"/>
                <w:szCs w:val="24"/>
              </w:rPr>
              <w:t>միջոցառումների</w:t>
            </w:r>
            <w:proofErr w:type="spellEnd"/>
            <w:r w:rsidRPr="00222FB1">
              <w:rPr>
                <w:rStyle w:val="Emphasis"/>
                <w:rFonts w:ascii="GHEA Grapalat" w:hAnsi="GHEA Grapalat"/>
                <w:sz w:val="24"/>
                <w:szCs w:val="24"/>
              </w:rPr>
              <w:t xml:space="preserve"> </w:t>
            </w:r>
            <w:proofErr w:type="spellStart"/>
            <w:r w:rsidRPr="00222FB1">
              <w:rPr>
                <w:rStyle w:val="Emphasis"/>
                <w:rFonts w:ascii="GHEA Grapalat" w:hAnsi="GHEA Grapalat"/>
                <w:sz w:val="24"/>
                <w:szCs w:val="24"/>
              </w:rPr>
              <w:t>ծրագրին</w:t>
            </w:r>
            <w:proofErr w:type="spellEnd"/>
            <w:r w:rsidRPr="00222FB1">
              <w:rPr>
                <w:rStyle w:val="Emphasis"/>
                <w:rFonts w:ascii="GHEA Grapalat" w:hAnsi="GHEA Grapalat"/>
                <w:sz w:val="24"/>
                <w:szCs w:val="24"/>
              </w:rPr>
              <w:t xml:space="preserve"> </w:t>
            </w:r>
            <w:proofErr w:type="spellStart"/>
            <w:r w:rsidRPr="00222FB1">
              <w:rPr>
                <w:rStyle w:val="Emphasis"/>
                <w:rFonts w:ascii="GHEA Grapalat" w:hAnsi="GHEA Grapalat"/>
                <w:sz w:val="24"/>
                <w:szCs w:val="24"/>
              </w:rPr>
              <w:t>հավանություն</w:t>
            </w:r>
            <w:proofErr w:type="spellEnd"/>
            <w:r w:rsidRPr="00222FB1">
              <w:rPr>
                <w:rStyle w:val="Emphasis"/>
                <w:rFonts w:ascii="GHEA Grapalat" w:hAnsi="GHEA Grapalat"/>
                <w:sz w:val="24"/>
                <w:szCs w:val="24"/>
              </w:rPr>
              <w:t xml:space="preserve"> </w:t>
            </w:r>
            <w:proofErr w:type="spellStart"/>
            <w:r w:rsidRPr="00222FB1">
              <w:rPr>
                <w:rStyle w:val="Emphasis"/>
                <w:rFonts w:ascii="GHEA Grapalat" w:hAnsi="GHEA Grapalat"/>
                <w:sz w:val="24"/>
                <w:szCs w:val="24"/>
              </w:rPr>
              <w:t>տալու</w:t>
            </w:r>
            <w:proofErr w:type="spellEnd"/>
            <w:r w:rsidRPr="00222FB1">
              <w:rPr>
                <w:rStyle w:val="Emphasis"/>
                <w:rFonts w:ascii="GHEA Grapalat" w:hAnsi="GHEA Grapalat"/>
                <w:sz w:val="24"/>
                <w:szCs w:val="24"/>
              </w:rPr>
              <w:t xml:space="preserve"> </w:t>
            </w:r>
            <w:proofErr w:type="spellStart"/>
            <w:r w:rsidRPr="00222FB1">
              <w:rPr>
                <w:rStyle w:val="Emphasis"/>
                <w:rFonts w:ascii="GHEA Grapalat" w:hAnsi="GHEA Grapalat"/>
                <w:sz w:val="24"/>
                <w:szCs w:val="24"/>
              </w:rPr>
              <w:t>մասին</w:t>
            </w:r>
            <w:proofErr w:type="spellEnd"/>
            <w:r w:rsidRPr="00222FB1">
              <w:rPr>
                <w:rStyle w:val="Emphasis"/>
                <w:rFonts w:ascii="GHEA Grapalat" w:hAnsi="GHEA Grapalat"/>
                <w:sz w:val="24"/>
                <w:szCs w:val="24"/>
                <w:lang w:val="hy-AM"/>
              </w:rPr>
              <w:t>»</w:t>
            </w:r>
            <w:r w:rsidRPr="00222FB1">
              <w:rPr>
                <w:rStyle w:val="Emphasis"/>
                <w:rFonts w:ascii="GHEA Grapalat" w:hAnsi="GHEA Grapalat"/>
                <w:sz w:val="24"/>
                <w:szCs w:val="24"/>
              </w:rPr>
              <w:t xml:space="preserve"> </w:t>
            </w:r>
            <w:proofErr w:type="spellStart"/>
            <w:r w:rsidRPr="00222FB1">
              <w:rPr>
                <w:rStyle w:val="Emphasis"/>
                <w:rFonts w:ascii="GHEA Grapalat" w:hAnsi="GHEA Grapalat"/>
                <w:sz w:val="24"/>
                <w:szCs w:val="24"/>
              </w:rPr>
              <w:t>դրույթները</w:t>
            </w:r>
            <w:proofErr w:type="spellEnd"/>
            <w:r w:rsidRPr="00222FB1">
              <w:rPr>
                <w:rStyle w:val="Emphasis"/>
                <w:rFonts w:ascii="GHEA Grapalat" w:hAnsi="GHEA Grapalat"/>
                <w:sz w:val="24"/>
                <w:szCs w:val="24"/>
              </w:rPr>
              <w:t xml:space="preserve"> և </w:t>
            </w:r>
            <w:proofErr w:type="spellStart"/>
            <w:r w:rsidRPr="00222FB1">
              <w:rPr>
                <w:rStyle w:val="Emphasis"/>
                <w:rFonts w:ascii="GHEA Grapalat" w:hAnsi="GHEA Grapalat"/>
                <w:sz w:val="24"/>
                <w:szCs w:val="24"/>
              </w:rPr>
              <w:t>հետո</w:t>
            </w:r>
            <w:proofErr w:type="spellEnd"/>
            <w:r w:rsidRPr="00222FB1">
              <w:rPr>
                <w:rStyle w:val="Emphasis"/>
                <w:rFonts w:ascii="GHEA Grapalat" w:hAnsi="GHEA Grapalat"/>
                <w:sz w:val="24"/>
                <w:szCs w:val="24"/>
              </w:rPr>
              <w:t xml:space="preserve"> </w:t>
            </w:r>
            <w:proofErr w:type="spellStart"/>
            <w:r w:rsidRPr="00222FB1">
              <w:rPr>
                <w:rStyle w:val="Emphasis"/>
                <w:rFonts w:ascii="GHEA Grapalat" w:hAnsi="GHEA Grapalat"/>
                <w:sz w:val="24"/>
                <w:szCs w:val="24"/>
              </w:rPr>
              <w:t>նոր</w:t>
            </w:r>
            <w:proofErr w:type="spellEnd"/>
            <w:r w:rsidRPr="00222FB1">
              <w:rPr>
                <w:rStyle w:val="Emphasis"/>
                <w:rFonts w:ascii="GHEA Grapalat" w:hAnsi="GHEA Grapalat"/>
                <w:sz w:val="24"/>
                <w:szCs w:val="24"/>
              </w:rPr>
              <w:t xml:space="preserve"> </w:t>
            </w:r>
            <w:proofErr w:type="spellStart"/>
            <w:r w:rsidRPr="00222FB1">
              <w:rPr>
                <w:rStyle w:val="Emphasis"/>
                <w:rFonts w:ascii="GHEA Grapalat" w:hAnsi="GHEA Grapalat"/>
                <w:sz w:val="24"/>
                <w:szCs w:val="24"/>
              </w:rPr>
              <w:t>նախատեսել</w:t>
            </w:r>
            <w:proofErr w:type="spellEnd"/>
            <w:r w:rsidRPr="00222FB1">
              <w:rPr>
                <w:rStyle w:val="Emphasis"/>
                <w:rFonts w:ascii="GHEA Grapalat" w:hAnsi="GHEA Grapalat"/>
                <w:sz w:val="24"/>
                <w:szCs w:val="24"/>
              </w:rPr>
              <w:t xml:space="preserve"> </w:t>
            </w:r>
            <w:proofErr w:type="spellStart"/>
            <w:r w:rsidRPr="00222FB1">
              <w:rPr>
                <w:rStyle w:val="Emphasis"/>
                <w:rFonts w:ascii="GHEA Grapalat" w:hAnsi="GHEA Grapalat"/>
                <w:sz w:val="24"/>
                <w:szCs w:val="24"/>
              </w:rPr>
              <w:t>Հայաստանի</w:t>
            </w:r>
            <w:proofErr w:type="spellEnd"/>
            <w:r w:rsidRPr="00222FB1">
              <w:rPr>
                <w:rStyle w:val="Emphasis"/>
                <w:rFonts w:ascii="GHEA Grapalat" w:hAnsi="GHEA Grapalat"/>
                <w:sz w:val="24"/>
                <w:szCs w:val="24"/>
              </w:rPr>
              <w:t xml:space="preserve"> </w:t>
            </w:r>
            <w:proofErr w:type="spellStart"/>
            <w:r w:rsidRPr="00222FB1">
              <w:rPr>
                <w:rStyle w:val="Emphasis"/>
                <w:rFonts w:ascii="GHEA Grapalat" w:hAnsi="GHEA Grapalat"/>
                <w:sz w:val="24"/>
                <w:szCs w:val="24"/>
              </w:rPr>
              <w:t>Հանրապետության</w:t>
            </w:r>
            <w:proofErr w:type="spellEnd"/>
            <w:r w:rsidRPr="00222FB1">
              <w:rPr>
                <w:rStyle w:val="Emphasis"/>
                <w:rFonts w:ascii="GHEA Grapalat" w:hAnsi="GHEA Grapalat"/>
                <w:sz w:val="24"/>
                <w:szCs w:val="24"/>
              </w:rPr>
              <w:t xml:space="preserve"> </w:t>
            </w:r>
            <w:proofErr w:type="spellStart"/>
            <w:r w:rsidRPr="00222FB1">
              <w:rPr>
                <w:rStyle w:val="Emphasis"/>
                <w:rFonts w:ascii="GHEA Grapalat" w:hAnsi="GHEA Grapalat"/>
                <w:sz w:val="24"/>
                <w:szCs w:val="24"/>
              </w:rPr>
              <w:t>կառավարության</w:t>
            </w:r>
            <w:proofErr w:type="spellEnd"/>
            <w:r w:rsidRPr="00222FB1">
              <w:rPr>
                <w:rStyle w:val="Emphasis"/>
                <w:rFonts w:ascii="GHEA Grapalat" w:hAnsi="GHEA Grapalat"/>
                <w:sz w:val="24"/>
                <w:szCs w:val="24"/>
              </w:rPr>
              <w:t xml:space="preserve"> 2018 </w:t>
            </w:r>
            <w:proofErr w:type="spellStart"/>
            <w:r w:rsidRPr="00222FB1">
              <w:rPr>
                <w:rStyle w:val="Emphasis"/>
                <w:rFonts w:ascii="GHEA Grapalat" w:hAnsi="GHEA Grapalat"/>
                <w:sz w:val="24"/>
                <w:szCs w:val="24"/>
              </w:rPr>
              <w:t>թվականի</w:t>
            </w:r>
            <w:proofErr w:type="spellEnd"/>
            <w:r w:rsidRPr="00222FB1">
              <w:rPr>
                <w:rStyle w:val="Emphasis"/>
                <w:rFonts w:ascii="GHEA Grapalat" w:hAnsi="GHEA Grapalat"/>
                <w:sz w:val="24"/>
                <w:szCs w:val="24"/>
              </w:rPr>
              <w:t xml:space="preserve"> </w:t>
            </w:r>
            <w:proofErr w:type="spellStart"/>
            <w:r w:rsidRPr="00222FB1">
              <w:rPr>
                <w:rStyle w:val="Emphasis"/>
                <w:rFonts w:ascii="GHEA Grapalat" w:hAnsi="GHEA Grapalat"/>
                <w:sz w:val="24"/>
                <w:szCs w:val="24"/>
              </w:rPr>
              <w:t>հունվարի</w:t>
            </w:r>
            <w:proofErr w:type="spellEnd"/>
            <w:r w:rsidRPr="00222FB1">
              <w:rPr>
                <w:rStyle w:val="Emphasis"/>
                <w:rFonts w:ascii="GHEA Grapalat" w:hAnsi="GHEA Grapalat"/>
                <w:sz w:val="24"/>
                <w:szCs w:val="24"/>
              </w:rPr>
              <w:t xml:space="preserve"> 11-ի N 1 </w:t>
            </w:r>
            <w:proofErr w:type="spellStart"/>
            <w:r w:rsidRPr="00222FB1">
              <w:rPr>
                <w:rStyle w:val="Emphasis"/>
                <w:rFonts w:ascii="GHEA Grapalat" w:hAnsi="GHEA Grapalat"/>
                <w:sz w:val="24"/>
                <w:szCs w:val="24"/>
              </w:rPr>
              <w:lastRenderedPageBreak/>
              <w:t>արձանագրային</w:t>
            </w:r>
            <w:proofErr w:type="spellEnd"/>
            <w:r w:rsidRPr="00222FB1">
              <w:rPr>
                <w:rStyle w:val="Emphasis"/>
                <w:rFonts w:ascii="GHEA Grapalat" w:hAnsi="GHEA Grapalat"/>
                <w:sz w:val="24"/>
                <w:szCs w:val="24"/>
              </w:rPr>
              <w:t xml:space="preserve"> </w:t>
            </w:r>
            <w:proofErr w:type="spellStart"/>
            <w:r w:rsidRPr="00222FB1">
              <w:rPr>
                <w:rStyle w:val="Emphasis"/>
                <w:rFonts w:ascii="GHEA Grapalat" w:hAnsi="GHEA Grapalat"/>
                <w:sz w:val="24"/>
                <w:szCs w:val="24"/>
              </w:rPr>
              <w:t>որոշումն</w:t>
            </w:r>
            <w:proofErr w:type="spellEnd"/>
            <w:r w:rsidRPr="00222FB1">
              <w:rPr>
                <w:rStyle w:val="Emphasis"/>
                <w:rFonts w:ascii="GHEA Grapalat" w:hAnsi="GHEA Grapalat"/>
                <w:sz w:val="24"/>
                <w:szCs w:val="24"/>
              </w:rPr>
              <w:t xml:space="preserve"> </w:t>
            </w:r>
            <w:proofErr w:type="spellStart"/>
            <w:r w:rsidRPr="00222FB1">
              <w:rPr>
                <w:rStyle w:val="Emphasis"/>
                <w:rFonts w:ascii="GHEA Grapalat" w:hAnsi="GHEA Grapalat"/>
                <w:sz w:val="24"/>
                <w:szCs w:val="24"/>
              </w:rPr>
              <w:t>ուժը</w:t>
            </w:r>
            <w:proofErr w:type="spellEnd"/>
            <w:r w:rsidRPr="00222FB1">
              <w:rPr>
                <w:rStyle w:val="Emphasis"/>
                <w:rFonts w:ascii="GHEA Grapalat" w:hAnsi="GHEA Grapalat"/>
                <w:sz w:val="24"/>
                <w:szCs w:val="24"/>
              </w:rPr>
              <w:t xml:space="preserve"> </w:t>
            </w:r>
            <w:proofErr w:type="spellStart"/>
            <w:r w:rsidRPr="00222FB1">
              <w:rPr>
                <w:rStyle w:val="Emphasis"/>
                <w:rFonts w:ascii="GHEA Grapalat" w:hAnsi="GHEA Grapalat"/>
                <w:sz w:val="24"/>
                <w:szCs w:val="24"/>
              </w:rPr>
              <w:t>կորցրած</w:t>
            </w:r>
            <w:proofErr w:type="spellEnd"/>
            <w:r w:rsidRPr="00222FB1">
              <w:rPr>
                <w:rStyle w:val="Emphasis"/>
                <w:rFonts w:ascii="GHEA Grapalat" w:hAnsi="GHEA Grapalat"/>
                <w:sz w:val="24"/>
                <w:szCs w:val="24"/>
              </w:rPr>
              <w:t xml:space="preserve"> </w:t>
            </w:r>
            <w:proofErr w:type="spellStart"/>
            <w:r w:rsidRPr="00222FB1">
              <w:rPr>
                <w:rStyle w:val="Emphasis"/>
                <w:rFonts w:ascii="GHEA Grapalat" w:hAnsi="GHEA Grapalat"/>
                <w:sz w:val="24"/>
                <w:szCs w:val="24"/>
              </w:rPr>
              <w:t>ճանաչելուն</w:t>
            </w:r>
            <w:proofErr w:type="spellEnd"/>
            <w:r w:rsidRPr="00222FB1">
              <w:rPr>
                <w:rStyle w:val="Emphasis"/>
                <w:rFonts w:ascii="GHEA Grapalat" w:hAnsi="GHEA Grapalat"/>
                <w:sz w:val="24"/>
                <w:szCs w:val="24"/>
              </w:rPr>
              <w:t xml:space="preserve"> </w:t>
            </w:r>
            <w:proofErr w:type="spellStart"/>
            <w:r w:rsidRPr="00222FB1">
              <w:rPr>
                <w:rStyle w:val="Emphasis"/>
                <w:rFonts w:ascii="GHEA Grapalat" w:hAnsi="GHEA Grapalat"/>
                <w:sz w:val="24"/>
                <w:szCs w:val="24"/>
              </w:rPr>
              <w:t>վերաբերող</w:t>
            </w:r>
            <w:proofErr w:type="spellEnd"/>
            <w:r w:rsidRPr="00222FB1">
              <w:rPr>
                <w:rStyle w:val="Emphasis"/>
                <w:rFonts w:ascii="GHEA Grapalat" w:hAnsi="GHEA Grapalat"/>
                <w:sz w:val="24"/>
                <w:szCs w:val="24"/>
              </w:rPr>
              <w:t xml:space="preserve"> </w:t>
            </w:r>
            <w:proofErr w:type="spellStart"/>
            <w:r w:rsidRPr="00222FB1">
              <w:rPr>
                <w:rStyle w:val="Emphasis"/>
                <w:rFonts w:ascii="GHEA Grapalat" w:hAnsi="GHEA Grapalat"/>
                <w:sz w:val="24"/>
                <w:szCs w:val="24"/>
              </w:rPr>
              <w:t>դրույթները</w:t>
            </w:r>
            <w:proofErr w:type="spellEnd"/>
            <w:r w:rsidRPr="00222FB1">
              <w:rPr>
                <w:rStyle w:val="Emphasis"/>
                <w:rFonts w:ascii="GHEA Grapalat" w:hAnsi="GHEA Grapalat"/>
                <w:sz w:val="24"/>
                <w:szCs w:val="24"/>
              </w:rPr>
              <w:t>:</w:t>
            </w:r>
          </w:p>
          <w:p w:rsidR="00F048EA" w:rsidRPr="00222FB1" w:rsidRDefault="00F048EA" w:rsidP="009E34E5">
            <w:pPr>
              <w:pStyle w:val="ListParagraph"/>
              <w:spacing w:after="0" w:line="360" w:lineRule="auto"/>
              <w:ind w:left="0" w:firstLine="720"/>
              <w:jc w:val="both"/>
              <w:rPr>
                <w:rFonts w:ascii="GHEA Grapalat" w:eastAsia="Times New Roman" w:hAnsi="GHEA Grapalat" w:cs="Times New Roman"/>
                <w:color w:val="000000"/>
                <w:sz w:val="24"/>
                <w:szCs w:val="24"/>
              </w:rPr>
            </w:pPr>
          </w:p>
        </w:tc>
        <w:tc>
          <w:tcPr>
            <w:tcW w:w="513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F048EA" w:rsidRPr="00222FB1" w:rsidRDefault="00F048EA" w:rsidP="00BA5C44">
            <w:pPr>
              <w:spacing w:after="0" w:line="240" w:lineRule="auto"/>
              <w:ind w:left="225"/>
              <w:jc w:val="both"/>
              <w:rPr>
                <w:rFonts w:ascii="GHEA Grapalat" w:eastAsia="Calibri" w:hAnsi="GHEA Grapalat"/>
                <w:sz w:val="24"/>
                <w:szCs w:val="24"/>
              </w:rPr>
            </w:pPr>
            <w:r w:rsidRPr="00222FB1">
              <w:rPr>
                <w:rFonts w:ascii="GHEA Grapalat" w:eastAsia="Times New Roman" w:hAnsi="GHEA Grapalat" w:cs="Courier New"/>
                <w:color w:val="000000"/>
                <w:sz w:val="24"/>
                <w:szCs w:val="24"/>
              </w:rPr>
              <w:lastRenderedPageBreak/>
              <w:t>Ը</w:t>
            </w:r>
            <w:r w:rsidRPr="00222FB1">
              <w:rPr>
                <w:rFonts w:ascii="GHEA Grapalat" w:eastAsia="Calibri" w:hAnsi="GHEA Grapalat"/>
                <w:sz w:val="24"/>
                <w:szCs w:val="24"/>
                <w:lang w:val="hy-AM"/>
              </w:rPr>
              <w:t>նդունվել</w:t>
            </w:r>
            <w:r w:rsidRPr="00222FB1">
              <w:rPr>
                <w:rFonts w:ascii="GHEA Grapalat" w:eastAsia="Calibri" w:hAnsi="GHEA Grapalat"/>
                <w:sz w:val="24"/>
                <w:szCs w:val="24"/>
              </w:rPr>
              <w:t xml:space="preserve"> է</w:t>
            </w:r>
            <w:r w:rsidRPr="00222FB1">
              <w:rPr>
                <w:rFonts w:ascii="GHEA Grapalat" w:eastAsia="Calibri" w:hAnsi="GHEA Grapalat"/>
                <w:sz w:val="24"/>
                <w:szCs w:val="24"/>
                <w:lang w:val="hy-AM"/>
              </w:rPr>
              <w:t xml:space="preserve">, </w:t>
            </w:r>
            <w:proofErr w:type="spellStart"/>
            <w:r w:rsidRPr="00222FB1">
              <w:rPr>
                <w:rFonts w:ascii="GHEA Grapalat" w:eastAsia="Calibri" w:hAnsi="GHEA Grapalat"/>
                <w:sz w:val="24"/>
                <w:szCs w:val="24"/>
              </w:rPr>
              <w:t>կատարվել</w:t>
            </w:r>
            <w:proofErr w:type="spellEnd"/>
            <w:r w:rsidRPr="00222FB1">
              <w:rPr>
                <w:rFonts w:ascii="GHEA Grapalat" w:eastAsia="Calibri" w:hAnsi="GHEA Grapalat"/>
                <w:sz w:val="24"/>
                <w:szCs w:val="24"/>
              </w:rPr>
              <w:t xml:space="preserve"> է </w:t>
            </w:r>
            <w:proofErr w:type="spellStart"/>
            <w:r w:rsidRPr="00222FB1">
              <w:rPr>
                <w:rFonts w:ascii="GHEA Grapalat" w:eastAsia="Calibri" w:hAnsi="GHEA Grapalat"/>
                <w:sz w:val="24"/>
                <w:szCs w:val="24"/>
              </w:rPr>
              <w:t>համապատասխան</w:t>
            </w:r>
            <w:proofErr w:type="spellEnd"/>
            <w:r w:rsidRPr="00222FB1">
              <w:rPr>
                <w:rFonts w:ascii="GHEA Grapalat" w:eastAsia="Calibri" w:hAnsi="GHEA Grapalat"/>
                <w:sz w:val="24"/>
                <w:szCs w:val="24"/>
              </w:rPr>
              <w:t xml:space="preserve"> </w:t>
            </w:r>
            <w:proofErr w:type="spellStart"/>
            <w:r w:rsidRPr="00222FB1">
              <w:rPr>
                <w:rFonts w:ascii="GHEA Grapalat" w:eastAsia="Calibri" w:hAnsi="GHEA Grapalat"/>
                <w:sz w:val="24"/>
                <w:szCs w:val="24"/>
              </w:rPr>
              <w:t>փոփոխություն</w:t>
            </w:r>
            <w:proofErr w:type="spellEnd"/>
            <w:r w:rsidRPr="00222FB1">
              <w:rPr>
                <w:rFonts w:ascii="GHEA Grapalat" w:eastAsia="Calibri" w:hAnsi="GHEA Grapalat"/>
                <w:sz w:val="24"/>
                <w:szCs w:val="24"/>
              </w:rPr>
              <w:t>:</w:t>
            </w:r>
          </w:p>
          <w:p w:rsidR="00F048EA" w:rsidRPr="00222FB1" w:rsidRDefault="00F048EA" w:rsidP="00BA5C44">
            <w:pPr>
              <w:spacing w:after="0" w:line="240" w:lineRule="auto"/>
              <w:ind w:left="225"/>
              <w:jc w:val="both"/>
              <w:rPr>
                <w:rFonts w:ascii="GHEA Grapalat" w:eastAsia="Calibri" w:hAnsi="GHEA Grapalat"/>
                <w:sz w:val="24"/>
                <w:szCs w:val="24"/>
                <w:lang w:val="hy-AM"/>
              </w:rPr>
            </w:pPr>
          </w:p>
          <w:p w:rsidR="00F048EA" w:rsidRPr="00222FB1" w:rsidRDefault="00F048EA" w:rsidP="00363719">
            <w:pPr>
              <w:spacing w:after="0" w:line="240" w:lineRule="auto"/>
              <w:ind w:left="1350"/>
              <w:rPr>
                <w:rFonts w:ascii="GHEA Grapalat" w:eastAsia="Times New Roman" w:hAnsi="GHEA Grapalat" w:cs="Times New Roman"/>
                <w:color w:val="000000"/>
                <w:sz w:val="24"/>
                <w:szCs w:val="24"/>
                <w:lang w:val="hy-AM"/>
              </w:rPr>
            </w:pPr>
            <w:r w:rsidRPr="00222FB1">
              <w:rPr>
                <w:rFonts w:ascii="Courier New" w:eastAsia="Times New Roman" w:hAnsi="Courier New" w:cs="Courier New"/>
                <w:color w:val="000000"/>
                <w:sz w:val="24"/>
                <w:szCs w:val="24"/>
                <w:lang w:val="hy-AM"/>
              </w:rPr>
              <w:t> </w:t>
            </w:r>
          </w:p>
        </w:tc>
      </w:tr>
      <w:tr w:rsidR="00ED45E1" w:rsidRPr="00222FB1" w:rsidTr="00C279E2">
        <w:trPr>
          <w:tblCellSpacing w:w="0" w:type="dxa"/>
          <w:jc w:val="center"/>
        </w:trPr>
        <w:tc>
          <w:tcPr>
            <w:tcW w:w="5032" w:type="dxa"/>
            <w:tcBorders>
              <w:top w:val="outset" w:sz="6" w:space="0" w:color="auto"/>
              <w:left w:val="outset" w:sz="6" w:space="0" w:color="auto"/>
              <w:bottom w:val="outset" w:sz="6" w:space="0" w:color="auto"/>
              <w:right w:val="outset" w:sz="6" w:space="0" w:color="auto"/>
            </w:tcBorders>
            <w:shd w:val="clear" w:color="auto" w:fill="FFFFFF"/>
          </w:tcPr>
          <w:p w:rsidR="00F048EA" w:rsidRPr="00222FB1" w:rsidRDefault="00F048EA" w:rsidP="00222FB1">
            <w:pPr>
              <w:spacing w:after="0" w:line="360" w:lineRule="auto"/>
              <w:ind w:left="150" w:right="210" w:firstLine="630"/>
              <w:jc w:val="both"/>
              <w:rPr>
                <w:rFonts w:ascii="GHEA Grapalat" w:hAnsi="GHEA Grapalat"/>
                <w:color w:val="000000"/>
                <w:sz w:val="24"/>
                <w:szCs w:val="24"/>
                <w:shd w:val="clear" w:color="auto" w:fill="FFFFFF"/>
                <w:lang w:val="hy-AM"/>
              </w:rPr>
            </w:pPr>
            <w:r w:rsidRPr="00222FB1">
              <w:rPr>
                <w:rFonts w:ascii="GHEA Grapalat" w:hAnsi="GHEA Grapalat" w:cs="Calibri"/>
                <w:color w:val="000000"/>
                <w:sz w:val="24"/>
                <w:szCs w:val="24"/>
                <w:lang w:val="hy-AM"/>
              </w:rPr>
              <w:t xml:space="preserve">2. Նախագծի </w:t>
            </w:r>
            <w:r w:rsidRPr="00222FB1">
              <w:rPr>
                <w:rFonts w:ascii="GHEA Grapalat" w:hAnsi="GHEA Grapalat"/>
                <w:color w:val="000000"/>
                <w:sz w:val="24"/>
                <w:szCs w:val="24"/>
                <w:lang w:val="hy-AM"/>
              </w:rPr>
              <w:t>նախաբանում հղում է տրված</w:t>
            </w:r>
            <w:r w:rsidRPr="00222FB1">
              <w:rPr>
                <w:rFonts w:ascii="GHEA Grapalat" w:hAnsi="GHEA Grapalat" w:cs="Sylfaen"/>
                <w:sz w:val="24"/>
                <w:szCs w:val="24"/>
                <w:lang w:val="hy-AM"/>
              </w:rPr>
              <w:t xml:space="preserve"> նաև Հայաստանի Հանրապետության Սահմանադրության 146-րդ հոդվածին: Այս կապակցությամբ անհրաժեշտ է նկատի ունենալ, որ նախագծի նախաբանից անհրաժեշտ է հանել հիշյալ հղումը՝ համաձայն </w:t>
            </w:r>
            <w:r w:rsidRPr="00222FB1">
              <w:rPr>
                <w:rFonts w:ascii="GHEA Grapalat" w:hAnsi="GHEA Grapalat"/>
                <w:sz w:val="24"/>
                <w:szCs w:val="24"/>
                <w:lang w:val="hy-AM"/>
              </w:rPr>
              <w:t>«Նորմատիվ  ի</w:t>
            </w:r>
            <w:r w:rsidRPr="00222FB1">
              <w:rPr>
                <w:rFonts w:ascii="GHEA Grapalat" w:hAnsi="GHEA Grapalat" w:cs="Sylfaen"/>
                <w:sz w:val="24"/>
                <w:szCs w:val="24"/>
                <w:lang w:val="hy-AM"/>
              </w:rPr>
              <w:t>րավական ակտերի մասին</w:t>
            </w:r>
            <w:r w:rsidRPr="00222FB1">
              <w:rPr>
                <w:rFonts w:ascii="GHEA Grapalat" w:hAnsi="GHEA Grapalat"/>
                <w:sz w:val="24"/>
                <w:szCs w:val="24"/>
                <w:lang w:val="hy-AM"/>
              </w:rPr>
              <w:t xml:space="preserve">» </w:t>
            </w:r>
            <w:r w:rsidRPr="00222FB1">
              <w:rPr>
                <w:rFonts w:ascii="GHEA Grapalat" w:hAnsi="GHEA Grapalat" w:cs="Sylfaen"/>
                <w:sz w:val="24"/>
                <w:szCs w:val="24"/>
                <w:lang w:val="hy-AM"/>
              </w:rPr>
              <w:t>Հայաստանի Հանրապետության օրենքի      2-րդ հոդվածի 1-ին մասի 6-րդ կետի  պահանջների:</w:t>
            </w:r>
          </w:p>
          <w:p w:rsidR="00F048EA" w:rsidRPr="00222FB1" w:rsidRDefault="00F048EA" w:rsidP="00806E39">
            <w:pPr>
              <w:spacing w:after="0" w:line="240" w:lineRule="auto"/>
              <w:ind w:left="90" w:right="75" w:firstLine="285"/>
              <w:rPr>
                <w:rFonts w:ascii="GHEA Grapalat" w:eastAsia="Times New Roman" w:hAnsi="GHEA Grapalat" w:cs="Times New Roman"/>
                <w:color w:val="000000"/>
                <w:sz w:val="24"/>
                <w:szCs w:val="24"/>
                <w:lang w:val="hy-AM"/>
              </w:rPr>
            </w:pPr>
          </w:p>
        </w:tc>
        <w:tc>
          <w:tcPr>
            <w:tcW w:w="5130" w:type="dxa"/>
            <w:gridSpan w:val="2"/>
            <w:tcBorders>
              <w:top w:val="outset" w:sz="6" w:space="0" w:color="auto"/>
              <w:left w:val="outset" w:sz="6" w:space="0" w:color="auto"/>
              <w:bottom w:val="outset" w:sz="6" w:space="0" w:color="auto"/>
              <w:right w:val="outset" w:sz="6" w:space="0" w:color="auto"/>
            </w:tcBorders>
            <w:shd w:val="clear" w:color="auto" w:fill="FFFFFF"/>
          </w:tcPr>
          <w:p w:rsidR="00F048EA" w:rsidRPr="00222FB1" w:rsidRDefault="00F048EA" w:rsidP="00F048EA">
            <w:pPr>
              <w:spacing w:after="0" w:line="240" w:lineRule="auto"/>
              <w:ind w:left="255"/>
              <w:rPr>
                <w:rFonts w:ascii="GHEA Grapalat" w:eastAsia="Times New Roman" w:hAnsi="GHEA Grapalat" w:cs="Times New Roman"/>
                <w:color w:val="000000"/>
                <w:sz w:val="24"/>
                <w:szCs w:val="24"/>
              </w:rPr>
            </w:pPr>
            <w:proofErr w:type="spellStart"/>
            <w:r w:rsidRPr="00222FB1">
              <w:rPr>
                <w:rFonts w:ascii="GHEA Grapalat" w:eastAsia="Times New Roman" w:hAnsi="GHEA Grapalat" w:cs="Times New Roman"/>
                <w:color w:val="000000"/>
                <w:sz w:val="24"/>
                <w:szCs w:val="24"/>
              </w:rPr>
              <w:t>Ընդունվել</w:t>
            </w:r>
            <w:proofErr w:type="spellEnd"/>
            <w:r w:rsidRPr="00222FB1">
              <w:rPr>
                <w:rFonts w:ascii="GHEA Grapalat" w:eastAsia="Times New Roman" w:hAnsi="GHEA Grapalat" w:cs="Times New Roman"/>
                <w:color w:val="000000"/>
                <w:sz w:val="24"/>
                <w:szCs w:val="24"/>
              </w:rPr>
              <w:t xml:space="preserve"> է:</w:t>
            </w:r>
          </w:p>
        </w:tc>
      </w:tr>
      <w:tr w:rsidR="00ED45E1" w:rsidRPr="00A6559E" w:rsidTr="008C05B4">
        <w:trPr>
          <w:tblCellSpacing w:w="0" w:type="dxa"/>
          <w:jc w:val="center"/>
        </w:trPr>
        <w:tc>
          <w:tcPr>
            <w:tcW w:w="5032" w:type="dxa"/>
            <w:tcBorders>
              <w:top w:val="outset" w:sz="6" w:space="0" w:color="auto"/>
              <w:left w:val="outset" w:sz="6" w:space="0" w:color="auto"/>
              <w:bottom w:val="outset" w:sz="6" w:space="0" w:color="auto"/>
              <w:right w:val="outset" w:sz="6" w:space="0" w:color="auto"/>
            </w:tcBorders>
            <w:shd w:val="clear" w:color="auto" w:fill="FFFFFF"/>
            <w:hideMark/>
          </w:tcPr>
          <w:p w:rsidR="00F048EA" w:rsidRPr="00222FB1" w:rsidRDefault="00F048EA" w:rsidP="00222FB1">
            <w:pPr>
              <w:spacing w:after="0" w:line="360" w:lineRule="auto"/>
              <w:ind w:left="240" w:right="210"/>
              <w:jc w:val="both"/>
              <w:rPr>
                <w:rFonts w:ascii="GHEA Grapalat" w:hAnsi="GHEA Grapalat"/>
                <w:color w:val="000000"/>
                <w:sz w:val="24"/>
                <w:szCs w:val="24"/>
                <w:shd w:val="clear" w:color="auto" w:fill="FFFFFF"/>
                <w:lang w:val="hy-AM"/>
              </w:rPr>
            </w:pPr>
            <w:r w:rsidRPr="00222FB1">
              <w:rPr>
                <w:rFonts w:ascii="GHEA Grapalat" w:hAnsi="GHEA Grapalat"/>
                <w:color w:val="000000"/>
                <w:sz w:val="24"/>
                <w:szCs w:val="24"/>
                <w:shd w:val="clear" w:color="auto" w:fill="FFFFFF"/>
                <w:lang w:val="hy-AM"/>
              </w:rPr>
              <w:t xml:space="preserve">          3. Նախագծի նախաբանում հղում  է տրված Հայաստանի Հանրապետության կառավարության 2007 թվականի ապրիլի 5-ի թիվ 484-Ն որոշմամբ հաստատված կարգի 25-րդ կետին: Այս կապակցությմաբ անհրաժեշտ է նկատի ունենալ, որ հիշյալ կետով նախատեսված են դրույթներ գանձարանի կողմից պետական պահուստի իրերի օտարման թույլտվության մասին, մինչդեռ </w:t>
            </w:r>
            <w:r w:rsidRPr="00222FB1">
              <w:rPr>
                <w:rFonts w:ascii="GHEA Grapalat" w:hAnsi="GHEA Grapalat"/>
                <w:color w:val="000000"/>
                <w:sz w:val="24"/>
                <w:szCs w:val="24"/>
                <w:shd w:val="clear" w:color="auto" w:fill="FFFFFF"/>
                <w:lang w:val="hy-AM"/>
              </w:rPr>
              <w:lastRenderedPageBreak/>
              <w:t xml:space="preserve">ներկայացված նախագիծը </w:t>
            </w:r>
            <w:r w:rsidRPr="00222FB1">
              <w:rPr>
                <w:rStyle w:val="Emphasis"/>
                <w:rFonts w:ascii="GHEA Grapalat" w:hAnsi="GHEA Grapalat"/>
                <w:sz w:val="24"/>
                <w:szCs w:val="24"/>
                <w:lang w:val="hy-AM"/>
              </w:rPr>
              <w:t xml:space="preserve">«Թանկարժեք մետաղների և թանկարժեք քարերի պետական գանձարան» գործակալության         2021-2024 թվականների թանկարժեք մետաղների և թանկարժեք քարերի պետական պահուստների օտարման միջոցառումների ծրագրին հավանություն տալու մասին» </w:t>
            </w:r>
            <w:r w:rsidRPr="00222FB1">
              <w:rPr>
                <w:rFonts w:ascii="GHEA Grapalat" w:hAnsi="GHEA Grapalat"/>
                <w:color w:val="000000"/>
                <w:sz w:val="24"/>
                <w:szCs w:val="24"/>
                <w:shd w:val="clear" w:color="auto" w:fill="FFFFFF"/>
                <w:lang w:val="hy-AM"/>
              </w:rPr>
              <w:t>է:  Ելնելով վերոնշյալից նախագծի դրույթներն անհրաժեշտ է խմբագրել՝ հաշվի առնելով, որ վերջիններս չեն բխում Հայաստանի Հանրապետության կառավարության 2007 թվականի ապրիլի 5-ի թիվ 484-Ն որոշմամբ հաստատված կարգի 25-րդ կետի դրույթներից:</w:t>
            </w:r>
          </w:p>
          <w:p w:rsidR="00F048EA" w:rsidRPr="00222FB1" w:rsidRDefault="00F048EA" w:rsidP="003177D1">
            <w:pPr>
              <w:shd w:val="clear" w:color="auto" w:fill="FFFFFF"/>
              <w:ind w:left="90" w:right="75" w:firstLine="285"/>
              <w:jc w:val="both"/>
              <w:rPr>
                <w:rFonts w:ascii="GHEA Grapalat" w:eastAsia="Times New Roman" w:hAnsi="GHEA Grapalat" w:cs="Times New Roman"/>
                <w:color w:val="000000"/>
                <w:sz w:val="24"/>
                <w:szCs w:val="24"/>
                <w:lang w:val="hy-AM"/>
              </w:rPr>
            </w:pPr>
          </w:p>
        </w:tc>
        <w:tc>
          <w:tcPr>
            <w:tcW w:w="513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F048EA" w:rsidRPr="00222FB1" w:rsidRDefault="00F048EA" w:rsidP="001C0B18">
            <w:pPr>
              <w:spacing w:after="0" w:line="360" w:lineRule="auto"/>
              <w:ind w:left="225"/>
              <w:jc w:val="both"/>
              <w:rPr>
                <w:rFonts w:ascii="GHEA Grapalat" w:eastAsia="Times New Roman" w:hAnsi="GHEA Grapalat" w:cs="Times New Roman"/>
                <w:color w:val="000000"/>
                <w:sz w:val="24"/>
                <w:szCs w:val="24"/>
                <w:lang w:val="hy-AM"/>
              </w:rPr>
            </w:pPr>
            <w:r w:rsidRPr="00222FB1">
              <w:rPr>
                <w:rFonts w:ascii="GHEA Grapalat" w:eastAsia="Times New Roman" w:hAnsi="GHEA Grapalat" w:cs="Times New Roman"/>
                <w:color w:val="000000"/>
                <w:sz w:val="24"/>
                <w:szCs w:val="24"/>
                <w:lang w:val="hy-AM"/>
              </w:rPr>
              <w:lastRenderedPageBreak/>
              <w:t xml:space="preserve">Չի ընդունվել, միաժամանակ հաշվի առնելով </w:t>
            </w:r>
            <w:r w:rsidRPr="00222FB1">
              <w:rPr>
                <w:rFonts w:ascii="GHEA Grapalat" w:hAnsi="GHEA Grapalat" w:cs="GHEA Grapalat"/>
                <w:bCs/>
                <w:iCs/>
                <w:sz w:val="24"/>
                <w:szCs w:val="24"/>
                <w:lang w:val="hy-AM"/>
              </w:rPr>
              <w:t xml:space="preserve">ՀՀ վարչապետի՝ 06.08.2021թ. թիվ </w:t>
            </w:r>
            <w:r w:rsidRPr="00222FB1">
              <w:rPr>
                <w:rFonts w:ascii="GHEA Grapalat" w:hAnsi="GHEA Grapalat"/>
                <w:color w:val="000000"/>
                <w:sz w:val="24"/>
                <w:szCs w:val="24"/>
                <w:shd w:val="clear" w:color="auto" w:fill="FFFFFF"/>
                <w:lang w:val="hy-AM"/>
              </w:rPr>
              <w:t>02/10.20/26829-2021 հանձնարարականը</w:t>
            </w:r>
            <w:r w:rsidRPr="00222FB1">
              <w:rPr>
                <w:rFonts w:ascii="GHEA Grapalat" w:eastAsia="Times New Roman" w:hAnsi="GHEA Grapalat" w:cs="Times New Roman"/>
                <w:color w:val="000000"/>
                <w:sz w:val="24"/>
                <w:szCs w:val="24"/>
                <w:lang w:val="hy-AM"/>
              </w:rPr>
              <w:t>:</w:t>
            </w:r>
          </w:p>
          <w:p w:rsidR="00F048EA" w:rsidRPr="00222FB1" w:rsidRDefault="00F048EA" w:rsidP="00C93DF8">
            <w:pPr>
              <w:spacing w:after="0" w:line="240" w:lineRule="auto"/>
              <w:rPr>
                <w:rFonts w:ascii="GHEA Grapalat" w:eastAsia="Times New Roman" w:hAnsi="GHEA Grapalat" w:cs="Times New Roman"/>
                <w:color w:val="000000"/>
                <w:sz w:val="24"/>
                <w:szCs w:val="24"/>
                <w:lang w:val="hy-AM"/>
              </w:rPr>
            </w:pPr>
            <w:r w:rsidRPr="00222FB1">
              <w:rPr>
                <w:rFonts w:ascii="Courier New" w:eastAsia="Times New Roman" w:hAnsi="Courier New" w:cs="Courier New"/>
                <w:color w:val="000000"/>
                <w:sz w:val="24"/>
                <w:szCs w:val="24"/>
                <w:lang w:val="hy-AM"/>
              </w:rPr>
              <w:t> </w:t>
            </w:r>
          </w:p>
        </w:tc>
      </w:tr>
      <w:tr w:rsidR="00ED45E1" w:rsidRPr="00A6559E" w:rsidTr="00C7563F">
        <w:trPr>
          <w:tblCellSpacing w:w="0" w:type="dxa"/>
          <w:jc w:val="center"/>
        </w:trPr>
        <w:tc>
          <w:tcPr>
            <w:tcW w:w="5032" w:type="dxa"/>
            <w:tcBorders>
              <w:top w:val="outset" w:sz="6" w:space="0" w:color="auto"/>
              <w:left w:val="outset" w:sz="6" w:space="0" w:color="auto"/>
              <w:bottom w:val="outset" w:sz="6" w:space="0" w:color="auto"/>
              <w:right w:val="outset" w:sz="6" w:space="0" w:color="auto"/>
            </w:tcBorders>
            <w:shd w:val="clear" w:color="auto" w:fill="FFFFFF"/>
          </w:tcPr>
          <w:p w:rsidR="00F048EA" w:rsidRPr="00222FB1" w:rsidRDefault="00F048EA" w:rsidP="009E34E5">
            <w:pPr>
              <w:spacing w:after="0" w:line="360" w:lineRule="auto"/>
              <w:jc w:val="both"/>
              <w:rPr>
                <w:rFonts w:ascii="GHEA Grapalat" w:hAnsi="GHEA Grapalat"/>
                <w:color w:val="000000"/>
                <w:sz w:val="24"/>
                <w:szCs w:val="24"/>
                <w:shd w:val="clear" w:color="auto" w:fill="FFFFFF"/>
                <w:lang w:val="hy-AM"/>
              </w:rPr>
            </w:pPr>
            <w:r w:rsidRPr="00222FB1">
              <w:rPr>
                <w:rFonts w:ascii="GHEA Grapalat" w:hAnsi="GHEA Grapalat"/>
                <w:color w:val="000000"/>
                <w:sz w:val="24"/>
                <w:szCs w:val="24"/>
                <w:shd w:val="clear" w:color="auto" w:fill="FFFFFF"/>
                <w:lang w:val="hy-AM"/>
              </w:rPr>
              <w:t>4.</w:t>
            </w:r>
            <w:r w:rsidRPr="00222FB1">
              <w:rPr>
                <w:rFonts w:ascii="GHEA Grapalat" w:hAnsi="GHEA Grapalat" w:cs="Sylfaen"/>
                <w:bCs/>
                <w:sz w:val="24"/>
                <w:szCs w:val="24"/>
                <w:lang w:val="hy-AM"/>
              </w:rPr>
              <w:t xml:space="preserve"> Նախագծի տեքստում անհրաժեշտ է նախատեսել դրույթ նաև որոշման ուժի մեջ մտնելու վերաբերյալ՝ համաձայն </w:t>
            </w:r>
            <w:r w:rsidRPr="00222FB1">
              <w:rPr>
                <w:rFonts w:ascii="GHEA Grapalat" w:hAnsi="GHEA Grapalat"/>
                <w:color w:val="000000"/>
                <w:sz w:val="24"/>
                <w:szCs w:val="24"/>
                <w:lang w:val="hy-AM"/>
              </w:rPr>
              <w:t>«Նորմատիվ իրավական ակտերի մասին» ՀՀ օրենքի 23-րդ հոդվածի պահանջների:</w:t>
            </w:r>
            <w:r w:rsidRPr="00222FB1">
              <w:rPr>
                <w:rFonts w:ascii="GHEA Grapalat" w:hAnsi="GHEA Grapalat" w:cs="Sylfaen"/>
                <w:bCs/>
                <w:sz w:val="24"/>
                <w:szCs w:val="24"/>
                <w:lang w:val="hy-AM"/>
              </w:rPr>
              <w:t xml:space="preserve"> </w:t>
            </w:r>
          </w:p>
          <w:p w:rsidR="00F048EA" w:rsidRPr="00222FB1" w:rsidRDefault="00F048EA" w:rsidP="003177D1">
            <w:pPr>
              <w:shd w:val="clear" w:color="auto" w:fill="FFFFFF"/>
              <w:ind w:left="90" w:right="75" w:firstLine="285"/>
              <w:jc w:val="both"/>
              <w:rPr>
                <w:rFonts w:ascii="GHEA Grapalat" w:eastAsia="Times New Roman" w:hAnsi="GHEA Grapalat" w:cs="Courier New"/>
                <w:color w:val="000000"/>
                <w:sz w:val="24"/>
                <w:szCs w:val="24"/>
                <w:lang w:val="hy-AM"/>
              </w:rPr>
            </w:pPr>
          </w:p>
        </w:tc>
        <w:tc>
          <w:tcPr>
            <w:tcW w:w="5130" w:type="dxa"/>
            <w:gridSpan w:val="2"/>
            <w:tcBorders>
              <w:top w:val="outset" w:sz="6" w:space="0" w:color="auto"/>
              <w:left w:val="outset" w:sz="6" w:space="0" w:color="auto"/>
              <w:bottom w:val="outset" w:sz="6" w:space="0" w:color="auto"/>
              <w:right w:val="outset" w:sz="6" w:space="0" w:color="auto"/>
            </w:tcBorders>
            <w:shd w:val="clear" w:color="auto" w:fill="FFFFFF"/>
          </w:tcPr>
          <w:p w:rsidR="00F048EA" w:rsidRPr="00222FB1" w:rsidRDefault="00F048EA" w:rsidP="00F048EA">
            <w:pPr>
              <w:spacing w:after="0" w:line="240" w:lineRule="auto"/>
              <w:ind w:left="255"/>
              <w:rPr>
                <w:rFonts w:ascii="GHEA Grapalat" w:eastAsia="Times New Roman" w:hAnsi="GHEA Grapalat" w:cs="Courier New"/>
                <w:color w:val="000000"/>
                <w:sz w:val="24"/>
                <w:szCs w:val="24"/>
                <w:lang w:val="hy-AM"/>
              </w:rPr>
            </w:pPr>
            <w:r w:rsidRPr="00222FB1">
              <w:rPr>
                <w:rFonts w:ascii="GHEA Grapalat" w:eastAsia="Times New Roman" w:hAnsi="GHEA Grapalat" w:cs="Courier New"/>
                <w:color w:val="000000"/>
                <w:sz w:val="24"/>
                <w:szCs w:val="24"/>
                <w:lang w:val="hy-AM"/>
              </w:rPr>
              <w:t>Ընդունվել է: Կատարվել է համապատասխան փոփոխություն:</w:t>
            </w:r>
          </w:p>
        </w:tc>
      </w:tr>
      <w:tr w:rsidR="00ED45E1" w:rsidRPr="00A6559E" w:rsidTr="00E21BDD">
        <w:trPr>
          <w:tblCellSpacing w:w="0" w:type="dxa"/>
          <w:jc w:val="center"/>
        </w:trPr>
        <w:tc>
          <w:tcPr>
            <w:tcW w:w="5032" w:type="dxa"/>
            <w:tcBorders>
              <w:top w:val="outset" w:sz="6" w:space="0" w:color="auto"/>
              <w:left w:val="outset" w:sz="6" w:space="0" w:color="auto"/>
              <w:bottom w:val="outset" w:sz="6" w:space="0" w:color="auto"/>
              <w:right w:val="outset" w:sz="6" w:space="0" w:color="auto"/>
            </w:tcBorders>
            <w:shd w:val="clear" w:color="auto" w:fill="FFFFFF"/>
          </w:tcPr>
          <w:p w:rsidR="00F048EA" w:rsidRPr="00222FB1" w:rsidRDefault="00F048EA" w:rsidP="00A35566">
            <w:pPr>
              <w:spacing w:after="0" w:line="360" w:lineRule="auto"/>
              <w:jc w:val="both"/>
              <w:rPr>
                <w:rFonts w:ascii="GHEA Grapalat" w:hAnsi="GHEA Grapalat"/>
                <w:color w:val="000000"/>
                <w:sz w:val="24"/>
                <w:szCs w:val="24"/>
                <w:shd w:val="clear" w:color="auto" w:fill="FFFFFF"/>
                <w:lang w:val="hy-AM"/>
              </w:rPr>
            </w:pPr>
            <w:r w:rsidRPr="00222FB1">
              <w:rPr>
                <w:rFonts w:ascii="GHEA Grapalat" w:hAnsi="GHEA Grapalat"/>
                <w:color w:val="000000"/>
                <w:sz w:val="24"/>
                <w:szCs w:val="24"/>
                <w:shd w:val="clear" w:color="auto" w:fill="FFFFFF"/>
                <w:lang w:val="hy-AM"/>
              </w:rPr>
              <w:lastRenderedPageBreak/>
              <w:t xml:space="preserve">         5. Ծրագրի 7-րդ կետում </w:t>
            </w:r>
            <w:r w:rsidRPr="00222FB1">
              <w:rPr>
                <w:rFonts w:ascii="GHEA Grapalat" w:hAnsi="GHEA Grapalat"/>
                <w:sz w:val="24"/>
                <w:szCs w:val="24"/>
                <w:lang w:val="hy-AM"/>
              </w:rPr>
              <w:t>«պահանջի» բառից հետո անհրաժեշտ է լրացնել «համաձայն» բառը:</w:t>
            </w:r>
          </w:p>
          <w:p w:rsidR="00F048EA" w:rsidRPr="00222FB1" w:rsidRDefault="00F048EA" w:rsidP="00A35566">
            <w:pPr>
              <w:pStyle w:val="NormalWeb"/>
              <w:shd w:val="clear" w:color="auto" w:fill="FFFFFF"/>
              <w:spacing w:before="0" w:beforeAutospacing="0" w:after="0" w:afterAutospacing="0" w:line="276" w:lineRule="auto"/>
              <w:ind w:left="90" w:right="75" w:firstLine="285"/>
              <w:jc w:val="both"/>
              <w:rPr>
                <w:rFonts w:ascii="GHEA Grapalat" w:hAnsi="GHEA Grapalat" w:cs="Courier New"/>
                <w:color w:val="000000"/>
                <w:lang w:val="hy-AM"/>
              </w:rPr>
            </w:pPr>
          </w:p>
        </w:tc>
        <w:tc>
          <w:tcPr>
            <w:tcW w:w="5130" w:type="dxa"/>
            <w:gridSpan w:val="2"/>
            <w:tcBorders>
              <w:top w:val="outset" w:sz="6" w:space="0" w:color="auto"/>
              <w:left w:val="outset" w:sz="6" w:space="0" w:color="auto"/>
              <w:bottom w:val="outset" w:sz="6" w:space="0" w:color="auto"/>
              <w:right w:val="outset" w:sz="6" w:space="0" w:color="auto"/>
            </w:tcBorders>
            <w:shd w:val="clear" w:color="auto" w:fill="FFFFFF"/>
          </w:tcPr>
          <w:p w:rsidR="00F048EA" w:rsidRPr="00222FB1" w:rsidRDefault="00F048EA" w:rsidP="00F048EA">
            <w:pPr>
              <w:spacing w:after="0" w:line="240" w:lineRule="auto"/>
              <w:ind w:left="165"/>
              <w:jc w:val="both"/>
              <w:rPr>
                <w:rFonts w:ascii="GHEA Grapalat" w:eastAsia="Times New Roman" w:hAnsi="GHEA Grapalat" w:cs="Courier New"/>
                <w:color w:val="000000"/>
                <w:sz w:val="24"/>
                <w:szCs w:val="24"/>
                <w:lang w:val="hy-AM"/>
              </w:rPr>
            </w:pPr>
            <w:r w:rsidRPr="00222FB1">
              <w:rPr>
                <w:rFonts w:ascii="GHEA Grapalat" w:eastAsia="Times New Roman" w:hAnsi="GHEA Grapalat" w:cs="Courier New"/>
                <w:color w:val="000000"/>
                <w:sz w:val="24"/>
                <w:szCs w:val="24"/>
                <w:lang w:val="hy-AM"/>
              </w:rPr>
              <w:t>Ընդունվել է: Կատարվել է համապատասխան փոփոխություն:</w:t>
            </w:r>
          </w:p>
        </w:tc>
      </w:tr>
      <w:tr w:rsidR="00ED45E1" w:rsidRPr="00222FB1" w:rsidTr="00483528">
        <w:trPr>
          <w:tblCellSpacing w:w="0" w:type="dxa"/>
          <w:jc w:val="center"/>
        </w:trPr>
        <w:tc>
          <w:tcPr>
            <w:tcW w:w="5032" w:type="dxa"/>
            <w:tcBorders>
              <w:top w:val="outset" w:sz="6" w:space="0" w:color="auto"/>
              <w:left w:val="outset" w:sz="6" w:space="0" w:color="auto"/>
              <w:bottom w:val="outset" w:sz="6" w:space="0" w:color="auto"/>
              <w:right w:val="outset" w:sz="6" w:space="0" w:color="auto"/>
            </w:tcBorders>
            <w:shd w:val="clear" w:color="auto" w:fill="FFFFFF"/>
          </w:tcPr>
          <w:p w:rsidR="00F048EA" w:rsidRPr="00222FB1" w:rsidRDefault="00F048EA" w:rsidP="009E34E5">
            <w:pPr>
              <w:spacing w:after="0" w:line="360" w:lineRule="auto"/>
              <w:jc w:val="both"/>
              <w:rPr>
                <w:rFonts w:ascii="GHEA Grapalat" w:hAnsi="GHEA Grapalat"/>
                <w:color w:val="000000"/>
                <w:sz w:val="24"/>
                <w:szCs w:val="24"/>
                <w:shd w:val="clear" w:color="auto" w:fill="FFFFFF"/>
                <w:lang w:val="hy-AM"/>
              </w:rPr>
            </w:pPr>
            <w:r w:rsidRPr="00222FB1">
              <w:rPr>
                <w:rFonts w:ascii="GHEA Grapalat" w:hAnsi="GHEA Grapalat"/>
                <w:color w:val="000000"/>
                <w:sz w:val="24"/>
                <w:szCs w:val="24"/>
                <w:shd w:val="clear" w:color="auto" w:fill="FFFFFF"/>
                <w:lang w:val="hy-AM"/>
              </w:rPr>
              <w:t xml:space="preserve">        6.  Ծրագրի 12-րդ կետի դրույթներն անհրաժեշտ է հստակեցնել, մասնավորապես՝ պարզ չէ, թե խոսքն ինչ իրավական ակտի /նշել կրճատ անվանումը/ և վերջինով սահմանված ինչ կարգի և չափի մասին է: </w:t>
            </w:r>
          </w:p>
          <w:p w:rsidR="00F048EA" w:rsidRPr="00222FB1" w:rsidRDefault="00F048EA" w:rsidP="003177D1">
            <w:pPr>
              <w:pStyle w:val="NormalWeb"/>
              <w:shd w:val="clear" w:color="auto" w:fill="FFFFFF"/>
              <w:spacing w:before="0" w:beforeAutospacing="0" w:after="0" w:afterAutospacing="0" w:line="276" w:lineRule="auto"/>
              <w:ind w:left="90" w:right="75" w:firstLine="285"/>
              <w:jc w:val="both"/>
              <w:rPr>
                <w:rFonts w:ascii="GHEA Grapalat" w:hAnsi="GHEA Grapalat" w:cs="Courier New"/>
                <w:color w:val="000000"/>
                <w:lang w:val="hy-AM"/>
              </w:rPr>
            </w:pPr>
          </w:p>
        </w:tc>
        <w:tc>
          <w:tcPr>
            <w:tcW w:w="5130" w:type="dxa"/>
            <w:gridSpan w:val="2"/>
            <w:tcBorders>
              <w:top w:val="outset" w:sz="6" w:space="0" w:color="auto"/>
              <w:left w:val="outset" w:sz="6" w:space="0" w:color="auto"/>
              <w:bottom w:val="outset" w:sz="6" w:space="0" w:color="auto"/>
              <w:right w:val="outset" w:sz="6" w:space="0" w:color="auto"/>
            </w:tcBorders>
            <w:shd w:val="clear" w:color="auto" w:fill="FFFFFF"/>
          </w:tcPr>
          <w:p w:rsidR="00F048EA" w:rsidRPr="00222FB1" w:rsidRDefault="00F048EA" w:rsidP="00F048EA">
            <w:pPr>
              <w:spacing w:after="0" w:line="240" w:lineRule="auto"/>
              <w:ind w:left="165"/>
              <w:rPr>
                <w:rFonts w:ascii="GHEA Grapalat" w:eastAsia="Times New Roman" w:hAnsi="GHEA Grapalat" w:cs="Courier New"/>
                <w:color w:val="000000"/>
                <w:sz w:val="24"/>
                <w:szCs w:val="24"/>
              </w:rPr>
            </w:pPr>
            <w:proofErr w:type="spellStart"/>
            <w:r w:rsidRPr="00222FB1">
              <w:rPr>
                <w:rFonts w:ascii="GHEA Grapalat" w:eastAsia="Times New Roman" w:hAnsi="GHEA Grapalat" w:cs="Courier New"/>
                <w:color w:val="000000"/>
                <w:sz w:val="24"/>
                <w:szCs w:val="24"/>
              </w:rPr>
              <w:t>Ընդունվել</w:t>
            </w:r>
            <w:proofErr w:type="spellEnd"/>
            <w:r w:rsidRPr="00222FB1">
              <w:rPr>
                <w:rFonts w:ascii="GHEA Grapalat" w:eastAsia="Times New Roman" w:hAnsi="GHEA Grapalat" w:cs="Courier New"/>
                <w:color w:val="000000"/>
                <w:sz w:val="24"/>
                <w:szCs w:val="24"/>
              </w:rPr>
              <w:t xml:space="preserve"> է:</w:t>
            </w:r>
          </w:p>
        </w:tc>
      </w:tr>
      <w:tr w:rsidR="00ED45E1" w:rsidRPr="00222FB1" w:rsidTr="00EF5FD6">
        <w:trPr>
          <w:tblCellSpacing w:w="0" w:type="dxa"/>
          <w:jc w:val="center"/>
        </w:trPr>
        <w:tc>
          <w:tcPr>
            <w:tcW w:w="5032" w:type="dxa"/>
            <w:tcBorders>
              <w:top w:val="outset" w:sz="6" w:space="0" w:color="auto"/>
              <w:left w:val="outset" w:sz="6" w:space="0" w:color="auto"/>
              <w:bottom w:val="outset" w:sz="6" w:space="0" w:color="auto"/>
              <w:right w:val="outset" w:sz="6" w:space="0" w:color="auto"/>
            </w:tcBorders>
            <w:shd w:val="clear" w:color="auto" w:fill="FFFFFF"/>
          </w:tcPr>
          <w:p w:rsidR="00F048EA" w:rsidRPr="00222FB1" w:rsidRDefault="00F048EA" w:rsidP="009E34E5">
            <w:pPr>
              <w:spacing w:after="0" w:line="360" w:lineRule="auto"/>
              <w:jc w:val="both"/>
              <w:rPr>
                <w:rFonts w:ascii="Cambria Math" w:hAnsi="Cambria Math" w:cs="Sylfaen"/>
                <w:sz w:val="24"/>
                <w:szCs w:val="24"/>
              </w:rPr>
            </w:pPr>
            <w:r w:rsidRPr="00222FB1">
              <w:rPr>
                <w:rFonts w:ascii="GHEA Grapalat" w:hAnsi="GHEA Grapalat" w:cs="Sylfaen"/>
                <w:b/>
                <w:sz w:val="24"/>
                <w:szCs w:val="24"/>
              </w:rPr>
              <w:t xml:space="preserve">        </w:t>
            </w:r>
            <w:r w:rsidRPr="00222FB1">
              <w:rPr>
                <w:rFonts w:ascii="GHEA Grapalat" w:hAnsi="GHEA Grapalat" w:cs="Sylfaen"/>
                <w:sz w:val="24"/>
                <w:szCs w:val="24"/>
              </w:rPr>
              <w:t xml:space="preserve">7. </w:t>
            </w:r>
            <w:proofErr w:type="spellStart"/>
            <w:r w:rsidRPr="00222FB1">
              <w:rPr>
                <w:rFonts w:ascii="GHEA Grapalat" w:hAnsi="GHEA Grapalat" w:cs="Sylfaen"/>
                <w:sz w:val="24"/>
                <w:szCs w:val="24"/>
              </w:rPr>
              <w:t>Ծրագրի</w:t>
            </w:r>
            <w:proofErr w:type="spellEnd"/>
            <w:r w:rsidRPr="00222FB1">
              <w:rPr>
                <w:rFonts w:ascii="GHEA Grapalat" w:hAnsi="GHEA Grapalat" w:cs="Sylfaen"/>
                <w:sz w:val="24"/>
                <w:szCs w:val="24"/>
              </w:rPr>
              <w:t xml:space="preserve"> 14-րդ </w:t>
            </w:r>
            <w:proofErr w:type="spellStart"/>
            <w:r w:rsidRPr="00222FB1">
              <w:rPr>
                <w:rFonts w:ascii="GHEA Grapalat" w:hAnsi="GHEA Grapalat" w:cs="Sylfaen"/>
                <w:sz w:val="24"/>
                <w:szCs w:val="24"/>
              </w:rPr>
              <w:t>կետից</w:t>
            </w:r>
            <w:proofErr w:type="spellEnd"/>
            <w:r w:rsidRPr="00222FB1">
              <w:rPr>
                <w:rFonts w:ascii="GHEA Grapalat" w:hAnsi="GHEA Grapalat" w:cs="Sylfaen"/>
                <w:sz w:val="24"/>
                <w:szCs w:val="24"/>
              </w:rPr>
              <w:t xml:space="preserve"> </w:t>
            </w:r>
            <w:proofErr w:type="spellStart"/>
            <w:r w:rsidRPr="00222FB1">
              <w:rPr>
                <w:rFonts w:ascii="GHEA Grapalat" w:hAnsi="GHEA Grapalat" w:cs="Sylfaen"/>
                <w:sz w:val="24"/>
                <w:szCs w:val="24"/>
              </w:rPr>
              <w:t>հետո</w:t>
            </w:r>
            <w:proofErr w:type="spellEnd"/>
            <w:r w:rsidRPr="00222FB1">
              <w:rPr>
                <w:rFonts w:ascii="GHEA Grapalat" w:hAnsi="GHEA Grapalat" w:cs="Sylfaen"/>
                <w:sz w:val="24"/>
                <w:szCs w:val="24"/>
              </w:rPr>
              <w:t xml:space="preserve"> </w:t>
            </w:r>
            <w:proofErr w:type="spellStart"/>
            <w:r w:rsidRPr="00222FB1">
              <w:rPr>
                <w:rFonts w:ascii="GHEA Grapalat" w:hAnsi="GHEA Grapalat" w:cs="Sylfaen"/>
                <w:sz w:val="24"/>
                <w:szCs w:val="24"/>
              </w:rPr>
              <w:t>անհրաժեշտ</w:t>
            </w:r>
            <w:proofErr w:type="spellEnd"/>
            <w:r w:rsidRPr="00222FB1">
              <w:rPr>
                <w:rFonts w:ascii="GHEA Grapalat" w:hAnsi="GHEA Grapalat" w:cs="Sylfaen"/>
                <w:sz w:val="24"/>
                <w:szCs w:val="24"/>
              </w:rPr>
              <w:t xml:space="preserve"> է </w:t>
            </w:r>
            <w:proofErr w:type="spellStart"/>
            <w:r w:rsidRPr="00222FB1">
              <w:rPr>
                <w:rFonts w:ascii="GHEA Grapalat" w:hAnsi="GHEA Grapalat" w:cs="Sylfaen"/>
                <w:sz w:val="24"/>
                <w:szCs w:val="24"/>
              </w:rPr>
              <w:t>վերանայել</w:t>
            </w:r>
            <w:proofErr w:type="spellEnd"/>
            <w:r w:rsidRPr="00222FB1">
              <w:rPr>
                <w:rFonts w:ascii="GHEA Grapalat" w:hAnsi="GHEA Grapalat" w:cs="Sylfaen"/>
                <w:sz w:val="24"/>
                <w:szCs w:val="24"/>
              </w:rPr>
              <w:t xml:space="preserve"> </w:t>
            </w:r>
            <w:proofErr w:type="spellStart"/>
            <w:r w:rsidRPr="00222FB1">
              <w:rPr>
                <w:rFonts w:ascii="GHEA Grapalat" w:hAnsi="GHEA Grapalat" w:cs="Sylfaen"/>
                <w:sz w:val="24"/>
                <w:szCs w:val="24"/>
              </w:rPr>
              <w:t>կետերի</w:t>
            </w:r>
            <w:proofErr w:type="spellEnd"/>
            <w:r w:rsidRPr="00222FB1">
              <w:rPr>
                <w:rFonts w:ascii="GHEA Grapalat" w:hAnsi="GHEA Grapalat" w:cs="Sylfaen"/>
                <w:sz w:val="24"/>
                <w:szCs w:val="24"/>
              </w:rPr>
              <w:t xml:space="preserve"> </w:t>
            </w:r>
            <w:proofErr w:type="spellStart"/>
            <w:r w:rsidRPr="00222FB1">
              <w:rPr>
                <w:rFonts w:ascii="GHEA Grapalat" w:hAnsi="GHEA Grapalat" w:cs="Sylfaen"/>
                <w:sz w:val="24"/>
                <w:szCs w:val="24"/>
              </w:rPr>
              <w:t>համարակալման</w:t>
            </w:r>
            <w:proofErr w:type="spellEnd"/>
            <w:r w:rsidRPr="00222FB1">
              <w:rPr>
                <w:rFonts w:ascii="GHEA Grapalat" w:hAnsi="GHEA Grapalat" w:cs="Sylfaen"/>
                <w:sz w:val="24"/>
                <w:szCs w:val="24"/>
              </w:rPr>
              <w:t xml:space="preserve"> </w:t>
            </w:r>
            <w:proofErr w:type="spellStart"/>
            <w:r w:rsidRPr="00222FB1">
              <w:rPr>
                <w:rFonts w:ascii="GHEA Grapalat" w:hAnsi="GHEA Grapalat" w:cs="Sylfaen"/>
                <w:sz w:val="24"/>
                <w:szCs w:val="24"/>
              </w:rPr>
              <w:t>հաջորդականությունը</w:t>
            </w:r>
            <w:proofErr w:type="spellEnd"/>
            <w:r w:rsidRPr="00222FB1">
              <w:rPr>
                <w:rFonts w:ascii="GHEA Grapalat" w:hAnsi="GHEA Grapalat" w:cs="Sylfaen"/>
                <w:sz w:val="24"/>
                <w:szCs w:val="24"/>
              </w:rPr>
              <w:t xml:space="preserve">՝ </w:t>
            </w:r>
            <w:proofErr w:type="spellStart"/>
            <w:r w:rsidRPr="00222FB1">
              <w:rPr>
                <w:rFonts w:ascii="GHEA Grapalat" w:hAnsi="GHEA Grapalat" w:cs="Sylfaen"/>
                <w:sz w:val="24"/>
                <w:szCs w:val="24"/>
              </w:rPr>
              <w:t>նկատի</w:t>
            </w:r>
            <w:proofErr w:type="spellEnd"/>
            <w:r w:rsidRPr="00222FB1">
              <w:rPr>
                <w:rFonts w:ascii="GHEA Grapalat" w:hAnsi="GHEA Grapalat" w:cs="Sylfaen"/>
                <w:sz w:val="24"/>
                <w:szCs w:val="24"/>
              </w:rPr>
              <w:t xml:space="preserve"> </w:t>
            </w:r>
            <w:proofErr w:type="spellStart"/>
            <w:r w:rsidRPr="00222FB1">
              <w:rPr>
                <w:rFonts w:ascii="GHEA Grapalat" w:hAnsi="GHEA Grapalat" w:cs="Sylfaen"/>
                <w:sz w:val="24"/>
                <w:szCs w:val="24"/>
              </w:rPr>
              <w:t>ունենալով</w:t>
            </w:r>
            <w:proofErr w:type="spellEnd"/>
            <w:r w:rsidRPr="00222FB1">
              <w:rPr>
                <w:rFonts w:ascii="GHEA Grapalat" w:hAnsi="GHEA Grapalat" w:cs="Sylfaen"/>
                <w:sz w:val="24"/>
                <w:szCs w:val="24"/>
              </w:rPr>
              <w:t xml:space="preserve"> </w:t>
            </w:r>
            <w:r w:rsidRPr="00222FB1">
              <w:rPr>
                <w:rFonts w:ascii="GHEA Grapalat" w:hAnsi="GHEA Grapalat"/>
                <w:sz w:val="24"/>
                <w:szCs w:val="24"/>
                <w:lang w:val="hy-AM"/>
              </w:rPr>
              <w:t>«Նորմատիվ ի</w:t>
            </w:r>
            <w:r w:rsidRPr="00222FB1">
              <w:rPr>
                <w:rFonts w:ascii="GHEA Grapalat" w:hAnsi="GHEA Grapalat" w:cs="Sylfaen"/>
                <w:sz w:val="24"/>
                <w:szCs w:val="24"/>
                <w:lang w:val="hy-AM"/>
              </w:rPr>
              <w:t>րավական ակտերի մասին</w:t>
            </w:r>
            <w:r w:rsidRPr="00222FB1">
              <w:rPr>
                <w:rFonts w:ascii="GHEA Grapalat" w:hAnsi="GHEA Grapalat"/>
                <w:sz w:val="24"/>
                <w:szCs w:val="24"/>
                <w:lang w:val="hy-AM"/>
              </w:rPr>
              <w:t xml:space="preserve">» </w:t>
            </w:r>
            <w:r w:rsidRPr="00222FB1">
              <w:rPr>
                <w:rFonts w:ascii="GHEA Grapalat" w:hAnsi="GHEA Grapalat" w:cs="Sylfaen"/>
                <w:sz w:val="24"/>
                <w:szCs w:val="24"/>
                <w:lang w:val="hy-AM"/>
              </w:rPr>
              <w:t>Հայաստանի Հանրապետության օրենքի</w:t>
            </w:r>
            <w:r w:rsidRPr="00222FB1">
              <w:rPr>
                <w:rFonts w:ascii="GHEA Grapalat" w:hAnsi="GHEA Grapalat" w:cs="Sylfaen"/>
                <w:sz w:val="24"/>
                <w:szCs w:val="24"/>
              </w:rPr>
              <w:t xml:space="preserve"> 14-րդ </w:t>
            </w:r>
            <w:proofErr w:type="spellStart"/>
            <w:r w:rsidRPr="00222FB1">
              <w:rPr>
                <w:rFonts w:ascii="GHEA Grapalat" w:hAnsi="GHEA Grapalat" w:cs="Sylfaen"/>
                <w:sz w:val="24"/>
                <w:szCs w:val="24"/>
              </w:rPr>
              <w:t>հոդվածի</w:t>
            </w:r>
            <w:proofErr w:type="spellEnd"/>
            <w:r w:rsidRPr="00222FB1">
              <w:rPr>
                <w:rFonts w:ascii="GHEA Grapalat" w:hAnsi="GHEA Grapalat" w:cs="Sylfaen"/>
                <w:sz w:val="24"/>
                <w:szCs w:val="24"/>
              </w:rPr>
              <w:t xml:space="preserve"> </w:t>
            </w:r>
            <w:proofErr w:type="spellStart"/>
            <w:r w:rsidRPr="00222FB1">
              <w:rPr>
                <w:rFonts w:ascii="GHEA Grapalat" w:hAnsi="GHEA Grapalat" w:cs="Sylfaen"/>
                <w:sz w:val="24"/>
                <w:szCs w:val="24"/>
              </w:rPr>
              <w:t>պահանջները</w:t>
            </w:r>
            <w:proofErr w:type="spellEnd"/>
            <w:r w:rsidRPr="00222FB1">
              <w:rPr>
                <w:rFonts w:ascii="GHEA Grapalat" w:hAnsi="GHEA Grapalat" w:cs="Sylfaen"/>
                <w:sz w:val="24"/>
                <w:szCs w:val="24"/>
              </w:rPr>
              <w:t>:</w:t>
            </w:r>
          </w:p>
          <w:p w:rsidR="00F048EA" w:rsidRPr="00222FB1" w:rsidRDefault="00F048EA" w:rsidP="009E34E5">
            <w:pPr>
              <w:spacing w:after="0" w:line="360" w:lineRule="auto"/>
              <w:jc w:val="both"/>
              <w:rPr>
                <w:rFonts w:ascii="GHEA Grapalat" w:hAnsi="GHEA Grapalat"/>
                <w:color w:val="000000"/>
                <w:sz w:val="24"/>
                <w:szCs w:val="24"/>
                <w:shd w:val="clear" w:color="auto" w:fill="FFFFFF"/>
              </w:rPr>
            </w:pPr>
          </w:p>
        </w:tc>
        <w:tc>
          <w:tcPr>
            <w:tcW w:w="5130" w:type="dxa"/>
            <w:gridSpan w:val="2"/>
            <w:tcBorders>
              <w:top w:val="outset" w:sz="6" w:space="0" w:color="auto"/>
              <w:left w:val="outset" w:sz="6" w:space="0" w:color="auto"/>
              <w:bottom w:val="outset" w:sz="6" w:space="0" w:color="auto"/>
              <w:right w:val="outset" w:sz="6" w:space="0" w:color="auto"/>
            </w:tcBorders>
            <w:shd w:val="clear" w:color="auto" w:fill="FFFFFF"/>
          </w:tcPr>
          <w:p w:rsidR="00F048EA" w:rsidRPr="00222FB1" w:rsidRDefault="00F048EA" w:rsidP="00F048EA">
            <w:pPr>
              <w:spacing w:after="0" w:line="240" w:lineRule="auto"/>
              <w:ind w:left="255"/>
              <w:rPr>
                <w:rFonts w:ascii="GHEA Grapalat" w:eastAsia="Times New Roman" w:hAnsi="GHEA Grapalat" w:cs="Courier New"/>
                <w:color w:val="000000"/>
                <w:sz w:val="24"/>
                <w:szCs w:val="24"/>
              </w:rPr>
            </w:pPr>
            <w:r w:rsidRPr="00222FB1">
              <w:rPr>
                <w:rFonts w:ascii="GHEA Grapalat" w:eastAsia="Times New Roman" w:hAnsi="GHEA Grapalat" w:cs="Courier New"/>
                <w:color w:val="000000"/>
                <w:sz w:val="24"/>
                <w:szCs w:val="24"/>
                <w:lang w:val="hy-AM"/>
              </w:rPr>
              <w:t>Ընդունվել է: Կատարվել է համապատասխան փոփոխություն:</w:t>
            </w:r>
          </w:p>
        </w:tc>
      </w:tr>
      <w:tr w:rsidR="001E6FC8" w:rsidRPr="00222FB1" w:rsidTr="00714F8C">
        <w:trPr>
          <w:tblCellSpacing w:w="0" w:type="dxa"/>
          <w:jc w:val="center"/>
        </w:trPr>
        <w:tc>
          <w:tcPr>
            <w:tcW w:w="820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495988" w:rsidRPr="00222FB1" w:rsidRDefault="009E34E5" w:rsidP="008E65BC">
            <w:pPr>
              <w:autoSpaceDE w:val="0"/>
              <w:autoSpaceDN w:val="0"/>
              <w:adjustRightInd w:val="0"/>
              <w:ind w:left="-9"/>
              <w:jc w:val="center"/>
              <w:rPr>
                <w:rFonts w:ascii="GHEA Grapalat" w:eastAsia="Times New Roman" w:hAnsi="GHEA Grapalat" w:cs="Times New Roman"/>
                <w:sz w:val="24"/>
                <w:szCs w:val="24"/>
              </w:rPr>
            </w:pPr>
            <w:r w:rsidRPr="00222FB1">
              <w:rPr>
                <w:rFonts w:ascii="GHEA Grapalat" w:eastAsia="Times New Roman" w:hAnsi="GHEA Grapalat" w:cs="Courier New"/>
                <w:color w:val="000000"/>
                <w:sz w:val="24"/>
                <w:szCs w:val="24"/>
              </w:rPr>
              <w:t>2</w:t>
            </w:r>
            <w:r w:rsidR="00495988" w:rsidRPr="00222FB1">
              <w:rPr>
                <w:rFonts w:ascii="GHEA Grapalat" w:eastAsia="Times New Roman" w:hAnsi="GHEA Grapalat" w:cs="Courier New"/>
                <w:color w:val="000000"/>
                <w:sz w:val="24"/>
                <w:szCs w:val="24"/>
              </w:rPr>
              <w:t xml:space="preserve">. ՀՀ  </w:t>
            </w:r>
            <w:proofErr w:type="spellStart"/>
            <w:r w:rsidR="00495988" w:rsidRPr="00222FB1">
              <w:rPr>
                <w:rFonts w:ascii="GHEA Grapalat" w:eastAsia="Times New Roman" w:hAnsi="GHEA Grapalat" w:cs="Courier New"/>
                <w:color w:val="000000"/>
                <w:sz w:val="24"/>
                <w:szCs w:val="24"/>
              </w:rPr>
              <w:t>կենտրոնական</w:t>
            </w:r>
            <w:proofErr w:type="spellEnd"/>
            <w:r w:rsidR="00495988" w:rsidRPr="00222FB1">
              <w:rPr>
                <w:rFonts w:ascii="GHEA Grapalat" w:eastAsia="Times New Roman" w:hAnsi="GHEA Grapalat" w:cs="Courier New"/>
                <w:color w:val="000000"/>
                <w:sz w:val="24"/>
                <w:szCs w:val="24"/>
              </w:rPr>
              <w:t xml:space="preserve"> </w:t>
            </w:r>
            <w:proofErr w:type="spellStart"/>
            <w:r w:rsidR="00495988" w:rsidRPr="00222FB1">
              <w:rPr>
                <w:rFonts w:ascii="GHEA Grapalat" w:eastAsia="Times New Roman" w:hAnsi="GHEA Grapalat" w:cs="Courier New"/>
                <w:color w:val="000000"/>
                <w:sz w:val="24"/>
                <w:szCs w:val="24"/>
              </w:rPr>
              <w:t>բանկ</w:t>
            </w:r>
            <w:proofErr w:type="spellEnd"/>
          </w:p>
        </w:tc>
        <w:tc>
          <w:tcPr>
            <w:tcW w:w="1961" w:type="dxa"/>
            <w:tcBorders>
              <w:top w:val="outset" w:sz="6" w:space="0" w:color="auto"/>
              <w:left w:val="outset" w:sz="6" w:space="0" w:color="auto"/>
              <w:bottom w:val="outset" w:sz="6" w:space="0" w:color="auto"/>
              <w:right w:val="outset" w:sz="6" w:space="0" w:color="auto"/>
            </w:tcBorders>
            <w:shd w:val="clear" w:color="auto" w:fill="D0D0D0"/>
            <w:hideMark/>
          </w:tcPr>
          <w:p w:rsidR="00495988" w:rsidRPr="00222FB1" w:rsidRDefault="005F6598" w:rsidP="00A35566">
            <w:pPr>
              <w:spacing w:after="0" w:line="240" w:lineRule="auto"/>
              <w:jc w:val="center"/>
              <w:rPr>
                <w:rFonts w:ascii="GHEA Grapalat" w:eastAsia="Times New Roman" w:hAnsi="GHEA Grapalat" w:cs="Times New Roman"/>
                <w:sz w:val="24"/>
                <w:szCs w:val="24"/>
              </w:rPr>
            </w:pPr>
            <w:r w:rsidRPr="00222FB1">
              <w:rPr>
                <w:rFonts w:ascii="GHEA Grapalat" w:eastAsia="Times New Roman" w:hAnsi="GHEA Grapalat" w:cs="Times New Roman"/>
                <w:sz w:val="24"/>
                <w:szCs w:val="24"/>
              </w:rPr>
              <w:t>1</w:t>
            </w:r>
            <w:r w:rsidR="00A35566" w:rsidRPr="00222FB1">
              <w:rPr>
                <w:rFonts w:ascii="GHEA Grapalat" w:eastAsia="Times New Roman" w:hAnsi="GHEA Grapalat" w:cs="Times New Roman"/>
                <w:sz w:val="24"/>
                <w:szCs w:val="24"/>
              </w:rPr>
              <w:t>2</w:t>
            </w:r>
            <w:r w:rsidRPr="00222FB1">
              <w:rPr>
                <w:rFonts w:ascii="GHEA Grapalat" w:eastAsia="Times New Roman" w:hAnsi="GHEA Grapalat" w:cs="Times New Roman"/>
                <w:sz w:val="24"/>
                <w:szCs w:val="24"/>
              </w:rPr>
              <w:t>.0</w:t>
            </w:r>
            <w:r w:rsidR="00A35566" w:rsidRPr="00222FB1">
              <w:rPr>
                <w:rFonts w:ascii="GHEA Grapalat" w:eastAsia="Times New Roman" w:hAnsi="GHEA Grapalat" w:cs="Times New Roman"/>
                <w:sz w:val="24"/>
                <w:szCs w:val="24"/>
              </w:rPr>
              <w:t>7</w:t>
            </w:r>
            <w:r w:rsidRPr="00222FB1">
              <w:rPr>
                <w:rFonts w:ascii="GHEA Grapalat" w:eastAsia="Times New Roman" w:hAnsi="GHEA Grapalat" w:cs="Times New Roman"/>
                <w:sz w:val="24"/>
                <w:szCs w:val="24"/>
              </w:rPr>
              <w:t>.2021թ.</w:t>
            </w:r>
          </w:p>
        </w:tc>
      </w:tr>
      <w:tr w:rsidR="001E6FC8" w:rsidRPr="00222FB1" w:rsidTr="00714F8C">
        <w:trPr>
          <w:trHeight w:val="408"/>
          <w:tblCellSpacing w:w="0" w:type="dxa"/>
          <w:jc w:val="center"/>
        </w:trPr>
        <w:tc>
          <w:tcPr>
            <w:tcW w:w="820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95988" w:rsidRPr="00222FB1" w:rsidRDefault="00495988" w:rsidP="008E65BC">
            <w:pPr>
              <w:spacing w:after="0" w:line="240" w:lineRule="auto"/>
              <w:rPr>
                <w:rFonts w:ascii="GHEA Grapalat" w:eastAsia="Times New Roman" w:hAnsi="GHEA Grapalat" w:cs="Times New Roman"/>
                <w:color w:val="000000"/>
                <w:sz w:val="24"/>
                <w:szCs w:val="24"/>
              </w:rPr>
            </w:pPr>
          </w:p>
        </w:tc>
        <w:tc>
          <w:tcPr>
            <w:tcW w:w="1961" w:type="dxa"/>
            <w:tcBorders>
              <w:top w:val="outset" w:sz="6" w:space="0" w:color="auto"/>
              <w:left w:val="outset" w:sz="6" w:space="0" w:color="auto"/>
              <w:bottom w:val="outset" w:sz="6" w:space="0" w:color="auto"/>
              <w:right w:val="outset" w:sz="6" w:space="0" w:color="auto"/>
            </w:tcBorders>
            <w:shd w:val="clear" w:color="auto" w:fill="D0D0D0"/>
            <w:hideMark/>
          </w:tcPr>
          <w:p w:rsidR="00495988" w:rsidRPr="00222FB1" w:rsidRDefault="00A35566" w:rsidP="008E65BC">
            <w:pPr>
              <w:spacing w:after="0" w:line="240" w:lineRule="auto"/>
              <w:jc w:val="center"/>
              <w:rPr>
                <w:rFonts w:ascii="GHEA Grapalat" w:eastAsia="Times New Roman" w:hAnsi="GHEA Grapalat" w:cs="Times New Roman"/>
                <w:sz w:val="24"/>
                <w:szCs w:val="24"/>
              </w:rPr>
            </w:pPr>
            <w:r w:rsidRPr="00222FB1">
              <w:rPr>
                <w:rFonts w:ascii="GHEA Grapalat" w:eastAsia="Times New Roman" w:hAnsi="GHEA Grapalat" w:cs="Times New Roman"/>
                <w:sz w:val="24"/>
                <w:szCs w:val="24"/>
              </w:rPr>
              <w:t>15.1-07/000527-21</w:t>
            </w:r>
          </w:p>
        </w:tc>
      </w:tr>
      <w:tr w:rsidR="00ED45E1" w:rsidRPr="00222FB1" w:rsidTr="00D67CF5">
        <w:trPr>
          <w:tblCellSpacing w:w="0" w:type="dxa"/>
          <w:jc w:val="center"/>
        </w:trPr>
        <w:tc>
          <w:tcPr>
            <w:tcW w:w="5032" w:type="dxa"/>
            <w:tcBorders>
              <w:top w:val="outset" w:sz="6" w:space="0" w:color="auto"/>
              <w:left w:val="outset" w:sz="6" w:space="0" w:color="auto"/>
              <w:bottom w:val="outset" w:sz="6" w:space="0" w:color="auto"/>
              <w:right w:val="outset" w:sz="6" w:space="0" w:color="auto"/>
            </w:tcBorders>
            <w:shd w:val="clear" w:color="auto" w:fill="FFFFFF"/>
            <w:hideMark/>
          </w:tcPr>
          <w:p w:rsidR="00F048EA" w:rsidRPr="00222FB1" w:rsidRDefault="00F048EA" w:rsidP="00307680">
            <w:pPr>
              <w:jc w:val="both"/>
              <w:rPr>
                <w:rFonts w:ascii="GHEA Grapalat" w:hAnsi="GHEA Grapalat" w:cs="Sylfaen"/>
                <w:sz w:val="24"/>
                <w:szCs w:val="24"/>
              </w:rPr>
            </w:pPr>
            <w:proofErr w:type="spellStart"/>
            <w:r w:rsidRPr="00222FB1">
              <w:rPr>
                <w:rFonts w:ascii="GHEA Grapalat" w:hAnsi="GHEA Grapalat" w:cs="Sylfaen"/>
                <w:sz w:val="24"/>
                <w:szCs w:val="24"/>
              </w:rPr>
              <w:t>Նախագծի</w:t>
            </w:r>
            <w:proofErr w:type="spellEnd"/>
            <w:r w:rsidRPr="00222FB1">
              <w:rPr>
                <w:rFonts w:ascii="GHEA Grapalat" w:hAnsi="GHEA Grapalat" w:cs="Sylfaen"/>
                <w:sz w:val="24"/>
                <w:szCs w:val="24"/>
              </w:rPr>
              <w:t xml:space="preserve"> </w:t>
            </w:r>
            <w:proofErr w:type="spellStart"/>
            <w:r w:rsidRPr="00222FB1">
              <w:rPr>
                <w:rFonts w:ascii="GHEA Grapalat" w:hAnsi="GHEA Grapalat" w:cs="Sylfaen"/>
                <w:sz w:val="24"/>
                <w:szCs w:val="24"/>
              </w:rPr>
              <w:t>վերաբերյալ</w:t>
            </w:r>
            <w:proofErr w:type="spellEnd"/>
            <w:r w:rsidRPr="00222FB1">
              <w:rPr>
                <w:rFonts w:ascii="GHEA Grapalat" w:hAnsi="GHEA Grapalat" w:cs="Sylfaen"/>
                <w:sz w:val="24"/>
                <w:szCs w:val="24"/>
              </w:rPr>
              <w:t xml:space="preserve"> </w:t>
            </w:r>
            <w:proofErr w:type="spellStart"/>
            <w:r w:rsidRPr="00222FB1">
              <w:rPr>
                <w:rFonts w:ascii="GHEA Grapalat" w:hAnsi="GHEA Grapalat" w:cs="Sylfaen"/>
                <w:sz w:val="24"/>
                <w:szCs w:val="24"/>
              </w:rPr>
              <w:t>դիտողություններ</w:t>
            </w:r>
            <w:proofErr w:type="spellEnd"/>
            <w:r w:rsidRPr="00222FB1">
              <w:rPr>
                <w:rFonts w:ascii="GHEA Grapalat" w:hAnsi="GHEA Grapalat" w:cs="Sylfaen"/>
                <w:sz w:val="24"/>
                <w:szCs w:val="24"/>
              </w:rPr>
              <w:t xml:space="preserve"> և </w:t>
            </w:r>
            <w:proofErr w:type="spellStart"/>
            <w:r w:rsidRPr="00222FB1">
              <w:rPr>
                <w:rFonts w:ascii="GHEA Grapalat" w:hAnsi="GHEA Grapalat" w:cs="Sylfaen"/>
                <w:sz w:val="24"/>
                <w:szCs w:val="24"/>
              </w:rPr>
              <w:t>առաջարկություններ</w:t>
            </w:r>
            <w:proofErr w:type="spellEnd"/>
            <w:r w:rsidRPr="00222FB1">
              <w:rPr>
                <w:rFonts w:ascii="GHEA Grapalat" w:hAnsi="GHEA Grapalat" w:cs="Sylfaen"/>
                <w:sz w:val="24"/>
                <w:szCs w:val="24"/>
              </w:rPr>
              <w:t xml:space="preserve"> </w:t>
            </w:r>
            <w:proofErr w:type="spellStart"/>
            <w:r w:rsidRPr="00222FB1">
              <w:rPr>
                <w:rFonts w:ascii="GHEA Grapalat" w:hAnsi="GHEA Grapalat" w:cs="Sylfaen"/>
                <w:sz w:val="24"/>
                <w:szCs w:val="24"/>
              </w:rPr>
              <w:t>չկան</w:t>
            </w:r>
            <w:proofErr w:type="spellEnd"/>
            <w:r w:rsidRPr="00222FB1">
              <w:rPr>
                <w:rFonts w:ascii="GHEA Grapalat" w:hAnsi="GHEA Grapalat" w:cs="Sylfaen"/>
                <w:sz w:val="24"/>
                <w:szCs w:val="24"/>
              </w:rPr>
              <w:t>:</w:t>
            </w:r>
          </w:p>
          <w:p w:rsidR="00F048EA" w:rsidRPr="00222FB1" w:rsidRDefault="00F048EA" w:rsidP="005A2F98">
            <w:pPr>
              <w:spacing w:after="0"/>
              <w:ind w:left="90" w:right="75" w:firstLine="60"/>
              <w:jc w:val="both"/>
              <w:rPr>
                <w:rFonts w:ascii="GHEA Grapalat" w:hAnsi="GHEA Grapalat"/>
                <w:sz w:val="24"/>
                <w:szCs w:val="24"/>
              </w:rPr>
            </w:pPr>
          </w:p>
        </w:tc>
        <w:tc>
          <w:tcPr>
            <w:tcW w:w="513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F048EA" w:rsidRPr="00222FB1" w:rsidRDefault="00F048EA" w:rsidP="00F048EA">
            <w:pPr>
              <w:spacing w:after="0" w:line="240" w:lineRule="auto"/>
              <w:ind w:left="135"/>
              <w:jc w:val="both"/>
              <w:rPr>
                <w:rFonts w:ascii="GHEA Grapalat" w:eastAsia="Times New Roman" w:hAnsi="GHEA Grapalat" w:cs="Times New Roman"/>
                <w:color w:val="000000"/>
                <w:sz w:val="24"/>
                <w:szCs w:val="24"/>
              </w:rPr>
            </w:pPr>
            <w:r w:rsidRPr="00222FB1">
              <w:rPr>
                <w:rFonts w:ascii="Courier New" w:eastAsia="Times New Roman" w:hAnsi="Courier New" w:cs="Courier New"/>
                <w:color w:val="000000"/>
                <w:sz w:val="24"/>
                <w:szCs w:val="24"/>
              </w:rPr>
              <w:t xml:space="preserve">   </w:t>
            </w:r>
            <w:proofErr w:type="spellStart"/>
            <w:r w:rsidRPr="00222FB1">
              <w:rPr>
                <w:rFonts w:ascii="GHEA Grapalat" w:hAnsi="GHEA Grapalat"/>
                <w:sz w:val="24"/>
                <w:szCs w:val="24"/>
              </w:rPr>
              <w:t>Ընդունվել</w:t>
            </w:r>
            <w:proofErr w:type="spellEnd"/>
            <w:r w:rsidRPr="00222FB1">
              <w:rPr>
                <w:rFonts w:ascii="GHEA Grapalat" w:hAnsi="GHEA Grapalat"/>
                <w:sz w:val="24"/>
                <w:szCs w:val="24"/>
              </w:rPr>
              <w:t xml:space="preserve"> է ի </w:t>
            </w:r>
            <w:proofErr w:type="spellStart"/>
            <w:r w:rsidRPr="00222FB1">
              <w:rPr>
                <w:rFonts w:ascii="GHEA Grapalat" w:hAnsi="GHEA Grapalat"/>
                <w:sz w:val="24"/>
                <w:szCs w:val="24"/>
              </w:rPr>
              <w:t>գիտություն</w:t>
            </w:r>
            <w:proofErr w:type="spellEnd"/>
            <w:r w:rsidRPr="00222FB1">
              <w:rPr>
                <w:rFonts w:ascii="GHEA Grapalat" w:hAnsi="GHEA Grapalat"/>
                <w:sz w:val="24"/>
                <w:szCs w:val="24"/>
              </w:rPr>
              <w:t>:</w:t>
            </w:r>
          </w:p>
          <w:p w:rsidR="00F048EA" w:rsidRPr="00222FB1" w:rsidRDefault="00F048EA" w:rsidP="00F048EA">
            <w:pPr>
              <w:spacing w:after="0" w:line="240" w:lineRule="auto"/>
              <w:ind w:left="135"/>
              <w:jc w:val="both"/>
              <w:rPr>
                <w:rFonts w:ascii="GHEA Grapalat" w:eastAsia="Times New Roman" w:hAnsi="GHEA Grapalat" w:cs="Times New Roman"/>
                <w:color w:val="000000"/>
                <w:sz w:val="24"/>
                <w:szCs w:val="24"/>
              </w:rPr>
            </w:pPr>
            <w:r w:rsidRPr="00222FB1">
              <w:rPr>
                <w:rFonts w:ascii="Courier New" w:eastAsia="Times New Roman" w:hAnsi="Courier New" w:cs="Courier New"/>
                <w:color w:val="000000"/>
                <w:sz w:val="24"/>
                <w:szCs w:val="24"/>
              </w:rPr>
              <w:t> </w:t>
            </w:r>
          </w:p>
        </w:tc>
      </w:tr>
      <w:tr w:rsidR="00FA52A1" w:rsidRPr="00222FB1" w:rsidTr="00714F8C">
        <w:trPr>
          <w:tblCellSpacing w:w="0" w:type="dxa"/>
          <w:jc w:val="center"/>
        </w:trPr>
        <w:tc>
          <w:tcPr>
            <w:tcW w:w="8201" w:type="dxa"/>
            <w:gridSpan w:val="2"/>
            <w:tcBorders>
              <w:top w:val="outset" w:sz="6" w:space="0" w:color="auto"/>
              <w:left w:val="outset" w:sz="6" w:space="0" w:color="auto"/>
              <w:bottom w:val="outset" w:sz="6" w:space="0" w:color="auto"/>
              <w:right w:val="outset" w:sz="6" w:space="0" w:color="auto"/>
            </w:tcBorders>
            <w:shd w:val="clear" w:color="auto" w:fill="D0D0D0"/>
            <w:hideMark/>
          </w:tcPr>
          <w:p w:rsidR="00FA52A1" w:rsidRPr="00222FB1" w:rsidRDefault="00FA52A1" w:rsidP="000A102F">
            <w:pPr>
              <w:spacing w:after="0" w:line="240" w:lineRule="auto"/>
              <w:rPr>
                <w:rFonts w:ascii="GHEA Grapalat" w:eastAsia="Times New Roman" w:hAnsi="GHEA Grapalat" w:cs="Times New Roman"/>
                <w:sz w:val="24"/>
                <w:szCs w:val="24"/>
              </w:rPr>
            </w:pPr>
            <w:r w:rsidRPr="00222FB1">
              <w:rPr>
                <w:rFonts w:ascii="GHEA Grapalat" w:eastAsia="Times New Roman" w:hAnsi="GHEA Grapalat" w:cs="Courier New"/>
                <w:color w:val="000000"/>
                <w:sz w:val="24"/>
                <w:szCs w:val="24"/>
              </w:rPr>
              <w:t xml:space="preserve">3. ՀՀ </w:t>
            </w:r>
            <w:proofErr w:type="spellStart"/>
            <w:r w:rsidR="000A102F" w:rsidRPr="00222FB1">
              <w:rPr>
                <w:rFonts w:ascii="GHEA Grapalat" w:eastAsia="Times New Roman" w:hAnsi="GHEA Grapalat" w:cs="Courier New"/>
                <w:color w:val="000000"/>
                <w:sz w:val="24"/>
                <w:szCs w:val="24"/>
              </w:rPr>
              <w:t>վարչապետի</w:t>
            </w:r>
            <w:proofErr w:type="spellEnd"/>
            <w:r w:rsidR="000A102F" w:rsidRPr="00222FB1">
              <w:rPr>
                <w:rFonts w:ascii="GHEA Grapalat" w:eastAsia="Times New Roman" w:hAnsi="GHEA Grapalat" w:cs="Courier New"/>
                <w:color w:val="000000"/>
                <w:sz w:val="24"/>
                <w:szCs w:val="24"/>
              </w:rPr>
              <w:t xml:space="preserve"> </w:t>
            </w:r>
            <w:proofErr w:type="spellStart"/>
            <w:r w:rsidR="000A102F" w:rsidRPr="00222FB1">
              <w:rPr>
                <w:rFonts w:ascii="GHEA Grapalat" w:eastAsia="Times New Roman" w:hAnsi="GHEA Grapalat" w:cs="Courier New"/>
                <w:color w:val="000000"/>
                <w:sz w:val="24"/>
                <w:szCs w:val="24"/>
              </w:rPr>
              <w:t>աշխատակազմի</w:t>
            </w:r>
            <w:proofErr w:type="spellEnd"/>
            <w:r w:rsidR="000A102F" w:rsidRPr="00222FB1">
              <w:rPr>
                <w:rFonts w:ascii="GHEA Grapalat" w:eastAsia="Times New Roman" w:hAnsi="GHEA Grapalat" w:cs="Courier New"/>
                <w:color w:val="000000"/>
                <w:sz w:val="24"/>
                <w:szCs w:val="24"/>
              </w:rPr>
              <w:t xml:space="preserve"> </w:t>
            </w:r>
            <w:proofErr w:type="spellStart"/>
            <w:r w:rsidR="000A102F" w:rsidRPr="00222FB1">
              <w:rPr>
                <w:rFonts w:ascii="GHEA Grapalat" w:eastAsia="Times New Roman" w:hAnsi="GHEA Grapalat" w:cs="Courier New"/>
                <w:color w:val="000000"/>
                <w:sz w:val="24"/>
                <w:szCs w:val="24"/>
              </w:rPr>
              <w:t>իրավաբանական</w:t>
            </w:r>
            <w:proofErr w:type="spellEnd"/>
            <w:r w:rsidR="000A102F" w:rsidRPr="00222FB1">
              <w:rPr>
                <w:rFonts w:ascii="GHEA Grapalat" w:eastAsia="Times New Roman" w:hAnsi="GHEA Grapalat" w:cs="Courier New"/>
                <w:color w:val="000000"/>
                <w:sz w:val="24"/>
                <w:szCs w:val="24"/>
              </w:rPr>
              <w:t xml:space="preserve"> </w:t>
            </w:r>
            <w:proofErr w:type="spellStart"/>
            <w:r w:rsidR="000A102F" w:rsidRPr="00222FB1">
              <w:rPr>
                <w:rFonts w:ascii="GHEA Grapalat" w:eastAsia="Times New Roman" w:hAnsi="GHEA Grapalat" w:cs="Courier New"/>
                <w:color w:val="000000"/>
                <w:sz w:val="24"/>
                <w:szCs w:val="24"/>
              </w:rPr>
              <w:t>վարչություն</w:t>
            </w:r>
            <w:proofErr w:type="spellEnd"/>
          </w:p>
        </w:tc>
        <w:tc>
          <w:tcPr>
            <w:tcW w:w="1961" w:type="dxa"/>
            <w:tcBorders>
              <w:top w:val="outset" w:sz="6" w:space="0" w:color="auto"/>
              <w:left w:val="outset" w:sz="6" w:space="0" w:color="auto"/>
              <w:bottom w:val="outset" w:sz="6" w:space="0" w:color="auto"/>
              <w:right w:val="outset" w:sz="6" w:space="0" w:color="auto"/>
            </w:tcBorders>
            <w:shd w:val="clear" w:color="auto" w:fill="D0D0D0"/>
            <w:hideMark/>
          </w:tcPr>
          <w:p w:rsidR="0093461C" w:rsidRPr="00222FB1" w:rsidRDefault="0093461C" w:rsidP="00DB48BE">
            <w:pPr>
              <w:spacing w:after="0"/>
              <w:ind w:left="150"/>
              <w:jc w:val="both"/>
              <w:rPr>
                <w:rFonts w:ascii="GHEA Grapalat" w:eastAsia="Times New Roman" w:hAnsi="GHEA Grapalat"/>
                <w:sz w:val="24"/>
                <w:szCs w:val="24"/>
                <w:lang w:val="hy-AM"/>
              </w:rPr>
            </w:pPr>
            <w:r w:rsidRPr="00222FB1">
              <w:rPr>
                <w:rFonts w:ascii="GHEA Grapalat" w:eastAsia="Times New Roman" w:hAnsi="GHEA Grapalat"/>
                <w:sz w:val="24"/>
                <w:szCs w:val="24"/>
                <w:lang w:val="hy-AM"/>
              </w:rPr>
              <w:t>04.08.2021թ.</w:t>
            </w:r>
          </w:p>
          <w:p w:rsidR="00FA52A1" w:rsidRPr="00222FB1" w:rsidRDefault="0093461C" w:rsidP="0093461C">
            <w:pPr>
              <w:spacing w:after="0" w:line="240" w:lineRule="auto"/>
              <w:jc w:val="center"/>
              <w:rPr>
                <w:rFonts w:ascii="GHEA Grapalat" w:eastAsia="Times New Roman" w:hAnsi="GHEA Grapalat" w:cs="Times New Roman"/>
                <w:sz w:val="24"/>
                <w:szCs w:val="24"/>
              </w:rPr>
            </w:pPr>
            <w:r w:rsidRPr="00222FB1">
              <w:rPr>
                <w:rFonts w:ascii="GHEA Grapalat" w:eastAsia="Times New Roman" w:hAnsi="GHEA Grapalat"/>
                <w:sz w:val="24"/>
                <w:szCs w:val="24"/>
                <w:lang w:val="hy-AM"/>
              </w:rPr>
              <w:t>N 02/16.2/25023-2021</w:t>
            </w:r>
          </w:p>
        </w:tc>
      </w:tr>
      <w:tr w:rsidR="00ED45E1" w:rsidRPr="00222FB1" w:rsidTr="007A3686">
        <w:trPr>
          <w:tblCellSpacing w:w="0" w:type="dxa"/>
          <w:jc w:val="center"/>
        </w:trPr>
        <w:tc>
          <w:tcPr>
            <w:tcW w:w="5032" w:type="dxa"/>
            <w:tcBorders>
              <w:top w:val="outset" w:sz="6" w:space="0" w:color="auto"/>
              <w:left w:val="outset" w:sz="6" w:space="0" w:color="auto"/>
              <w:bottom w:val="outset" w:sz="6" w:space="0" w:color="auto"/>
              <w:right w:val="outset" w:sz="6" w:space="0" w:color="auto"/>
            </w:tcBorders>
            <w:shd w:val="clear" w:color="auto" w:fill="FFFFFF"/>
          </w:tcPr>
          <w:p w:rsidR="00F048EA" w:rsidRPr="00222FB1" w:rsidRDefault="00F048EA" w:rsidP="00FA52A1">
            <w:pPr>
              <w:pStyle w:val="ListParagraph"/>
              <w:numPr>
                <w:ilvl w:val="0"/>
                <w:numId w:val="4"/>
              </w:numPr>
              <w:tabs>
                <w:tab w:val="left" w:pos="851"/>
                <w:tab w:val="left" w:pos="1134"/>
              </w:tabs>
              <w:spacing w:after="0" w:line="256" w:lineRule="auto"/>
              <w:ind w:left="0" w:firstLine="709"/>
              <w:jc w:val="both"/>
              <w:rPr>
                <w:rFonts w:ascii="GHEA Grapalat" w:hAnsi="GHEA Grapalat"/>
                <w:sz w:val="24"/>
                <w:szCs w:val="24"/>
                <w:lang w:val="hy-AM"/>
              </w:rPr>
            </w:pPr>
            <w:r w:rsidRPr="00222FB1">
              <w:rPr>
                <w:rFonts w:ascii="GHEA Grapalat" w:hAnsi="GHEA Grapalat"/>
                <w:color w:val="000000"/>
                <w:sz w:val="24"/>
                <w:szCs w:val="24"/>
                <w:shd w:val="clear" w:color="auto" w:fill="FFFFFF"/>
                <w:lang w:val="hy-AM"/>
              </w:rPr>
              <w:lastRenderedPageBreak/>
              <w:t xml:space="preserve">Նախագծի նախաբանում նշված չէ Սահմանադրության կամ օրենքի այն դրույթը, որը կառավարությանը լիազորում է ընդունել սույն որոշման նախագիծը, ինչը հակասում է Սահմանադրության 6-րդ հոդվածի 2-րդ մասին, ըստ որի՝  Սահմանադրության և օրենքների հիման վրա և դրանց իրականացումն ապահովելու նպատակով Սահմանադրությամբ նախատեսված մարմինները կարող են </w:t>
            </w:r>
            <w:r w:rsidRPr="00222FB1">
              <w:rPr>
                <w:rFonts w:ascii="GHEA Grapalat" w:hAnsi="GHEA Grapalat"/>
                <w:i/>
                <w:color w:val="000000"/>
                <w:sz w:val="24"/>
                <w:szCs w:val="24"/>
                <w:u w:val="single"/>
                <w:shd w:val="clear" w:color="auto" w:fill="FFFFFF"/>
                <w:lang w:val="hy-AM"/>
              </w:rPr>
              <w:t>օրենքով լիազորվել ընդունելու ենթաօրենսդրական նորմատիվ իրավական ակտեր</w:t>
            </w:r>
            <w:r w:rsidRPr="00222FB1">
              <w:rPr>
                <w:rFonts w:ascii="GHEA Grapalat" w:hAnsi="GHEA Grapalat"/>
                <w:color w:val="000000"/>
                <w:sz w:val="24"/>
                <w:szCs w:val="24"/>
                <w:shd w:val="clear" w:color="auto" w:fill="FFFFFF"/>
                <w:lang w:val="hy-AM"/>
              </w:rPr>
              <w:t>: Միևնույն ժամանակ, «Նորմատիվ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F048EA" w:rsidRPr="00222FB1" w:rsidRDefault="00F048EA" w:rsidP="00FA52A1">
            <w:pPr>
              <w:autoSpaceDE w:val="0"/>
              <w:autoSpaceDN w:val="0"/>
              <w:adjustRightInd w:val="0"/>
              <w:ind w:left="-9"/>
              <w:jc w:val="center"/>
              <w:rPr>
                <w:rFonts w:ascii="GHEA Grapalat" w:eastAsia="Times New Roman" w:hAnsi="GHEA Grapalat" w:cs="Courier New"/>
                <w:color w:val="000000"/>
                <w:sz w:val="24"/>
                <w:szCs w:val="24"/>
                <w:lang w:val="hy-AM"/>
              </w:rPr>
            </w:pPr>
          </w:p>
        </w:tc>
        <w:tc>
          <w:tcPr>
            <w:tcW w:w="5130" w:type="dxa"/>
            <w:gridSpan w:val="2"/>
            <w:tcBorders>
              <w:top w:val="outset" w:sz="6" w:space="0" w:color="auto"/>
              <w:left w:val="outset" w:sz="6" w:space="0" w:color="auto"/>
              <w:bottom w:val="outset" w:sz="6" w:space="0" w:color="auto"/>
              <w:right w:val="outset" w:sz="6" w:space="0" w:color="auto"/>
            </w:tcBorders>
            <w:shd w:val="clear" w:color="auto" w:fill="FFFFFF"/>
          </w:tcPr>
          <w:p w:rsidR="00F048EA" w:rsidRPr="00222FB1" w:rsidRDefault="00F048EA" w:rsidP="00F048EA">
            <w:pPr>
              <w:spacing w:after="0" w:line="240" w:lineRule="auto"/>
              <w:ind w:left="165"/>
              <w:rPr>
                <w:rFonts w:ascii="Courier New" w:eastAsia="Times New Roman" w:hAnsi="Courier New" w:cs="Courier New"/>
                <w:color w:val="000000"/>
                <w:sz w:val="24"/>
                <w:szCs w:val="24"/>
              </w:rPr>
            </w:pPr>
            <w:proofErr w:type="spellStart"/>
            <w:r w:rsidRPr="00222FB1">
              <w:rPr>
                <w:rFonts w:ascii="GHEA Grapalat" w:eastAsia="Times New Roman" w:hAnsi="GHEA Grapalat" w:cs="Times New Roman"/>
                <w:sz w:val="24"/>
                <w:szCs w:val="24"/>
              </w:rPr>
              <w:t>Ընդունվել</w:t>
            </w:r>
            <w:proofErr w:type="spellEnd"/>
            <w:r w:rsidRPr="00222FB1">
              <w:rPr>
                <w:rFonts w:ascii="GHEA Grapalat" w:eastAsia="Times New Roman" w:hAnsi="GHEA Grapalat" w:cs="Times New Roman"/>
                <w:sz w:val="24"/>
                <w:szCs w:val="24"/>
              </w:rPr>
              <w:t xml:space="preserve"> է:</w:t>
            </w:r>
          </w:p>
        </w:tc>
      </w:tr>
      <w:tr w:rsidR="00ED45E1" w:rsidRPr="00222FB1" w:rsidTr="00714F8C">
        <w:trPr>
          <w:tblCellSpacing w:w="0" w:type="dxa"/>
          <w:jc w:val="center"/>
        </w:trPr>
        <w:tc>
          <w:tcPr>
            <w:tcW w:w="5032" w:type="dxa"/>
            <w:tcBorders>
              <w:top w:val="outset" w:sz="6" w:space="0" w:color="auto"/>
              <w:left w:val="outset" w:sz="6" w:space="0" w:color="auto"/>
              <w:bottom w:val="outset" w:sz="6" w:space="0" w:color="auto"/>
              <w:right w:val="outset" w:sz="6" w:space="0" w:color="auto"/>
            </w:tcBorders>
            <w:shd w:val="clear" w:color="auto" w:fill="FFFFFF"/>
          </w:tcPr>
          <w:p w:rsidR="00FA52A1" w:rsidRPr="00222FB1" w:rsidRDefault="00FA52A1" w:rsidP="00FA52A1">
            <w:pPr>
              <w:tabs>
                <w:tab w:val="left" w:pos="851"/>
                <w:tab w:val="left" w:pos="1134"/>
              </w:tabs>
              <w:spacing w:after="0"/>
              <w:jc w:val="both"/>
              <w:rPr>
                <w:rFonts w:ascii="GHEA Grapalat" w:hAnsi="GHEA Grapalat"/>
                <w:sz w:val="24"/>
                <w:szCs w:val="24"/>
                <w:lang w:val="hy-AM"/>
              </w:rPr>
            </w:pPr>
            <w:r w:rsidRPr="00222FB1">
              <w:rPr>
                <w:rFonts w:ascii="GHEA Grapalat" w:hAnsi="GHEA Grapalat"/>
                <w:color w:val="000000"/>
                <w:sz w:val="24"/>
                <w:szCs w:val="24"/>
                <w:shd w:val="clear" w:color="auto" w:fill="FFFFFF"/>
                <w:lang w:val="hy-AM"/>
              </w:rPr>
              <w:t>նախագծի 2-րդ կետ համաձայն՝ ուժը կորցրած է ճանաչվում ՀՀ կառավարության արձանագրային որոշումը, որը իրավական ուժ չունի, հետևաբար չի կարող ուժը կորցրած ճանաչվել:</w:t>
            </w:r>
          </w:p>
          <w:p w:rsidR="00FA52A1" w:rsidRPr="00222FB1" w:rsidRDefault="00FA52A1" w:rsidP="00307680">
            <w:pPr>
              <w:jc w:val="both"/>
              <w:rPr>
                <w:rFonts w:ascii="GHEA Grapalat" w:hAnsi="GHEA Grapalat" w:cs="Sylfaen"/>
                <w:sz w:val="24"/>
                <w:szCs w:val="24"/>
                <w:lang w:val="hy-AM"/>
              </w:rPr>
            </w:pPr>
          </w:p>
        </w:tc>
        <w:tc>
          <w:tcPr>
            <w:tcW w:w="3169" w:type="dxa"/>
            <w:tcBorders>
              <w:top w:val="outset" w:sz="6" w:space="0" w:color="auto"/>
              <w:left w:val="outset" w:sz="6" w:space="0" w:color="auto"/>
              <w:bottom w:val="outset" w:sz="6" w:space="0" w:color="auto"/>
              <w:right w:val="nil"/>
            </w:tcBorders>
            <w:shd w:val="clear" w:color="auto" w:fill="FFFFFF"/>
          </w:tcPr>
          <w:p w:rsidR="00FA52A1" w:rsidRPr="00222FB1" w:rsidRDefault="00FA52A1" w:rsidP="00492AAE">
            <w:pPr>
              <w:spacing w:after="0" w:line="240" w:lineRule="auto"/>
              <w:ind w:left="135"/>
              <w:rPr>
                <w:rFonts w:ascii="Courier New" w:eastAsia="Times New Roman" w:hAnsi="Courier New" w:cs="Courier New"/>
                <w:color w:val="000000"/>
                <w:sz w:val="24"/>
                <w:szCs w:val="24"/>
              </w:rPr>
            </w:pPr>
            <w:proofErr w:type="spellStart"/>
            <w:r w:rsidRPr="00222FB1">
              <w:rPr>
                <w:rFonts w:ascii="GHEA Grapalat" w:eastAsia="Times New Roman" w:hAnsi="GHEA Grapalat" w:cs="Times New Roman"/>
                <w:sz w:val="24"/>
                <w:szCs w:val="24"/>
              </w:rPr>
              <w:t>Ընդունվել</w:t>
            </w:r>
            <w:proofErr w:type="spellEnd"/>
            <w:r w:rsidRPr="00222FB1">
              <w:rPr>
                <w:rFonts w:ascii="GHEA Grapalat" w:eastAsia="Times New Roman" w:hAnsi="GHEA Grapalat" w:cs="Times New Roman"/>
                <w:sz w:val="24"/>
                <w:szCs w:val="24"/>
              </w:rPr>
              <w:t xml:space="preserve"> է:</w:t>
            </w:r>
          </w:p>
        </w:tc>
        <w:tc>
          <w:tcPr>
            <w:tcW w:w="1961" w:type="dxa"/>
            <w:tcBorders>
              <w:top w:val="outset" w:sz="6" w:space="0" w:color="auto"/>
              <w:left w:val="nil"/>
              <w:bottom w:val="outset" w:sz="6" w:space="0" w:color="auto"/>
              <w:right w:val="outset" w:sz="6" w:space="0" w:color="auto"/>
            </w:tcBorders>
            <w:shd w:val="clear" w:color="auto" w:fill="FFFFFF"/>
          </w:tcPr>
          <w:p w:rsidR="00FA52A1" w:rsidRPr="00222FB1" w:rsidRDefault="00FA52A1" w:rsidP="008E65BC">
            <w:pPr>
              <w:spacing w:after="0" w:line="240" w:lineRule="auto"/>
              <w:rPr>
                <w:rFonts w:ascii="Courier New" w:eastAsia="Times New Roman" w:hAnsi="Courier New" w:cs="Courier New"/>
                <w:color w:val="000000"/>
                <w:sz w:val="24"/>
                <w:szCs w:val="24"/>
              </w:rPr>
            </w:pPr>
          </w:p>
        </w:tc>
      </w:tr>
      <w:tr w:rsidR="00FA52A1" w:rsidRPr="00222FB1" w:rsidTr="00714F8C">
        <w:trPr>
          <w:tblCellSpacing w:w="0" w:type="dxa"/>
          <w:jc w:val="center"/>
        </w:trPr>
        <w:tc>
          <w:tcPr>
            <w:tcW w:w="8201" w:type="dxa"/>
            <w:gridSpan w:val="2"/>
            <w:tcBorders>
              <w:top w:val="outset" w:sz="6" w:space="0" w:color="auto"/>
              <w:left w:val="outset" w:sz="6" w:space="0" w:color="auto"/>
              <w:bottom w:val="outset" w:sz="6" w:space="0" w:color="auto"/>
              <w:right w:val="outset" w:sz="6" w:space="0" w:color="auto"/>
            </w:tcBorders>
            <w:shd w:val="clear" w:color="auto" w:fill="D0D0D0"/>
            <w:hideMark/>
          </w:tcPr>
          <w:p w:rsidR="00FA52A1" w:rsidRPr="00222FB1" w:rsidRDefault="003F07AA" w:rsidP="00FA52A1">
            <w:pPr>
              <w:autoSpaceDE w:val="0"/>
              <w:autoSpaceDN w:val="0"/>
              <w:adjustRightInd w:val="0"/>
              <w:ind w:left="-9"/>
              <w:jc w:val="center"/>
              <w:rPr>
                <w:rFonts w:ascii="GHEA Grapalat" w:eastAsia="Times New Roman" w:hAnsi="GHEA Grapalat" w:cs="Times New Roman"/>
                <w:sz w:val="24"/>
                <w:szCs w:val="24"/>
              </w:rPr>
            </w:pPr>
            <w:r w:rsidRPr="00222FB1">
              <w:rPr>
                <w:rFonts w:ascii="GHEA Grapalat" w:eastAsia="Times New Roman" w:hAnsi="GHEA Grapalat" w:cs="Courier New"/>
                <w:color w:val="000000"/>
                <w:sz w:val="24"/>
                <w:szCs w:val="24"/>
              </w:rPr>
              <w:t>4</w:t>
            </w:r>
            <w:r w:rsidR="00FA52A1" w:rsidRPr="00222FB1">
              <w:rPr>
                <w:rFonts w:ascii="GHEA Grapalat" w:eastAsia="Times New Roman" w:hAnsi="GHEA Grapalat" w:cs="Courier New"/>
                <w:color w:val="000000"/>
                <w:sz w:val="24"/>
                <w:szCs w:val="24"/>
              </w:rPr>
              <w:t xml:space="preserve">. ՀՀ  </w:t>
            </w:r>
            <w:proofErr w:type="spellStart"/>
            <w:r w:rsidR="00FA52A1" w:rsidRPr="00222FB1">
              <w:rPr>
                <w:rFonts w:ascii="GHEA Grapalat" w:eastAsia="Times New Roman" w:hAnsi="GHEA Grapalat" w:cs="Courier New"/>
                <w:color w:val="000000"/>
                <w:sz w:val="24"/>
                <w:szCs w:val="24"/>
              </w:rPr>
              <w:t>վարչապետի</w:t>
            </w:r>
            <w:proofErr w:type="spellEnd"/>
            <w:r w:rsidR="00FA52A1" w:rsidRPr="00222FB1">
              <w:rPr>
                <w:rFonts w:ascii="GHEA Grapalat" w:eastAsia="Times New Roman" w:hAnsi="GHEA Grapalat" w:cs="Courier New"/>
                <w:color w:val="000000"/>
                <w:sz w:val="24"/>
                <w:szCs w:val="24"/>
              </w:rPr>
              <w:t xml:space="preserve"> </w:t>
            </w:r>
            <w:proofErr w:type="spellStart"/>
            <w:r w:rsidR="00FA52A1" w:rsidRPr="00222FB1">
              <w:rPr>
                <w:rFonts w:ascii="GHEA Grapalat" w:eastAsia="Times New Roman" w:hAnsi="GHEA Grapalat" w:cs="Courier New"/>
                <w:color w:val="000000"/>
                <w:sz w:val="24"/>
                <w:szCs w:val="24"/>
              </w:rPr>
              <w:t>աշխատակազմ</w:t>
            </w:r>
            <w:proofErr w:type="spellEnd"/>
          </w:p>
        </w:tc>
        <w:tc>
          <w:tcPr>
            <w:tcW w:w="1961" w:type="dxa"/>
            <w:tcBorders>
              <w:top w:val="outset" w:sz="6" w:space="0" w:color="auto"/>
              <w:left w:val="outset" w:sz="6" w:space="0" w:color="auto"/>
              <w:bottom w:val="outset" w:sz="6" w:space="0" w:color="auto"/>
              <w:right w:val="outset" w:sz="6" w:space="0" w:color="auto"/>
            </w:tcBorders>
            <w:shd w:val="clear" w:color="auto" w:fill="D0D0D0"/>
            <w:hideMark/>
          </w:tcPr>
          <w:p w:rsidR="0093461C" w:rsidRPr="00222FB1" w:rsidRDefault="0093461C" w:rsidP="0093461C">
            <w:pPr>
              <w:spacing w:after="0"/>
              <w:ind w:firstLine="720"/>
              <w:jc w:val="both"/>
              <w:rPr>
                <w:rFonts w:ascii="GHEA Grapalat" w:eastAsia="Times New Roman" w:hAnsi="GHEA Grapalat"/>
                <w:sz w:val="24"/>
                <w:szCs w:val="24"/>
                <w:lang w:val="hy-AM"/>
              </w:rPr>
            </w:pPr>
            <w:r w:rsidRPr="00222FB1">
              <w:rPr>
                <w:rFonts w:ascii="GHEA Grapalat" w:eastAsia="Times New Roman" w:hAnsi="GHEA Grapalat"/>
                <w:sz w:val="24"/>
                <w:szCs w:val="24"/>
                <w:lang w:val="hy-AM"/>
              </w:rPr>
              <w:t>04.08.2021թ.</w:t>
            </w:r>
          </w:p>
          <w:p w:rsidR="00FA52A1" w:rsidRPr="00222FB1" w:rsidRDefault="0093461C" w:rsidP="0093461C">
            <w:pPr>
              <w:spacing w:after="0" w:line="240" w:lineRule="auto"/>
              <w:jc w:val="center"/>
              <w:rPr>
                <w:rFonts w:ascii="GHEA Grapalat" w:eastAsia="Times New Roman" w:hAnsi="GHEA Grapalat" w:cs="Times New Roman"/>
                <w:sz w:val="24"/>
                <w:szCs w:val="24"/>
              </w:rPr>
            </w:pPr>
            <w:r w:rsidRPr="00222FB1">
              <w:rPr>
                <w:rFonts w:ascii="GHEA Grapalat" w:eastAsia="Times New Roman" w:hAnsi="GHEA Grapalat"/>
                <w:sz w:val="24"/>
                <w:szCs w:val="24"/>
                <w:lang w:val="hy-AM"/>
              </w:rPr>
              <w:t>N 02/16.2/25023-2021</w:t>
            </w:r>
          </w:p>
        </w:tc>
      </w:tr>
      <w:tr w:rsidR="00ED45E1" w:rsidRPr="00A6559E" w:rsidTr="00B33354">
        <w:trPr>
          <w:tblCellSpacing w:w="0" w:type="dxa"/>
          <w:jc w:val="center"/>
        </w:trPr>
        <w:tc>
          <w:tcPr>
            <w:tcW w:w="5032" w:type="dxa"/>
            <w:tcBorders>
              <w:top w:val="outset" w:sz="6" w:space="0" w:color="auto"/>
              <w:left w:val="outset" w:sz="6" w:space="0" w:color="auto"/>
              <w:bottom w:val="outset" w:sz="6" w:space="0" w:color="auto"/>
              <w:right w:val="outset" w:sz="6" w:space="0" w:color="auto"/>
            </w:tcBorders>
            <w:shd w:val="clear" w:color="auto" w:fill="FFFFFF"/>
          </w:tcPr>
          <w:p w:rsidR="00F048EA" w:rsidRPr="00222FB1" w:rsidRDefault="00F048EA" w:rsidP="00590C4D">
            <w:pPr>
              <w:autoSpaceDE w:val="0"/>
              <w:autoSpaceDN w:val="0"/>
              <w:adjustRightInd w:val="0"/>
              <w:ind w:left="150"/>
              <w:rPr>
                <w:rFonts w:ascii="GHEA Grapalat" w:eastAsia="Times New Roman" w:hAnsi="GHEA Grapalat" w:cs="Times New Roman"/>
                <w:sz w:val="24"/>
                <w:szCs w:val="24"/>
                <w:lang w:val="hy-AM"/>
              </w:rPr>
            </w:pPr>
            <w:r w:rsidRPr="00222FB1">
              <w:rPr>
                <w:rFonts w:ascii="GHEA Grapalat" w:eastAsia="Times New Roman" w:hAnsi="GHEA Grapalat" w:cs="Times New Roman"/>
                <w:sz w:val="24"/>
                <w:szCs w:val="24"/>
                <w:lang w:val="hy-AM"/>
              </w:rPr>
              <w:t xml:space="preserve">1.  Հիմք ընդունելով կառավարության 2007 թվականի ապրիլի 5-ի  N 484-Ն որոշմամբ հաստատված կարգի 25-րդ </w:t>
            </w:r>
            <w:r w:rsidRPr="00222FB1">
              <w:rPr>
                <w:rFonts w:ascii="GHEA Grapalat" w:eastAsia="Times New Roman" w:hAnsi="GHEA Grapalat" w:cs="Times New Roman"/>
                <w:sz w:val="24"/>
                <w:szCs w:val="24"/>
                <w:lang w:val="hy-AM"/>
              </w:rPr>
              <w:lastRenderedPageBreak/>
              <w:t>կետը՝ սահմանված կարգով ներկայացնել ՀՀ կառավարության որոշման նախագիծ պետական պահուստի` 50 միլիոն դրամը գերազանցող արժողությամբ իրերը կից Ծրագրին համապատասխան օտարելու վերաբերյալ.</w:t>
            </w:r>
            <w:r w:rsidRPr="00222FB1">
              <w:rPr>
                <w:rFonts w:ascii="GHEA Grapalat" w:eastAsia="Times New Roman" w:hAnsi="GHEA Grapalat" w:cs="Times New Roman"/>
                <w:sz w:val="24"/>
                <w:szCs w:val="24"/>
                <w:lang w:val="hy-AM"/>
              </w:rPr>
              <w:tab/>
            </w:r>
            <w:r w:rsidRPr="00222FB1">
              <w:rPr>
                <w:rFonts w:ascii="GHEA Grapalat" w:eastAsia="Times New Roman" w:hAnsi="GHEA Grapalat" w:cs="Times New Roman"/>
                <w:sz w:val="24"/>
                <w:szCs w:val="24"/>
                <w:lang w:val="hy-AM"/>
              </w:rPr>
              <w:br/>
            </w:r>
          </w:p>
        </w:tc>
        <w:tc>
          <w:tcPr>
            <w:tcW w:w="5130" w:type="dxa"/>
            <w:gridSpan w:val="2"/>
            <w:tcBorders>
              <w:top w:val="outset" w:sz="6" w:space="0" w:color="auto"/>
              <w:left w:val="outset" w:sz="6" w:space="0" w:color="auto"/>
              <w:bottom w:val="outset" w:sz="6" w:space="0" w:color="auto"/>
              <w:right w:val="outset" w:sz="6" w:space="0" w:color="auto"/>
            </w:tcBorders>
            <w:shd w:val="clear" w:color="auto" w:fill="FFFFFF"/>
          </w:tcPr>
          <w:p w:rsidR="00F048EA" w:rsidRPr="00222FB1" w:rsidRDefault="00F048EA" w:rsidP="00F048EA">
            <w:pPr>
              <w:spacing w:after="0" w:line="240" w:lineRule="auto"/>
              <w:ind w:left="135"/>
              <w:rPr>
                <w:rFonts w:ascii="Courier New" w:eastAsia="Times New Roman" w:hAnsi="Courier New" w:cs="Courier New"/>
                <w:color w:val="000000"/>
                <w:sz w:val="24"/>
                <w:szCs w:val="24"/>
                <w:lang w:val="hy-AM"/>
              </w:rPr>
            </w:pPr>
            <w:r w:rsidRPr="00222FB1">
              <w:rPr>
                <w:rFonts w:ascii="GHEA Grapalat" w:eastAsia="Times New Roman" w:hAnsi="GHEA Grapalat" w:cs="Times New Roman"/>
                <w:sz w:val="24"/>
                <w:szCs w:val="24"/>
                <w:lang w:val="hy-AM"/>
              </w:rPr>
              <w:lastRenderedPageBreak/>
              <w:t>Ընդունվել է: Նախագծում նշված իրավական հիմքը փոփոխվել է:</w:t>
            </w:r>
            <w:r w:rsidRPr="00222FB1">
              <w:rPr>
                <w:rFonts w:ascii="Courier New" w:eastAsia="Times New Roman" w:hAnsi="Courier New" w:cs="Courier New"/>
                <w:color w:val="000000"/>
                <w:sz w:val="24"/>
                <w:szCs w:val="24"/>
                <w:lang w:val="hy-AM"/>
              </w:rPr>
              <w:t xml:space="preserve"> </w:t>
            </w:r>
          </w:p>
          <w:p w:rsidR="00F048EA" w:rsidRPr="00222FB1" w:rsidRDefault="00F048EA" w:rsidP="00F048EA">
            <w:pPr>
              <w:spacing w:after="0" w:line="240" w:lineRule="auto"/>
              <w:ind w:left="135"/>
              <w:rPr>
                <w:rFonts w:ascii="Courier New" w:eastAsia="Times New Roman" w:hAnsi="Courier New" w:cs="Courier New"/>
                <w:color w:val="000000"/>
                <w:sz w:val="24"/>
                <w:szCs w:val="24"/>
                <w:lang w:val="hy-AM"/>
              </w:rPr>
            </w:pPr>
          </w:p>
          <w:p w:rsidR="00F048EA" w:rsidRPr="00222FB1" w:rsidRDefault="00F048EA" w:rsidP="00F048EA">
            <w:pPr>
              <w:spacing w:after="0" w:line="240" w:lineRule="auto"/>
              <w:ind w:left="135"/>
              <w:rPr>
                <w:rFonts w:ascii="Courier New" w:eastAsia="Times New Roman" w:hAnsi="Courier New" w:cs="Courier New"/>
                <w:color w:val="000000"/>
                <w:sz w:val="24"/>
                <w:szCs w:val="24"/>
                <w:lang w:val="hy-AM"/>
              </w:rPr>
            </w:pPr>
          </w:p>
          <w:p w:rsidR="00F048EA" w:rsidRPr="00222FB1" w:rsidRDefault="00F048EA" w:rsidP="00F048EA">
            <w:pPr>
              <w:spacing w:after="0" w:line="240" w:lineRule="auto"/>
              <w:ind w:left="135"/>
              <w:rPr>
                <w:rFonts w:ascii="Courier New" w:eastAsia="Times New Roman" w:hAnsi="Courier New" w:cs="Courier New"/>
                <w:color w:val="000000"/>
                <w:sz w:val="24"/>
                <w:szCs w:val="24"/>
                <w:lang w:val="hy-AM"/>
              </w:rPr>
            </w:pPr>
          </w:p>
          <w:p w:rsidR="00F048EA" w:rsidRPr="00222FB1" w:rsidRDefault="00F048EA" w:rsidP="00F048EA">
            <w:pPr>
              <w:spacing w:after="0" w:line="240" w:lineRule="auto"/>
              <w:ind w:left="135"/>
              <w:rPr>
                <w:rFonts w:ascii="Courier New" w:eastAsia="Times New Roman" w:hAnsi="Courier New" w:cs="Courier New"/>
                <w:color w:val="000000"/>
                <w:sz w:val="24"/>
                <w:szCs w:val="24"/>
                <w:lang w:val="hy-AM"/>
              </w:rPr>
            </w:pPr>
          </w:p>
          <w:p w:rsidR="00F048EA" w:rsidRPr="00222FB1" w:rsidRDefault="00F048EA" w:rsidP="00F048EA">
            <w:pPr>
              <w:spacing w:after="0" w:line="240" w:lineRule="auto"/>
              <w:ind w:left="135"/>
              <w:rPr>
                <w:rFonts w:ascii="Courier New" w:eastAsia="Times New Roman" w:hAnsi="Courier New" w:cs="Courier New"/>
                <w:color w:val="000000"/>
                <w:sz w:val="24"/>
                <w:szCs w:val="24"/>
                <w:lang w:val="hy-AM"/>
              </w:rPr>
            </w:pPr>
          </w:p>
          <w:p w:rsidR="00F048EA" w:rsidRPr="00222FB1" w:rsidRDefault="00F048EA" w:rsidP="00F048EA">
            <w:pPr>
              <w:spacing w:after="0" w:line="240" w:lineRule="auto"/>
              <w:ind w:left="135"/>
              <w:rPr>
                <w:rFonts w:ascii="Courier New" w:eastAsia="Times New Roman" w:hAnsi="Courier New" w:cs="Courier New"/>
                <w:color w:val="000000"/>
                <w:sz w:val="24"/>
                <w:szCs w:val="24"/>
                <w:lang w:val="hy-AM"/>
              </w:rPr>
            </w:pPr>
          </w:p>
          <w:p w:rsidR="00F048EA" w:rsidRPr="00222FB1" w:rsidRDefault="00F048EA" w:rsidP="00F048EA">
            <w:pPr>
              <w:spacing w:after="0" w:line="240" w:lineRule="auto"/>
              <w:ind w:left="135"/>
              <w:rPr>
                <w:rFonts w:ascii="Courier New" w:eastAsia="Times New Roman" w:hAnsi="Courier New" w:cs="Courier New"/>
                <w:color w:val="000000"/>
                <w:sz w:val="24"/>
                <w:szCs w:val="24"/>
                <w:lang w:val="hy-AM"/>
              </w:rPr>
            </w:pPr>
          </w:p>
          <w:p w:rsidR="00F048EA" w:rsidRPr="00222FB1" w:rsidRDefault="00F048EA" w:rsidP="00F048EA">
            <w:pPr>
              <w:spacing w:after="0" w:line="240" w:lineRule="auto"/>
              <w:ind w:left="135"/>
              <w:rPr>
                <w:rFonts w:ascii="Courier New" w:eastAsia="Times New Roman" w:hAnsi="Courier New" w:cs="Courier New"/>
                <w:color w:val="000000"/>
                <w:sz w:val="24"/>
                <w:szCs w:val="24"/>
                <w:lang w:val="hy-AM"/>
              </w:rPr>
            </w:pPr>
          </w:p>
          <w:p w:rsidR="00F048EA" w:rsidRPr="00222FB1" w:rsidRDefault="00F048EA" w:rsidP="00F048EA">
            <w:pPr>
              <w:spacing w:after="0" w:line="240" w:lineRule="auto"/>
              <w:ind w:left="135"/>
              <w:rPr>
                <w:rFonts w:ascii="Courier New" w:eastAsia="Times New Roman" w:hAnsi="Courier New" w:cs="Courier New"/>
                <w:color w:val="000000"/>
                <w:sz w:val="24"/>
                <w:szCs w:val="24"/>
                <w:lang w:val="hy-AM"/>
              </w:rPr>
            </w:pPr>
          </w:p>
          <w:p w:rsidR="00F048EA" w:rsidRPr="00222FB1" w:rsidRDefault="00F048EA" w:rsidP="00F048EA">
            <w:pPr>
              <w:spacing w:after="0" w:line="240" w:lineRule="auto"/>
              <w:ind w:left="135"/>
              <w:rPr>
                <w:rFonts w:ascii="Courier New" w:eastAsia="Times New Roman" w:hAnsi="Courier New" w:cs="Courier New"/>
                <w:color w:val="000000"/>
                <w:sz w:val="24"/>
                <w:szCs w:val="24"/>
                <w:lang w:val="hy-AM"/>
              </w:rPr>
            </w:pPr>
          </w:p>
        </w:tc>
      </w:tr>
      <w:tr w:rsidR="00ED45E1" w:rsidRPr="00A6559E" w:rsidTr="008C06D2">
        <w:trPr>
          <w:tblCellSpacing w:w="0" w:type="dxa"/>
          <w:jc w:val="center"/>
        </w:trPr>
        <w:tc>
          <w:tcPr>
            <w:tcW w:w="5032" w:type="dxa"/>
            <w:tcBorders>
              <w:top w:val="outset" w:sz="6" w:space="0" w:color="auto"/>
              <w:left w:val="outset" w:sz="6" w:space="0" w:color="auto"/>
              <w:bottom w:val="outset" w:sz="6" w:space="0" w:color="auto"/>
              <w:right w:val="outset" w:sz="6" w:space="0" w:color="auto"/>
            </w:tcBorders>
            <w:shd w:val="clear" w:color="auto" w:fill="FFFFFF"/>
          </w:tcPr>
          <w:p w:rsidR="00666C0D" w:rsidRPr="00222FB1" w:rsidRDefault="00666C0D" w:rsidP="00590C4D">
            <w:pPr>
              <w:pStyle w:val="ListParagraph"/>
              <w:numPr>
                <w:ilvl w:val="0"/>
                <w:numId w:val="4"/>
              </w:numPr>
              <w:autoSpaceDE w:val="0"/>
              <w:autoSpaceDN w:val="0"/>
              <w:adjustRightInd w:val="0"/>
              <w:ind w:left="60" w:firstLine="0"/>
              <w:rPr>
                <w:rFonts w:ascii="GHEA Grapalat" w:eastAsia="Times New Roman" w:hAnsi="GHEA Grapalat" w:cs="Times New Roman"/>
                <w:sz w:val="24"/>
                <w:szCs w:val="24"/>
                <w:lang w:val="hy-AM"/>
              </w:rPr>
            </w:pPr>
            <w:r w:rsidRPr="00222FB1">
              <w:rPr>
                <w:rFonts w:ascii="GHEA Grapalat" w:eastAsia="Times New Roman" w:hAnsi="GHEA Grapalat" w:cs="Times New Roman"/>
                <w:sz w:val="24"/>
                <w:szCs w:val="24"/>
                <w:lang w:val="hy-AM"/>
              </w:rPr>
              <w:lastRenderedPageBreak/>
              <w:t>Ներկայացված նախագծի 2-րդ կետով ներկայացած կարգավորումը լրամաշակել և 2018 թվականի հունվարի 11-ի «Հայաստանի Հանրապետության ֆինանսների նախարարության աշխատակազմի «Թանկարժեք մետաղների և թանկարժեք քարերի պետական գանձարան» գործակալության 2018-2021 թվականների թանկարժեք մետաղների և թանկարժեք քարերի պետական պահուստների օտարման միջոցառումների ծրագրին հավանություն տալու մասին» N 1 արձանագրային որոշումը ոչ թե ճանաչել ուժը կորցրած, այլ վերջինիս գործողությունը համարել դադարեցված:</w:t>
            </w:r>
          </w:p>
        </w:tc>
        <w:tc>
          <w:tcPr>
            <w:tcW w:w="5130" w:type="dxa"/>
            <w:gridSpan w:val="2"/>
            <w:tcBorders>
              <w:top w:val="outset" w:sz="6" w:space="0" w:color="auto"/>
              <w:left w:val="outset" w:sz="6" w:space="0" w:color="auto"/>
              <w:bottom w:val="outset" w:sz="6" w:space="0" w:color="auto"/>
              <w:right w:val="outset" w:sz="6" w:space="0" w:color="auto"/>
            </w:tcBorders>
            <w:shd w:val="clear" w:color="auto" w:fill="FFFFFF"/>
          </w:tcPr>
          <w:p w:rsidR="00666C0D" w:rsidRPr="00222FB1" w:rsidRDefault="00666C0D" w:rsidP="00666C0D">
            <w:pPr>
              <w:spacing w:after="0" w:line="240" w:lineRule="auto"/>
              <w:ind w:left="165"/>
              <w:rPr>
                <w:rFonts w:ascii="GHEA Grapalat" w:eastAsia="Times New Roman" w:hAnsi="GHEA Grapalat" w:cs="Times New Roman"/>
                <w:sz w:val="24"/>
                <w:szCs w:val="24"/>
                <w:lang w:val="hy-AM"/>
              </w:rPr>
            </w:pPr>
            <w:r w:rsidRPr="00222FB1">
              <w:rPr>
                <w:rFonts w:ascii="GHEA Grapalat" w:eastAsia="Times New Roman" w:hAnsi="GHEA Grapalat" w:cs="Times New Roman"/>
                <w:sz w:val="24"/>
                <w:szCs w:val="24"/>
                <w:lang w:val="hy-AM"/>
              </w:rPr>
              <w:t>Ընդունվել է: Նախագծի 2-րդ կետը հանվել է միաժամանակ հաշվի առնելով ՀՀ վարչապետի 06.08.2021թ. 02/10.20/26829-2021 հանձնարարականը:</w:t>
            </w:r>
          </w:p>
        </w:tc>
      </w:tr>
      <w:tr w:rsidR="00590C4D" w:rsidRPr="00222FB1" w:rsidTr="00714F8C">
        <w:trPr>
          <w:tblCellSpacing w:w="0" w:type="dxa"/>
          <w:jc w:val="center"/>
        </w:trPr>
        <w:tc>
          <w:tcPr>
            <w:tcW w:w="8201"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90C4D" w:rsidRPr="00222FB1" w:rsidRDefault="00590C4D" w:rsidP="00C63311">
            <w:pPr>
              <w:autoSpaceDE w:val="0"/>
              <w:autoSpaceDN w:val="0"/>
              <w:adjustRightInd w:val="0"/>
              <w:ind w:left="-9"/>
              <w:jc w:val="center"/>
              <w:rPr>
                <w:rFonts w:ascii="GHEA Grapalat" w:eastAsia="Times New Roman" w:hAnsi="GHEA Grapalat" w:cs="Times New Roman"/>
                <w:sz w:val="24"/>
                <w:szCs w:val="24"/>
                <w:lang w:val="hy-AM"/>
              </w:rPr>
            </w:pPr>
            <w:r w:rsidRPr="00222FB1">
              <w:rPr>
                <w:rFonts w:ascii="GHEA Grapalat" w:eastAsia="Times New Roman" w:hAnsi="GHEA Grapalat" w:cs="Courier New"/>
                <w:color w:val="000000"/>
                <w:sz w:val="24"/>
                <w:szCs w:val="24"/>
                <w:lang w:val="hy-AM"/>
              </w:rPr>
              <w:t>5. ՀՀ  վարչապետի աշխատակազմի ֆինանսատնտեսագիտական վարչության եզրակացություն</w:t>
            </w:r>
          </w:p>
        </w:tc>
        <w:tc>
          <w:tcPr>
            <w:tcW w:w="1961" w:type="dxa"/>
            <w:tcBorders>
              <w:top w:val="outset" w:sz="6" w:space="0" w:color="auto"/>
              <w:left w:val="outset" w:sz="6" w:space="0" w:color="auto"/>
              <w:bottom w:val="outset" w:sz="6" w:space="0" w:color="auto"/>
              <w:right w:val="outset" w:sz="6" w:space="0" w:color="auto"/>
            </w:tcBorders>
            <w:shd w:val="clear" w:color="auto" w:fill="D0D0D0"/>
            <w:hideMark/>
          </w:tcPr>
          <w:p w:rsidR="00590C4D" w:rsidRPr="00222FB1" w:rsidRDefault="00590C4D" w:rsidP="00C63311">
            <w:pPr>
              <w:spacing w:after="0"/>
              <w:ind w:firstLine="720"/>
              <w:jc w:val="both"/>
              <w:rPr>
                <w:rFonts w:ascii="GHEA Grapalat" w:eastAsia="Times New Roman" w:hAnsi="GHEA Grapalat"/>
                <w:sz w:val="24"/>
                <w:szCs w:val="24"/>
                <w:lang w:val="hy-AM"/>
              </w:rPr>
            </w:pPr>
            <w:r w:rsidRPr="00222FB1">
              <w:rPr>
                <w:rFonts w:ascii="GHEA Grapalat" w:eastAsia="Times New Roman" w:hAnsi="GHEA Grapalat"/>
                <w:sz w:val="24"/>
                <w:szCs w:val="24"/>
              </w:rPr>
              <w:t>23</w:t>
            </w:r>
            <w:r w:rsidRPr="00222FB1">
              <w:rPr>
                <w:rFonts w:ascii="GHEA Grapalat" w:eastAsia="Times New Roman" w:hAnsi="GHEA Grapalat"/>
                <w:sz w:val="24"/>
                <w:szCs w:val="24"/>
                <w:lang w:val="hy-AM"/>
              </w:rPr>
              <w:t>.08.2021թ.</w:t>
            </w:r>
          </w:p>
          <w:p w:rsidR="00590C4D" w:rsidRPr="00222FB1" w:rsidRDefault="00590C4D" w:rsidP="00C63311">
            <w:pPr>
              <w:spacing w:after="0" w:line="240" w:lineRule="auto"/>
              <w:jc w:val="center"/>
              <w:rPr>
                <w:rFonts w:ascii="GHEA Grapalat" w:eastAsia="Times New Roman" w:hAnsi="GHEA Grapalat" w:cs="Times New Roman"/>
                <w:sz w:val="24"/>
                <w:szCs w:val="24"/>
              </w:rPr>
            </w:pPr>
            <w:r w:rsidRPr="00222FB1">
              <w:rPr>
                <w:rFonts w:ascii="GHEA Grapalat" w:eastAsia="Times New Roman" w:hAnsi="GHEA Grapalat"/>
                <w:sz w:val="24"/>
                <w:szCs w:val="24"/>
              </w:rPr>
              <w:t>02/16.2/30327-2021</w:t>
            </w:r>
          </w:p>
        </w:tc>
      </w:tr>
      <w:tr w:rsidR="00ED45E1" w:rsidRPr="00A6559E" w:rsidTr="00714F8C">
        <w:trPr>
          <w:tblCellSpacing w:w="0" w:type="dxa"/>
          <w:jc w:val="center"/>
        </w:trPr>
        <w:tc>
          <w:tcPr>
            <w:tcW w:w="5032" w:type="dxa"/>
            <w:tcBorders>
              <w:top w:val="outset" w:sz="6" w:space="0" w:color="auto"/>
              <w:left w:val="outset" w:sz="6" w:space="0" w:color="auto"/>
              <w:bottom w:val="outset" w:sz="6" w:space="0" w:color="auto"/>
              <w:right w:val="outset" w:sz="6" w:space="0" w:color="auto"/>
            </w:tcBorders>
            <w:shd w:val="clear" w:color="auto" w:fill="FFFFFF"/>
          </w:tcPr>
          <w:p w:rsidR="00714F8C" w:rsidRPr="00222FB1" w:rsidRDefault="00714F8C" w:rsidP="00EA583B">
            <w:pPr>
              <w:spacing w:after="0" w:line="240" w:lineRule="auto"/>
              <w:ind w:left="240" w:right="165" w:firstLine="450"/>
              <w:jc w:val="both"/>
              <w:rPr>
                <w:rFonts w:ascii="GHEA Grapalat" w:eastAsia="Times New Roman" w:hAnsi="GHEA Grapalat" w:cs="Times New Roman"/>
                <w:sz w:val="24"/>
                <w:szCs w:val="24"/>
                <w:lang w:val="hy-AM"/>
              </w:rPr>
            </w:pPr>
            <w:r w:rsidRPr="00222FB1">
              <w:rPr>
                <w:rFonts w:ascii="GHEA Grapalat" w:eastAsia="Times New Roman" w:hAnsi="GHEA Grapalat" w:cs="Times New Roman"/>
                <w:sz w:val="24"/>
                <w:szCs w:val="24"/>
                <w:lang w:val="hy-AM"/>
              </w:rPr>
              <w:t xml:space="preserve">ա) Ծրագրի 15-րդ կետում ըստ վարչապետի 04.08.2021թ. N 02/16.2/25023-2021 հանձնարարականի՝ 50 միլիոն դրամը գերազանցող արժողությամբ օտարման ենթակա իրերի փոխարեն, նախատեսված է Պետական գանձարանում գտնվող իրացման ենթակա ոչ լիկվիդային իրերի </w:t>
            </w:r>
            <w:r w:rsidRPr="00222FB1">
              <w:rPr>
                <w:rFonts w:ascii="GHEA Grapalat" w:eastAsia="Times New Roman" w:hAnsi="GHEA Grapalat" w:cs="Times New Roman"/>
                <w:sz w:val="24"/>
                <w:szCs w:val="24"/>
                <w:lang w:val="hy-AM"/>
              </w:rPr>
              <w:lastRenderedPageBreak/>
              <w:t>ցանկ (Աղյուսակ 1), ընդ որում պարզ չէ, թե ինչ մոտեցումների և սկզբուքների հիման վրա է կազմված այդ ցանկը և դրա մասին որևէ բացատրություն կամ հիմնավորում չկա որոշման նախագծի հիմնավորման մեջ:</w:t>
            </w:r>
          </w:p>
          <w:p w:rsidR="00714F8C" w:rsidRPr="00222FB1" w:rsidRDefault="00714F8C" w:rsidP="00590C4D">
            <w:pPr>
              <w:spacing w:after="0" w:line="240" w:lineRule="auto"/>
              <w:ind w:firstLine="450"/>
              <w:jc w:val="both"/>
              <w:rPr>
                <w:rFonts w:ascii="GHEA Grapalat" w:eastAsia="Times New Roman" w:hAnsi="GHEA Grapalat" w:cs="Times New Roman"/>
                <w:sz w:val="24"/>
                <w:szCs w:val="24"/>
                <w:lang w:val="hy-AM"/>
              </w:rPr>
            </w:pPr>
          </w:p>
          <w:p w:rsidR="00714F8C" w:rsidRPr="00222FB1" w:rsidRDefault="00714F8C" w:rsidP="00590C4D">
            <w:pPr>
              <w:spacing w:after="0" w:line="240" w:lineRule="auto"/>
              <w:ind w:firstLine="450"/>
              <w:jc w:val="both"/>
              <w:rPr>
                <w:rFonts w:ascii="GHEA Grapalat" w:eastAsia="Times New Roman" w:hAnsi="GHEA Grapalat" w:cs="Times New Roman"/>
                <w:sz w:val="24"/>
                <w:szCs w:val="24"/>
                <w:lang w:val="hy-AM"/>
              </w:rPr>
            </w:pPr>
          </w:p>
          <w:p w:rsidR="00714F8C" w:rsidRPr="00222FB1" w:rsidRDefault="00714F8C" w:rsidP="00590C4D">
            <w:pPr>
              <w:spacing w:after="0" w:line="240" w:lineRule="auto"/>
              <w:ind w:firstLine="450"/>
              <w:jc w:val="both"/>
              <w:rPr>
                <w:rFonts w:ascii="GHEA Grapalat" w:eastAsia="Times New Roman" w:hAnsi="GHEA Grapalat" w:cs="Times New Roman"/>
                <w:sz w:val="24"/>
                <w:szCs w:val="24"/>
                <w:lang w:val="hy-AM"/>
              </w:rPr>
            </w:pPr>
          </w:p>
          <w:p w:rsidR="00714F8C" w:rsidRPr="00222FB1" w:rsidRDefault="00714F8C" w:rsidP="00590C4D">
            <w:pPr>
              <w:spacing w:after="0" w:line="240" w:lineRule="auto"/>
              <w:ind w:firstLine="450"/>
              <w:jc w:val="both"/>
              <w:rPr>
                <w:rFonts w:ascii="GHEA Grapalat" w:eastAsia="Times New Roman" w:hAnsi="GHEA Grapalat" w:cs="Times New Roman"/>
                <w:sz w:val="24"/>
                <w:szCs w:val="24"/>
                <w:lang w:val="hy-AM"/>
              </w:rPr>
            </w:pPr>
          </w:p>
          <w:p w:rsidR="00714F8C" w:rsidRPr="00222FB1" w:rsidRDefault="00714F8C" w:rsidP="00590C4D">
            <w:pPr>
              <w:spacing w:after="0" w:line="240" w:lineRule="auto"/>
              <w:ind w:firstLine="450"/>
              <w:jc w:val="both"/>
              <w:rPr>
                <w:rFonts w:ascii="GHEA Grapalat" w:eastAsia="Times New Roman" w:hAnsi="GHEA Grapalat" w:cs="Times New Roman"/>
                <w:sz w:val="24"/>
                <w:szCs w:val="24"/>
                <w:lang w:val="hy-AM"/>
              </w:rPr>
            </w:pPr>
          </w:p>
          <w:p w:rsidR="00714F8C" w:rsidRPr="00222FB1" w:rsidRDefault="00714F8C" w:rsidP="00590C4D">
            <w:pPr>
              <w:spacing w:after="0" w:line="240" w:lineRule="auto"/>
              <w:ind w:firstLine="450"/>
              <w:jc w:val="both"/>
              <w:rPr>
                <w:rFonts w:ascii="GHEA Grapalat" w:eastAsia="Times New Roman" w:hAnsi="GHEA Grapalat" w:cs="Times New Roman"/>
                <w:sz w:val="24"/>
                <w:szCs w:val="24"/>
                <w:lang w:val="hy-AM"/>
              </w:rPr>
            </w:pPr>
          </w:p>
          <w:p w:rsidR="00714F8C" w:rsidRPr="00222FB1" w:rsidRDefault="00714F8C" w:rsidP="00590C4D">
            <w:pPr>
              <w:spacing w:after="0" w:line="240" w:lineRule="auto"/>
              <w:ind w:firstLine="450"/>
              <w:jc w:val="both"/>
              <w:rPr>
                <w:rFonts w:ascii="GHEA Grapalat" w:eastAsia="Times New Roman" w:hAnsi="GHEA Grapalat" w:cs="Times New Roman"/>
                <w:sz w:val="24"/>
                <w:szCs w:val="24"/>
                <w:lang w:val="hy-AM"/>
              </w:rPr>
            </w:pPr>
          </w:p>
          <w:p w:rsidR="00714F8C" w:rsidRPr="00222FB1" w:rsidRDefault="00714F8C" w:rsidP="00590C4D">
            <w:pPr>
              <w:spacing w:after="0" w:line="240" w:lineRule="auto"/>
              <w:ind w:firstLine="450"/>
              <w:jc w:val="both"/>
              <w:rPr>
                <w:rFonts w:ascii="GHEA Grapalat" w:eastAsia="Times New Roman" w:hAnsi="GHEA Grapalat" w:cs="Times New Roman"/>
                <w:sz w:val="24"/>
                <w:szCs w:val="24"/>
                <w:lang w:val="hy-AM"/>
              </w:rPr>
            </w:pPr>
          </w:p>
          <w:p w:rsidR="00714F8C" w:rsidRPr="00222FB1" w:rsidRDefault="00714F8C" w:rsidP="00590C4D">
            <w:pPr>
              <w:spacing w:after="0" w:line="240" w:lineRule="auto"/>
              <w:ind w:firstLine="450"/>
              <w:jc w:val="both"/>
              <w:rPr>
                <w:rFonts w:ascii="GHEA Grapalat" w:eastAsia="Times New Roman" w:hAnsi="GHEA Grapalat" w:cs="Times New Roman"/>
                <w:sz w:val="24"/>
                <w:szCs w:val="24"/>
                <w:lang w:val="hy-AM"/>
              </w:rPr>
            </w:pPr>
          </w:p>
          <w:p w:rsidR="00714F8C" w:rsidRPr="00222FB1" w:rsidRDefault="00714F8C" w:rsidP="00590C4D">
            <w:pPr>
              <w:spacing w:after="0" w:line="240" w:lineRule="auto"/>
              <w:ind w:firstLine="450"/>
              <w:jc w:val="both"/>
              <w:rPr>
                <w:rFonts w:ascii="GHEA Grapalat" w:eastAsia="Times New Roman" w:hAnsi="GHEA Grapalat" w:cs="Times New Roman"/>
                <w:sz w:val="24"/>
                <w:szCs w:val="24"/>
                <w:lang w:val="hy-AM"/>
              </w:rPr>
            </w:pPr>
          </w:p>
          <w:p w:rsidR="00714F8C" w:rsidRPr="00222FB1" w:rsidRDefault="00714F8C" w:rsidP="00590C4D">
            <w:pPr>
              <w:spacing w:after="0" w:line="240" w:lineRule="auto"/>
              <w:ind w:firstLine="450"/>
              <w:jc w:val="both"/>
              <w:rPr>
                <w:rFonts w:ascii="GHEA Grapalat" w:eastAsia="Times New Roman" w:hAnsi="GHEA Grapalat" w:cs="Times New Roman"/>
                <w:sz w:val="24"/>
                <w:szCs w:val="24"/>
                <w:lang w:val="hy-AM"/>
              </w:rPr>
            </w:pPr>
          </w:p>
          <w:p w:rsidR="00714F8C" w:rsidRPr="00222FB1" w:rsidRDefault="00714F8C" w:rsidP="00590C4D">
            <w:pPr>
              <w:spacing w:after="0" w:line="240" w:lineRule="auto"/>
              <w:ind w:firstLine="450"/>
              <w:jc w:val="both"/>
              <w:rPr>
                <w:rFonts w:ascii="GHEA Grapalat" w:eastAsia="Times New Roman" w:hAnsi="GHEA Grapalat" w:cs="Times New Roman"/>
                <w:sz w:val="24"/>
                <w:szCs w:val="24"/>
                <w:lang w:val="hy-AM"/>
              </w:rPr>
            </w:pPr>
          </w:p>
          <w:p w:rsidR="00714F8C" w:rsidRPr="00222FB1" w:rsidRDefault="00714F8C" w:rsidP="00590C4D">
            <w:pPr>
              <w:spacing w:after="0" w:line="240" w:lineRule="auto"/>
              <w:ind w:firstLine="450"/>
              <w:jc w:val="both"/>
              <w:rPr>
                <w:rFonts w:ascii="GHEA Grapalat" w:eastAsia="Times New Roman" w:hAnsi="GHEA Grapalat" w:cs="Times New Roman"/>
                <w:sz w:val="24"/>
                <w:szCs w:val="24"/>
                <w:lang w:val="hy-AM"/>
              </w:rPr>
            </w:pPr>
          </w:p>
          <w:p w:rsidR="00714F8C" w:rsidRPr="00222FB1" w:rsidRDefault="00714F8C" w:rsidP="009355BC">
            <w:pPr>
              <w:spacing w:after="0" w:line="240" w:lineRule="auto"/>
              <w:ind w:firstLine="720"/>
              <w:jc w:val="both"/>
              <w:rPr>
                <w:rFonts w:ascii="GHEA Grapalat" w:eastAsia="Times New Roman" w:hAnsi="GHEA Grapalat" w:cs="Times New Roman"/>
                <w:sz w:val="24"/>
                <w:szCs w:val="24"/>
                <w:lang w:val="hy-AM"/>
              </w:rPr>
            </w:pPr>
          </w:p>
        </w:tc>
        <w:tc>
          <w:tcPr>
            <w:tcW w:w="5130" w:type="dxa"/>
            <w:gridSpan w:val="2"/>
            <w:tcBorders>
              <w:top w:val="outset" w:sz="6" w:space="0" w:color="auto"/>
              <w:left w:val="outset" w:sz="6" w:space="0" w:color="auto"/>
              <w:bottom w:val="outset" w:sz="6" w:space="0" w:color="auto"/>
              <w:right w:val="outset" w:sz="6" w:space="0" w:color="auto"/>
            </w:tcBorders>
            <w:shd w:val="clear" w:color="auto" w:fill="FFFFFF"/>
          </w:tcPr>
          <w:p w:rsidR="00426F65" w:rsidRPr="00222FB1" w:rsidRDefault="00256913" w:rsidP="00FF7F9C">
            <w:pPr>
              <w:pStyle w:val="ListParagraph"/>
              <w:autoSpaceDE w:val="0"/>
              <w:autoSpaceDN w:val="0"/>
              <w:adjustRightInd w:val="0"/>
              <w:spacing w:after="0"/>
              <w:ind w:left="255" w:right="165"/>
              <w:jc w:val="both"/>
              <w:rPr>
                <w:rFonts w:ascii="GHEA Grapalat" w:hAnsi="GHEA Grapalat"/>
                <w:bCs/>
                <w:sz w:val="24"/>
                <w:szCs w:val="24"/>
                <w:lang w:val="hy-AM"/>
              </w:rPr>
            </w:pPr>
            <w:r w:rsidRPr="000F763E">
              <w:rPr>
                <w:rFonts w:ascii="GHEA Grapalat" w:hAnsi="GHEA Grapalat"/>
                <w:bCs/>
                <w:sz w:val="24"/>
                <w:szCs w:val="24"/>
                <w:lang w:val="hy-AM"/>
              </w:rPr>
              <w:lastRenderedPageBreak/>
              <w:t xml:space="preserve">Ա) </w:t>
            </w:r>
            <w:r w:rsidR="00095275" w:rsidRPr="00222FB1">
              <w:rPr>
                <w:rFonts w:ascii="GHEA Grapalat" w:hAnsi="GHEA Grapalat"/>
                <w:bCs/>
                <w:sz w:val="24"/>
                <w:szCs w:val="24"/>
                <w:lang w:val="hy-AM"/>
              </w:rPr>
              <w:t xml:space="preserve">Ընդունվել է մասամբ: </w:t>
            </w:r>
          </w:p>
          <w:p w:rsidR="003034B9" w:rsidRDefault="00930AC5" w:rsidP="00A70FDE">
            <w:pPr>
              <w:spacing w:after="0" w:line="240" w:lineRule="auto"/>
              <w:ind w:left="255" w:right="255"/>
              <w:jc w:val="both"/>
              <w:rPr>
                <w:rFonts w:ascii="GHEA Grapalat" w:hAnsi="GHEA Grapalat"/>
                <w:bCs/>
                <w:sz w:val="24"/>
                <w:szCs w:val="24"/>
                <w:lang w:val="hy-AM"/>
              </w:rPr>
            </w:pPr>
            <w:r w:rsidRPr="00D779E8">
              <w:rPr>
                <w:rFonts w:ascii="GHEA Grapalat" w:hAnsi="GHEA Grapalat"/>
                <w:sz w:val="24"/>
                <w:szCs w:val="24"/>
                <w:lang w:val="hy-AM"/>
              </w:rPr>
              <w:t>&lt;&lt;</w:t>
            </w:r>
            <w:r w:rsidR="00F43770" w:rsidRPr="00F43770">
              <w:rPr>
                <w:rFonts w:ascii="GHEA Grapalat" w:hAnsi="GHEA Grapalat"/>
                <w:sz w:val="24"/>
                <w:szCs w:val="24"/>
                <w:lang w:val="hy-AM"/>
              </w:rPr>
              <w:t>ՀՀ</w:t>
            </w:r>
            <w:r w:rsidRPr="00D779E8">
              <w:rPr>
                <w:rFonts w:ascii="GHEA Grapalat" w:hAnsi="GHEA Grapalat"/>
                <w:sz w:val="24"/>
                <w:szCs w:val="24"/>
                <w:lang w:val="hy-AM"/>
              </w:rPr>
              <w:t xml:space="preserve"> ֆինանսների նախարարության &lt;&lt;Թանկարժեք մետաղների և թանկարժեք քարերի պետական գանձարան&gt;&gt; գործակալության 202</w:t>
            </w:r>
            <w:r w:rsidRPr="00601B42">
              <w:rPr>
                <w:rFonts w:ascii="GHEA Grapalat" w:hAnsi="GHEA Grapalat"/>
                <w:sz w:val="24"/>
                <w:szCs w:val="24"/>
                <w:lang w:val="af-ZA"/>
              </w:rPr>
              <w:t>2</w:t>
            </w:r>
            <w:r w:rsidRPr="00D779E8">
              <w:rPr>
                <w:rFonts w:ascii="GHEA Grapalat" w:hAnsi="GHEA Grapalat"/>
                <w:sz w:val="24"/>
                <w:szCs w:val="24"/>
                <w:lang w:val="hy-AM"/>
              </w:rPr>
              <w:t xml:space="preserve">-2024 թվականների թանկարժեք մետաղների և թանկարժեք քարերի պետական պահուստների օտարման միջոցառումների </w:t>
            </w:r>
            <w:r w:rsidRPr="00D779E8">
              <w:rPr>
                <w:rFonts w:ascii="GHEA Grapalat" w:hAnsi="GHEA Grapalat"/>
                <w:sz w:val="24"/>
                <w:szCs w:val="24"/>
                <w:lang w:val="hy-AM"/>
              </w:rPr>
              <w:lastRenderedPageBreak/>
              <w:t xml:space="preserve">ծրագրին հավանություն տալու մասին&gt;&gt; </w:t>
            </w:r>
            <w:r w:rsidR="00F43770" w:rsidRPr="00F43770">
              <w:rPr>
                <w:rFonts w:ascii="GHEA Grapalat" w:hAnsi="GHEA Grapalat"/>
                <w:sz w:val="24"/>
                <w:szCs w:val="24"/>
                <w:lang w:val="hy-AM"/>
              </w:rPr>
              <w:t>ՀՀ</w:t>
            </w:r>
            <w:r w:rsidRPr="00D779E8">
              <w:rPr>
                <w:rFonts w:ascii="GHEA Grapalat" w:hAnsi="GHEA Grapalat"/>
                <w:sz w:val="24"/>
                <w:szCs w:val="24"/>
                <w:lang w:val="hy-AM"/>
              </w:rPr>
              <w:t xml:space="preserve"> կառավարության որոշման</w:t>
            </w:r>
            <w:r w:rsidRPr="00D01E7C">
              <w:rPr>
                <w:rFonts w:ascii="GHEA Grapalat" w:hAnsi="GHEA Grapalat"/>
                <w:bCs/>
                <w:sz w:val="24"/>
                <w:szCs w:val="24"/>
                <w:lang w:val="hy-AM"/>
              </w:rPr>
              <w:t xml:space="preserve"> </w:t>
            </w:r>
            <w:r>
              <w:rPr>
                <w:rFonts w:ascii="GHEA Grapalat" w:hAnsi="GHEA Grapalat"/>
                <w:bCs/>
                <w:sz w:val="24"/>
                <w:szCs w:val="24"/>
                <w:lang w:val="hy-AM"/>
              </w:rPr>
              <w:t>նա</w:t>
            </w:r>
            <w:r w:rsidRPr="00D01E7C">
              <w:rPr>
                <w:rFonts w:ascii="GHEA Grapalat" w:hAnsi="GHEA Grapalat"/>
                <w:bCs/>
                <w:sz w:val="24"/>
                <w:szCs w:val="24"/>
                <w:lang w:val="hy-AM"/>
              </w:rPr>
              <w:t>խագծի</w:t>
            </w:r>
            <w:r w:rsidRPr="00930AC5">
              <w:rPr>
                <w:rFonts w:ascii="GHEA Grapalat" w:hAnsi="GHEA Grapalat"/>
                <w:bCs/>
                <w:sz w:val="24"/>
                <w:szCs w:val="24"/>
                <w:lang w:val="hy-AM"/>
              </w:rPr>
              <w:t xml:space="preserve"> /</w:t>
            </w:r>
            <w:r w:rsidR="00F43770">
              <w:rPr>
                <w:rFonts w:ascii="GHEA Grapalat" w:hAnsi="GHEA Grapalat"/>
                <w:bCs/>
                <w:sz w:val="24"/>
                <w:szCs w:val="24"/>
                <w:lang w:val="hy-AM"/>
              </w:rPr>
              <w:t>Ծրագրի</w:t>
            </w:r>
            <w:r>
              <w:rPr>
                <w:rFonts w:ascii="GHEA Grapalat" w:hAnsi="GHEA Grapalat"/>
                <w:bCs/>
                <w:sz w:val="24"/>
                <w:szCs w:val="24"/>
                <w:lang w:val="hy-AM"/>
              </w:rPr>
              <w:t>/</w:t>
            </w:r>
            <w:r w:rsidRPr="00A10643">
              <w:rPr>
                <w:rFonts w:ascii="GHEA Grapalat" w:eastAsia="Times New Roman" w:hAnsi="GHEA Grapalat" w:cs="Times New Roman"/>
                <w:sz w:val="24"/>
                <w:szCs w:val="24"/>
                <w:lang w:val="hy-AM"/>
              </w:rPr>
              <w:t xml:space="preserve"> </w:t>
            </w:r>
            <w:r w:rsidR="00A10643" w:rsidRPr="00A10643">
              <w:rPr>
                <w:rFonts w:ascii="GHEA Grapalat" w:eastAsia="Times New Roman" w:hAnsi="GHEA Grapalat" w:cs="Times New Roman"/>
                <w:sz w:val="24"/>
                <w:szCs w:val="24"/>
                <w:lang w:val="hy-AM"/>
              </w:rPr>
              <w:t>ներկայացումը պայմանավորված է</w:t>
            </w:r>
            <w:r w:rsidR="00783346" w:rsidRPr="00783346">
              <w:rPr>
                <w:rFonts w:ascii="GHEA Grapalat" w:eastAsia="Times New Roman" w:hAnsi="GHEA Grapalat" w:cs="Times New Roman"/>
                <w:sz w:val="24"/>
                <w:szCs w:val="24"/>
                <w:lang w:val="hy-AM"/>
              </w:rPr>
              <w:t xml:space="preserve"> </w:t>
            </w:r>
            <w:r w:rsidR="00783346" w:rsidRPr="00DC1F84">
              <w:rPr>
                <w:rFonts w:ascii="GHEA Grapalat" w:hAnsi="GHEA Grapalat"/>
                <w:bCs/>
                <w:sz w:val="24"/>
                <w:szCs w:val="24"/>
                <w:lang w:val="hy-AM"/>
              </w:rPr>
              <w:t>ՀՀ կառավարությ</w:t>
            </w:r>
            <w:r w:rsidR="00783346" w:rsidRPr="00783346">
              <w:rPr>
                <w:rFonts w:ascii="GHEA Grapalat" w:hAnsi="GHEA Grapalat"/>
                <w:bCs/>
                <w:sz w:val="24"/>
                <w:szCs w:val="24"/>
                <w:lang w:val="hy-AM"/>
              </w:rPr>
              <w:t>ան</w:t>
            </w:r>
            <w:r w:rsidR="00783346" w:rsidRPr="00DC1F84">
              <w:rPr>
                <w:rFonts w:ascii="GHEA Grapalat" w:hAnsi="GHEA Grapalat"/>
                <w:bCs/>
                <w:sz w:val="24"/>
                <w:szCs w:val="24"/>
                <w:lang w:val="hy-AM"/>
              </w:rPr>
              <w:t xml:space="preserve"> 2018 թվականի հունվարի 11-ի</w:t>
            </w:r>
            <w:r w:rsidR="00783346">
              <w:rPr>
                <w:rFonts w:ascii="GHEA Grapalat" w:hAnsi="GHEA Grapalat"/>
                <w:bCs/>
                <w:sz w:val="24"/>
                <w:szCs w:val="24"/>
                <w:lang w:val="hy-AM"/>
              </w:rPr>
              <w:t xml:space="preserve"> N</w:t>
            </w:r>
            <w:r w:rsidR="00783346" w:rsidRPr="00DC1F84">
              <w:rPr>
                <w:rFonts w:ascii="GHEA Grapalat" w:hAnsi="GHEA Grapalat"/>
                <w:bCs/>
                <w:sz w:val="24"/>
                <w:szCs w:val="24"/>
                <w:lang w:val="hy-AM"/>
              </w:rPr>
              <w:t xml:space="preserve">1 արձանագրային որոշմամբ </w:t>
            </w:r>
            <w:r w:rsidR="00783346" w:rsidRPr="00D04BF0">
              <w:rPr>
                <w:rFonts w:ascii="GHEA Grapalat" w:hAnsi="GHEA Grapalat"/>
                <w:bCs/>
                <w:i/>
                <w:sz w:val="24"/>
                <w:szCs w:val="24"/>
                <w:lang w:val="hy-AM"/>
              </w:rPr>
              <w:t>արդեն իսկ հավանության արժանացած</w:t>
            </w:r>
            <w:r w:rsidR="00783346" w:rsidRPr="00783346">
              <w:rPr>
                <w:rFonts w:ascii="GHEA Grapalat" w:hAnsi="GHEA Grapalat"/>
                <w:bCs/>
                <w:sz w:val="24"/>
                <w:szCs w:val="24"/>
                <w:lang w:val="hy-AM"/>
              </w:rPr>
              <w:t xml:space="preserve"> &lt;&lt;</w:t>
            </w:r>
            <w:r w:rsidR="00783346" w:rsidRPr="00FF7F9C">
              <w:rPr>
                <w:rFonts w:ascii="GHEA Grapalat" w:hAnsi="GHEA Grapalat"/>
                <w:bCs/>
                <w:sz w:val="24"/>
                <w:szCs w:val="24"/>
                <w:lang w:val="hy-AM"/>
              </w:rPr>
              <w:t>ՀՀ</w:t>
            </w:r>
            <w:r w:rsidR="00783346" w:rsidRPr="00DC1F84">
              <w:rPr>
                <w:rFonts w:ascii="GHEA Grapalat" w:hAnsi="GHEA Grapalat"/>
                <w:bCs/>
                <w:sz w:val="24"/>
                <w:szCs w:val="24"/>
                <w:lang w:val="hy-AM"/>
              </w:rPr>
              <w:t xml:space="preserve"> ֆինանսների նախարարության աշխատակազմի &lt;&lt;Թանկարժեք մետաղների և թանկարժեք քարերի պետական գանձարան&gt;&gt; գործակալության 2018-2021 թվականների թանկարժեք մետաղների և թանկարժեք քարերի պետական պահուստների օտարման միջոցառումների ծրագրի</w:t>
            </w:r>
            <w:r w:rsidR="00783346" w:rsidRPr="00783346">
              <w:rPr>
                <w:rFonts w:ascii="GHEA Grapalat" w:hAnsi="GHEA Grapalat"/>
                <w:bCs/>
                <w:sz w:val="24"/>
                <w:szCs w:val="24"/>
                <w:lang w:val="hy-AM"/>
              </w:rPr>
              <w:t xml:space="preserve"> </w:t>
            </w:r>
            <w:r w:rsidR="00DD0F83" w:rsidRPr="00DD0F83">
              <w:rPr>
                <w:rFonts w:ascii="GHEA Grapalat" w:hAnsi="GHEA Grapalat"/>
                <w:bCs/>
                <w:sz w:val="24"/>
                <w:szCs w:val="24"/>
                <w:lang w:val="hy-AM"/>
              </w:rPr>
              <w:t xml:space="preserve">գործողությունների </w:t>
            </w:r>
            <w:r w:rsidR="00783346" w:rsidRPr="00783346">
              <w:rPr>
                <w:rFonts w:ascii="GHEA Grapalat" w:hAnsi="GHEA Grapalat"/>
                <w:bCs/>
                <w:sz w:val="24"/>
                <w:szCs w:val="24"/>
                <w:lang w:val="hy-AM"/>
              </w:rPr>
              <w:t xml:space="preserve">կատարման </w:t>
            </w:r>
            <w:r w:rsidR="00783346">
              <w:rPr>
                <w:rFonts w:ascii="GHEA Grapalat" w:hAnsi="GHEA Grapalat"/>
                <w:bCs/>
                <w:sz w:val="24"/>
                <w:szCs w:val="24"/>
                <w:lang w:val="hy-AM"/>
              </w:rPr>
              <w:t>ժամկետ</w:t>
            </w:r>
            <w:r w:rsidR="00783346" w:rsidRPr="00783346">
              <w:rPr>
                <w:rFonts w:ascii="GHEA Grapalat" w:hAnsi="GHEA Grapalat"/>
                <w:bCs/>
                <w:sz w:val="24"/>
                <w:szCs w:val="24"/>
                <w:lang w:val="hy-AM"/>
              </w:rPr>
              <w:t>ի ավարտման</w:t>
            </w:r>
            <w:r w:rsidR="00F43DD1" w:rsidRPr="00F43DD1">
              <w:rPr>
                <w:rFonts w:ascii="GHEA Grapalat" w:hAnsi="GHEA Grapalat"/>
                <w:bCs/>
                <w:sz w:val="24"/>
                <w:szCs w:val="24"/>
                <w:lang w:val="hy-AM"/>
              </w:rPr>
              <w:t xml:space="preserve"> հանգամանքով</w:t>
            </w:r>
            <w:r w:rsidRPr="00F43770">
              <w:rPr>
                <w:rFonts w:ascii="GHEA Grapalat" w:hAnsi="GHEA Grapalat"/>
                <w:bCs/>
                <w:sz w:val="24"/>
                <w:szCs w:val="24"/>
                <w:lang w:val="hy-AM"/>
              </w:rPr>
              <w:t>,</w:t>
            </w:r>
            <w:r w:rsidRPr="00A70FDE">
              <w:rPr>
                <w:rFonts w:ascii="GHEA Grapalat" w:hAnsi="GHEA Grapalat"/>
                <w:bCs/>
                <w:sz w:val="24"/>
                <w:szCs w:val="24"/>
                <w:lang w:val="hy-AM"/>
              </w:rPr>
              <w:t xml:space="preserve"> </w:t>
            </w:r>
            <w:r w:rsidR="00A70FDE" w:rsidRPr="00A70FDE">
              <w:rPr>
                <w:rFonts w:ascii="GHEA Grapalat" w:hAnsi="GHEA Grapalat"/>
                <w:bCs/>
                <w:sz w:val="24"/>
                <w:szCs w:val="24"/>
                <w:lang w:val="hy-AM"/>
              </w:rPr>
              <w:t xml:space="preserve">հետևաբար </w:t>
            </w:r>
            <w:r w:rsidRPr="00930AC5">
              <w:rPr>
                <w:rFonts w:ascii="GHEA Grapalat" w:hAnsi="GHEA Grapalat"/>
                <w:bCs/>
                <w:sz w:val="24"/>
                <w:szCs w:val="24"/>
                <w:lang w:val="hy-AM"/>
              </w:rPr>
              <w:t>վերջինս</w:t>
            </w:r>
            <w:r w:rsidR="006F1CF0" w:rsidRPr="006F1CF0">
              <w:rPr>
                <w:rFonts w:ascii="GHEA Grapalat" w:hAnsi="GHEA Grapalat"/>
                <w:bCs/>
                <w:sz w:val="24"/>
                <w:szCs w:val="24"/>
                <w:lang w:val="hy-AM"/>
              </w:rPr>
              <w:t xml:space="preserve">, </w:t>
            </w:r>
            <w:r w:rsidR="00A70FDE" w:rsidRPr="00A70FDE">
              <w:rPr>
                <w:rFonts w:ascii="GHEA Grapalat" w:hAnsi="GHEA Grapalat"/>
                <w:bCs/>
                <w:sz w:val="24"/>
                <w:szCs w:val="24"/>
                <w:lang w:val="hy-AM"/>
              </w:rPr>
              <w:t>սկզբունքային առումով</w:t>
            </w:r>
            <w:r w:rsidR="006F1CF0" w:rsidRPr="006F1CF0">
              <w:rPr>
                <w:rFonts w:ascii="GHEA Grapalat" w:hAnsi="GHEA Grapalat"/>
                <w:bCs/>
                <w:sz w:val="24"/>
                <w:szCs w:val="24"/>
                <w:lang w:val="hy-AM"/>
              </w:rPr>
              <w:t>,</w:t>
            </w:r>
            <w:r w:rsidR="00A70FDE" w:rsidRPr="00A70FDE">
              <w:rPr>
                <w:rFonts w:ascii="GHEA Grapalat" w:hAnsi="GHEA Grapalat"/>
                <w:bCs/>
                <w:sz w:val="24"/>
                <w:szCs w:val="24"/>
                <w:lang w:val="hy-AM"/>
              </w:rPr>
              <w:t xml:space="preserve"> փոփոխությունների չի ենթարկվել,</w:t>
            </w:r>
            <w:r w:rsidR="006F1CF0" w:rsidRPr="006F1CF0">
              <w:rPr>
                <w:rFonts w:ascii="GHEA Grapalat" w:hAnsi="GHEA Grapalat"/>
                <w:bCs/>
                <w:sz w:val="24"/>
                <w:szCs w:val="24"/>
                <w:lang w:val="hy-AM"/>
              </w:rPr>
              <w:t xml:space="preserve"> </w:t>
            </w:r>
            <w:r w:rsidR="00A70FDE" w:rsidRPr="00A70FDE">
              <w:rPr>
                <w:rFonts w:ascii="GHEA Grapalat" w:hAnsi="GHEA Grapalat"/>
                <w:bCs/>
                <w:sz w:val="24"/>
                <w:szCs w:val="24"/>
                <w:lang w:val="hy-AM"/>
              </w:rPr>
              <w:t xml:space="preserve"> նախատեսվել է վերանայել միայն ծրագրի գործողությունների կատարման ժամկետները: </w:t>
            </w:r>
          </w:p>
          <w:p w:rsidR="003034B9" w:rsidRDefault="003034B9" w:rsidP="00A70FDE">
            <w:pPr>
              <w:spacing w:after="0" w:line="240" w:lineRule="auto"/>
              <w:ind w:left="255" w:right="255"/>
              <w:jc w:val="both"/>
              <w:rPr>
                <w:rFonts w:ascii="GHEA Grapalat" w:hAnsi="GHEA Grapalat"/>
                <w:bCs/>
                <w:sz w:val="24"/>
                <w:szCs w:val="24"/>
                <w:lang w:val="hy-AM"/>
              </w:rPr>
            </w:pPr>
          </w:p>
          <w:p w:rsidR="007F4EE5" w:rsidRPr="007F4EE5" w:rsidRDefault="00706065" w:rsidP="00A70FDE">
            <w:pPr>
              <w:spacing w:after="0" w:line="240" w:lineRule="auto"/>
              <w:ind w:left="255" w:right="255"/>
              <w:jc w:val="both"/>
              <w:rPr>
                <w:rFonts w:ascii="GHEA Grapalat" w:hAnsi="GHEA Grapalat"/>
                <w:bCs/>
                <w:sz w:val="24"/>
                <w:szCs w:val="24"/>
                <w:lang w:val="hy-AM"/>
              </w:rPr>
            </w:pPr>
            <w:r w:rsidRPr="00706065">
              <w:rPr>
                <w:rFonts w:ascii="GHEA Grapalat" w:eastAsia="Times New Roman" w:hAnsi="GHEA Grapalat" w:cs="Sylfaen"/>
                <w:sz w:val="24"/>
                <w:szCs w:val="24"/>
                <w:lang w:val="hy-AM"/>
              </w:rPr>
              <w:t>Հ</w:t>
            </w:r>
            <w:r w:rsidRPr="00F00617">
              <w:rPr>
                <w:rFonts w:ascii="GHEA Grapalat" w:eastAsia="Times New Roman" w:hAnsi="GHEA Grapalat" w:cs="Sylfaen"/>
                <w:sz w:val="24"/>
                <w:szCs w:val="24"/>
                <w:lang w:val="hy-AM"/>
              </w:rPr>
              <w:t>րապարակային</w:t>
            </w:r>
            <w:r w:rsidRPr="00900DA2">
              <w:rPr>
                <w:rFonts w:ascii="GHEA Grapalat" w:eastAsia="Times New Roman" w:hAnsi="GHEA Grapalat" w:cs="Times New Roman"/>
                <w:sz w:val="24"/>
                <w:szCs w:val="24"/>
                <w:lang w:val="af-ZA"/>
              </w:rPr>
              <w:t xml:space="preserve"> </w:t>
            </w:r>
            <w:r w:rsidRPr="00F00617">
              <w:rPr>
                <w:rFonts w:ascii="GHEA Grapalat" w:eastAsia="Times New Roman" w:hAnsi="GHEA Grapalat" w:cs="Sylfaen"/>
                <w:sz w:val="24"/>
                <w:szCs w:val="24"/>
                <w:lang w:val="hy-AM"/>
              </w:rPr>
              <w:t>աճուրդների</w:t>
            </w:r>
            <w:r w:rsidRPr="00900DA2">
              <w:rPr>
                <w:rFonts w:ascii="GHEA Grapalat" w:eastAsia="Times New Roman" w:hAnsi="GHEA Grapalat" w:cs="Times New Roman"/>
                <w:sz w:val="24"/>
                <w:szCs w:val="24"/>
                <w:lang w:val="af-ZA"/>
              </w:rPr>
              <w:t xml:space="preserve"> </w:t>
            </w:r>
            <w:r w:rsidRPr="00F00617">
              <w:rPr>
                <w:rFonts w:ascii="GHEA Grapalat" w:eastAsia="Times New Roman" w:hAnsi="GHEA Grapalat" w:cs="Sylfaen"/>
                <w:sz w:val="24"/>
                <w:szCs w:val="24"/>
                <w:lang w:val="hy-AM"/>
              </w:rPr>
              <w:t>միջոցով</w:t>
            </w:r>
            <w:r w:rsidRPr="00F00617">
              <w:rPr>
                <w:rFonts w:ascii="GHEA Grapalat" w:hAnsi="GHEA Grapalat" w:cs="Sylfaen"/>
                <w:sz w:val="24"/>
                <w:szCs w:val="24"/>
                <w:lang w:val="hy-AM"/>
              </w:rPr>
              <w:t xml:space="preserve"> Գանձարանում գնտվող ոչ լիկվիդային իրերի օտար</w:t>
            </w:r>
            <w:r w:rsidRPr="00ED45E1">
              <w:rPr>
                <w:rFonts w:ascii="GHEA Grapalat" w:hAnsi="GHEA Grapalat" w:cs="Sylfaen"/>
                <w:sz w:val="24"/>
                <w:szCs w:val="24"/>
                <w:lang w:val="hy-AM"/>
              </w:rPr>
              <w:t>ման ծրագ</w:t>
            </w:r>
            <w:r w:rsidR="004718A4" w:rsidRPr="004718A4">
              <w:rPr>
                <w:rFonts w:ascii="GHEA Grapalat" w:hAnsi="GHEA Grapalat" w:cs="Sylfaen"/>
                <w:sz w:val="24"/>
                <w:szCs w:val="24"/>
                <w:lang w:val="hy-AM"/>
              </w:rPr>
              <w:t>րի կազմման հիմքում ընկած</w:t>
            </w:r>
            <w:r w:rsidRPr="00706065">
              <w:rPr>
                <w:rFonts w:ascii="GHEA Grapalat" w:hAnsi="GHEA Grapalat" w:cs="Sylfaen"/>
                <w:sz w:val="24"/>
                <w:szCs w:val="24"/>
                <w:lang w:val="hy-AM"/>
              </w:rPr>
              <w:t xml:space="preserve"> է </w:t>
            </w:r>
            <w:r w:rsidR="002E66E9">
              <w:rPr>
                <w:rFonts w:ascii="GHEA Grapalat" w:hAnsi="GHEA Grapalat"/>
                <w:sz w:val="24"/>
                <w:szCs w:val="24"/>
                <w:lang w:val="af-ZA"/>
              </w:rPr>
              <w:t>ՀՀ ֆինանսների նախարարության այն</w:t>
            </w:r>
            <w:r w:rsidR="00ED45E1">
              <w:rPr>
                <w:rFonts w:ascii="GHEA Grapalat" w:hAnsi="GHEA Grapalat"/>
                <w:sz w:val="24"/>
                <w:szCs w:val="24"/>
                <w:lang w:val="af-ZA"/>
              </w:rPr>
              <w:t xml:space="preserve"> մոտեց</w:t>
            </w:r>
            <w:r w:rsidR="004718A4">
              <w:rPr>
                <w:rFonts w:ascii="GHEA Grapalat" w:hAnsi="GHEA Grapalat"/>
                <w:sz w:val="24"/>
                <w:szCs w:val="24"/>
                <w:lang w:val="af-ZA"/>
              </w:rPr>
              <w:t xml:space="preserve">ումը, </w:t>
            </w:r>
            <w:r>
              <w:rPr>
                <w:rFonts w:ascii="GHEA Grapalat" w:hAnsi="GHEA Grapalat"/>
                <w:sz w:val="24"/>
                <w:szCs w:val="24"/>
                <w:lang w:val="af-ZA"/>
              </w:rPr>
              <w:t>համաձայն որի</w:t>
            </w:r>
            <w:r w:rsidR="00ED45E1">
              <w:rPr>
                <w:rFonts w:ascii="GHEA Grapalat" w:hAnsi="GHEA Grapalat"/>
                <w:sz w:val="24"/>
                <w:szCs w:val="24"/>
                <w:lang w:val="af-ZA"/>
              </w:rPr>
              <w:t xml:space="preserve"> Պետական </w:t>
            </w:r>
            <w:r w:rsidR="00ED45E1" w:rsidRPr="009F5F65">
              <w:rPr>
                <w:rFonts w:ascii="GHEA Grapalat" w:hAnsi="GHEA Grapalat" w:cs="Sylfaen"/>
                <w:sz w:val="24"/>
                <w:szCs w:val="24"/>
                <w:lang w:val="hy-AM"/>
              </w:rPr>
              <w:t>պահուստներում</w:t>
            </w:r>
            <w:r w:rsidR="00ED45E1" w:rsidRPr="00CC083B">
              <w:rPr>
                <w:rFonts w:ascii="GHEA Grapalat" w:hAnsi="GHEA Grapalat" w:cs="Sylfaen"/>
                <w:sz w:val="24"/>
                <w:szCs w:val="24"/>
                <w:lang w:val="af-ZA"/>
              </w:rPr>
              <w:t xml:space="preserve"> </w:t>
            </w:r>
            <w:r w:rsidR="00ED45E1" w:rsidRPr="009F5F65">
              <w:rPr>
                <w:rFonts w:ascii="GHEA Grapalat" w:hAnsi="GHEA Grapalat" w:cs="Sylfaen"/>
                <w:sz w:val="24"/>
                <w:szCs w:val="24"/>
                <w:lang w:val="hy-AM"/>
              </w:rPr>
              <w:t>պետք</w:t>
            </w:r>
            <w:r w:rsidR="00ED45E1" w:rsidRPr="00CC083B">
              <w:rPr>
                <w:rFonts w:ascii="GHEA Grapalat" w:hAnsi="GHEA Grapalat" w:cs="Sylfaen"/>
                <w:sz w:val="24"/>
                <w:szCs w:val="24"/>
                <w:lang w:val="af-ZA"/>
              </w:rPr>
              <w:t xml:space="preserve"> </w:t>
            </w:r>
            <w:r w:rsidR="00ED45E1" w:rsidRPr="009F5F65">
              <w:rPr>
                <w:rFonts w:ascii="GHEA Grapalat" w:hAnsi="GHEA Grapalat" w:cs="Sylfaen"/>
                <w:sz w:val="24"/>
                <w:szCs w:val="24"/>
                <w:lang w:val="hy-AM"/>
              </w:rPr>
              <w:t>է</w:t>
            </w:r>
            <w:r w:rsidR="00ED45E1" w:rsidRPr="00CC083B">
              <w:rPr>
                <w:rFonts w:ascii="GHEA Grapalat" w:hAnsi="GHEA Grapalat" w:cs="Sylfaen"/>
                <w:sz w:val="24"/>
                <w:szCs w:val="24"/>
                <w:lang w:val="af-ZA"/>
              </w:rPr>
              <w:t xml:space="preserve"> </w:t>
            </w:r>
            <w:r w:rsidR="00ED45E1" w:rsidRPr="009F5F65">
              <w:rPr>
                <w:rFonts w:ascii="GHEA Grapalat" w:hAnsi="GHEA Grapalat" w:cs="Sylfaen"/>
                <w:sz w:val="24"/>
                <w:szCs w:val="24"/>
                <w:lang w:val="hy-AM"/>
              </w:rPr>
              <w:t>կուտակել</w:t>
            </w:r>
            <w:r w:rsidR="00ED45E1" w:rsidRPr="00CC083B">
              <w:rPr>
                <w:rFonts w:ascii="GHEA Grapalat" w:hAnsi="GHEA Grapalat" w:cs="Sylfaen"/>
                <w:sz w:val="24"/>
                <w:szCs w:val="24"/>
                <w:lang w:val="af-ZA"/>
              </w:rPr>
              <w:t xml:space="preserve"> </w:t>
            </w:r>
            <w:r w:rsidR="00ED45E1" w:rsidRPr="009F5F65">
              <w:rPr>
                <w:rFonts w:ascii="GHEA Grapalat" w:hAnsi="GHEA Grapalat" w:cs="Sylfaen"/>
                <w:sz w:val="24"/>
                <w:szCs w:val="24"/>
                <w:lang w:val="hy-AM"/>
              </w:rPr>
              <w:t>միայն</w:t>
            </w:r>
            <w:r w:rsidR="00ED45E1" w:rsidRPr="00CC083B">
              <w:rPr>
                <w:rFonts w:ascii="GHEA Grapalat" w:hAnsi="GHEA Grapalat" w:cs="Sylfaen"/>
                <w:sz w:val="24"/>
                <w:szCs w:val="24"/>
                <w:lang w:val="af-ZA"/>
              </w:rPr>
              <w:t xml:space="preserve"> </w:t>
            </w:r>
            <w:r w:rsidR="00ED45E1" w:rsidRPr="009F5F65">
              <w:rPr>
                <w:rFonts w:ascii="GHEA Grapalat" w:hAnsi="GHEA Grapalat" w:cs="Sylfaen"/>
                <w:sz w:val="24"/>
                <w:szCs w:val="24"/>
                <w:lang w:val="hy-AM"/>
              </w:rPr>
              <w:t>բարձր</w:t>
            </w:r>
            <w:r w:rsidR="00ED45E1" w:rsidRPr="00CC083B">
              <w:rPr>
                <w:rFonts w:ascii="GHEA Grapalat" w:hAnsi="GHEA Grapalat" w:cs="Sylfaen"/>
                <w:sz w:val="24"/>
                <w:szCs w:val="24"/>
                <w:lang w:val="af-ZA"/>
              </w:rPr>
              <w:t xml:space="preserve"> </w:t>
            </w:r>
            <w:r w:rsidR="00ED45E1" w:rsidRPr="009F5F65">
              <w:rPr>
                <w:rFonts w:ascii="GHEA Grapalat" w:hAnsi="GHEA Grapalat" w:cs="Sylfaen"/>
                <w:sz w:val="24"/>
                <w:szCs w:val="24"/>
                <w:lang w:val="hy-AM"/>
              </w:rPr>
              <w:t>լիկվիդայնություն</w:t>
            </w:r>
            <w:r w:rsidR="00ED45E1" w:rsidRPr="00CC083B">
              <w:rPr>
                <w:rFonts w:ascii="GHEA Grapalat" w:hAnsi="GHEA Grapalat" w:cs="Sylfaen"/>
                <w:sz w:val="24"/>
                <w:szCs w:val="24"/>
                <w:lang w:val="af-ZA"/>
              </w:rPr>
              <w:t xml:space="preserve"> </w:t>
            </w:r>
            <w:r w:rsidR="00ED45E1" w:rsidRPr="009F5F65">
              <w:rPr>
                <w:rFonts w:ascii="GHEA Grapalat" w:hAnsi="GHEA Grapalat" w:cs="Sylfaen"/>
                <w:sz w:val="24"/>
                <w:szCs w:val="24"/>
                <w:lang w:val="hy-AM"/>
              </w:rPr>
              <w:t>ունեցող</w:t>
            </w:r>
            <w:r w:rsidR="00ED45E1" w:rsidRPr="00CC083B">
              <w:rPr>
                <w:rFonts w:ascii="GHEA Grapalat" w:hAnsi="GHEA Grapalat" w:cs="Sylfaen"/>
                <w:sz w:val="24"/>
                <w:szCs w:val="24"/>
                <w:lang w:val="af-ZA"/>
              </w:rPr>
              <w:t xml:space="preserve"> </w:t>
            </w:r>
            <w:r w:rsidR="00ED45E1" w:rsidRPr="009F5F65">
              <w:rPr>
                <w:rFonts w:ascii="GHEA Grapalat" w:hAnsi="GHEA Grapalat" w:cs="Sylfaen"/>
                <w:sz w:val="24"/>
                <w:szCs w:val="24"/>
                <w:lang w:val="hy-AM"/>
              </w:rPr>
              <w:t>պետական</w:t>
            </w:r>
            <w:r w:rsidR="00ED45E1" w:rsidRPr="00900DA2">
              <w:rPr>
                <w:rFonts w:ascii="GHEA Grapalat" w:hAnsi="GHEA Grapalat"/>
                <w:sz w:val="24"/>
                <w:szCs w:val="24"/>
                <w:lang w:val="af-ZA"/>
              </w:rPr>
              <w:t xml:space="preserve"> </w:t>
            </w:r>
            <w:r w:rsidR="00ED45E1" w:rsidRPr="009F5F65">
              <w:rPr>
                <w:rFonts w:ascii="GHEA Grapalat" w:hAnsi="GHEA Grapalat" w:cs="Sylfaen"/>
                <w:sz w:val="24"/>
                <w:szCs w:val="24"/>
                <w:lang w:val="hy-AM"/>
              </w:rPr>
              <w:t>ստանդարտին</w:t>
            </w:r>
            <w:r w:rsidR="00ED45E1" w:rsidRPr="00900DA2">
              <w:rPr>
                <w:rFonts w:ascii="GHEA Grapalat" w:hAnsi="GHEA Grapalat"/>
                <w:sz w:val="24"/>
                <w:szCs w:val="24"/>
                <w:lang w:val="af-ZA"/>
              </w:rPr>
              <w:t xml:space="preserve"> </w:t>
            </w:r>
            <w:r w:rsidR="00ED45E1" w:rsidRPr="009F5F65">
              <w:rPr>
                <w:rFonts w:ascii="GHEA Grapalat" w:hAnsi="GHEA Grapalat" w:cs="Sylfaen"/>
                <w:sz w:val="24"/>
                <w:szCs w:val="24"/>
                <w:lang w:val="hy-AM"/>
              </w:rPr>
              <w:t>համապատասխան</w:t>
            </w:r>
            <w:r w:rsidR="00ED45E1" w:rsidRPr="00900DA2">
              <w:rPr>
                <w:rFonts w:ascii="GHEA Grapalat" w:hAnsi="GHEA Grapalat"/>
                <w:sz w:val="24"/>
                <w:szCs w:val="24"/>
                <w:lang w:val="af-ZA"/>
              </w:rPr>
              <w:t xml:space="preserve"> </w:t>
            </w:r>
            <w:r w:rsidR="00ED45E1" w:rsidRPr="009F5F65">
              <w:rPr>
                <w:rFonts w:ascii="GHEA Grapalat" w:hAnsi="GHEA Grapalat" w:cs="Sylfaen"/>
                <w:sz w:val="24"/>
                <w:szCs w:val="24"/>
                <w:lang w:val="hy-AM"/>
              </w:rPr>
              <w:t>ձուլակտորներ</w:t>
            </w:r>
            <w:r w:rsidR="00ED45E1" w:rsidRPr="00CC083B">
              <w:rPr>
                <w:rFonts w:ascii="GHEA Grapalat" w:hAnsi="GHEA Grapalat" w:cs="Sylfaen"/>
                <w:sz w:val="24"/>
                <w:szCs w:val="24"/>
                <w:lang w:val="af-ZA"/>
              </w:rPr>
              <w:t xml:space="preserve"> </w:t>
            </w:r>
            <w:r w:rsidR="00ED45E1" w:rsidRPr="009F5F65">
              <w:rPr>
                <w:rFonts w:ascii="GHEA Grapalat" w:hAnsi="GHEA Grapalat" w:cs="Sylfaen"/>
                <w:sz w:val="24"/>
                <w:szCs w:val="24"/>
                <w:lang w:val="hy-AM"/>
              </w:rPr>
              <w:t>և</w:t>
            </w:r>
            <w:r w:rsidR="00ED45E1" w:rsidRPr="00900DA2">
              <w:rPr>
                <w:rFonts w:ascii="GHEA Grapalat" w:hAnsi="GHEA Grapalat"/>
                <w:sz w:val="24"/>
                <w:szCs w:val="24"/>
                <w:lang w:val="af-ZA"/>
              </w:rPr>
              <w:t xml:space="preserve"> </w:t>
            </w:r>
            <w:r w:rsidR="00ED45E1" w:rsidRPr="009F5F65">
              <w:rPr>
                <w:rFonts w:ascii="GHEA Grapalat" w:hAnsi="GHEA Grapalat" w:cs="Sylfaen"/>
                <w:sz w:val="24"/>
                <w:szCs w:val="24"/>
                <w:lang w:val="hy-AM"/>
              </w:rPr>
              <w:t>բարձր</w:t>
            </w:r>
            <w:r w:rsidR="00ED45E1" w:rsidRPr="00900DA2">
              <w:rPr>
                <w:rFonts w:ascii="GHEA Grapalat" w:hAnsi="GHEA Grapalat"/>
                <w:sz w:val="24"/>
                <w:szCs w:val="24"/>
                <w:lang w:val="af-ZA"/>
              </w:rPr>
              <w:t xml:space="preserve"> </w:t>
            </w:r>
            <w:r w:rsidR="00ED45E1" w:rsidRPr="009F5F65">
              <w:rPr>
                <w:rFonts w:ascii="GHEA Grapalat" w:hAnsi="GHEA Grapalat" w:cs="Sylfaen"/>
                <w:sz w:val="24"/>
                <w:szCs w:val="24"/>
                <w:lang w:val="hy-AM"/>
              </w:rPr>
              <w:t>գեղարվեստական</w:t>
            </w:r>
            <w:r w:rsidR="00ED45E1" w:rsidRPr="00900DA2">
              <w:rPr>
                <w:rFonts w:ascii="GHEA Grapalat" w:hAnsi="GHEA Grapalat"/>
                <w:sz w:val="24"/>
                <w:szCs w:val="24"/>
                <w:lang w:val="af-ZA"/>
              </w:rPr>
              <w:t xml:space="preserve"> </w:t>
            </w:r>
            <w:r w:rsidR="00ED45E1" w:rsidRPr="009F5F65">
              <w:rPr>
                <w:rFonts w:ascii="GHEA Grapalat" w:hAnsi="GHEA Grapalat" w:cs="Sylfaen"/>
                <w:sz w:val="24"/>
                <w:szCs w:val="24"/>
                <w:lang w:val="hy-AM"/>
              </w:rPr>
              <w:t>արժեք</w:t>
            </w:r>
            <w:r w:rsidR="00ED45E1" w:rsidRPr="00900DA2">
              <w:rPr>
                <w:rFonts w:ascii="GHEA Grapalat" w:hAnsi="GHEA Grapalat"/>
                <w:sz w:val="24"/>
                <w:szCs w:val="24"/>
                <w:lang w:val="af-ZA"/>
              </w:rPr>
              <w:t xml:space="preserve"> </w:t>
            </w:r>
            <w:r w:rsidR="00ED45E1" w:rsidRPr="009F5F65">
              <w:rPr>
                <w:rFonts w:ascii="GHEA Grapalat" w:hAnsi="GHEA Grapalat" w:cs="Sylfaen"/>
                <w:sz w:val="24"/>
                <w:szCs w:val="24"/>
                <w:lang w:val="hy-AM"/>
              </w:rPr>
              <w:t>ունեցող</w:t>
            </w:r>
            <w:r w:rsidR="00ED45E1" w:rsidRPr="00900DA2">
              <w:rPr>
                <w:rFonts w:ascii="GHEA Grapalat" w:hAnsi="GHEA Grapalat"/>
                <w:sz w:val="24"/>
                <w:szCs w:val="24"/>
                <w:lang w:val="af-ZA"/>
              </w:rPr>
              <w:t xml:space="preserve"> </w:t>
            </w:r>
            <w:r w:rsidR="00ED45E1" w:rsidRPr="009F5F65">
              <w:rPr>
                <w:rFonts w:ascii="GHEA Grapalat" w:hAnsi="GHEA Grapalat" w:cs="Sylfaen"/>
                <w:sz w:val="24"/>
                <w:szCs w:val="24"/>
                <w:lang w:val="hy-AM"/>
              </w:rPr>
              <w:t>իրեր</w:t>
            </w:r>
            <w:r w:rsidRPr="00706065">
              <w:rPr>
                <w:rFonts w:ascii="GHEA Grapalat" w:hAnsi="GHEA Grapalat" w:cs="Sylfaen"/>
                <w:sz w:val="24"/>
                <w:szCs w:val="24"/>
                <w:lang w:val="hy-AM"/>
              </w:rPr>
              <w:t>,</w:t>
            </w:r>
            <w:r w:rsidR="00ED45E1" w:rsidRPr="00F00617">
              <w:rPr>
                <w:rFonts w:ascii="GHEA Grapalat" w:hAnsi="GHEA Grapalat" w:cs="Sylfaen"/>
                <w:sz w:val="24"/>
                <w:szCs w:val="24"/>
                <w:lang w:val="hy-AM"/>
              </w:rPr>
              <w:t xml:space="preserve"> </w:t>
            </w:r>
            <w:r w:rsidRPr="00706065">
              <w:rPr>
                <w:rFonts w:ascii="GHEA Grapalat" w:hAnsi="GHEA Grapalat" w:cs="Sylfaen"/>
                <w:sz w:val="24"/>
                <w:szCs w:val="24"/>
                <w:lang w:val="hy-AM"/>
              </w:rPr>
              <w:t>հետևաբար</w:t>
            </w:r>
            <w:r w:rsidR="00ED45E1" w:rsidRPr="00ED45E1">
              <w:rPr>
                <w:rFonts w:ascii="GHEA Grapalat" w:hAnsi="GHEA Grapalat" w:cs="Sylfaen"/>
                <w:sz w:val="24"/>
                <w:szCs w:val="24"/>
                <w:lang w:val="hy-AM"/>
              </w:rPr>
              <w:t xml:space="preserve"> </w:t>
            </w:r>
            <w:r w:rsidR="003034B9" w:rsidRPr="003034B9">
              <w:rPr>
                <w:rFonts w:ascii="GHEA Grapalat" w:hAnsi="GHEA Grapalat"/>
                <w:bCs/>
                <w:sz w:val="24"/>
                <w:szCs w:val="24"/>
                <w:lang w:val="hy-AM"/>
              </w:rPr>
              <w:t>Ծրագրի 15-րդ կետո</w:t>
            </w:r>
            <w:r w:rsidR="001F56CB" w:rsidRPr="001F56CB">
              <w:rPr>
                <w:rFonts w:ascii="GHEA Grapalat" w:hAnsi="GHEA Grapalat"/>
                <w:bCs/>
                <w:sz w:val="24"/>
                <w:szCs w:val="24"/>
                <w:lang w:val="hy-AM"/>
              </w:rPr>
              <w:t>ւմ</w:t>
            </w:r>
            <w:r w:rsidR="003034B9" w:rsidRPr="003034B9">
              <w:rPr>
                <w:rFonts w:ascii="GHEA Grapalat" w:hAnsi="GHEA Grapalat"/>
                <w:bCs/>
                <w:sz w:val="24"/>
                <w:szCs w:val="24"/>
                <w:lang w:val="hy-AM"/>
              </w:rPr>
              <w:t xml:space="preserve"> </w:t>
            </w:r>
            <w:r w:rsidR="002E66E9" w:rsidRPr="002E66E9">
              <w:rPr>
                <w:rFonts w:ascii="GHEA Grapalat" w:hAnsi="GHEA Grapalat"/>
                <w:bCs/>
                <w:sz w:val="24"/>
                <w:szCs w:val="24"/>
                <w:lang w:val="hy-AM"/>
              </w:rPr>
              <w:t>ներկայացված</w:t>
            </w:r>
            <w:r w:rsidR="00E66F13" w:rsidRPr="00E66F13">
              <w:rPr>
                <w:rFonts w:ascii="GHEA Grapalat" w:hAnsi="GHEA Grapalat"/>
                <w:bCs/>
                <w:sz w:val="24"/>
                <w:szCs w:val="24"/>
                <w:lang w:val="hy-AM"/>
              </w:rPr>
              <w:t xml:space="preserve"> </w:t>
            </w:r>
            <w:r w:rsidR="000C749D" w:rsidRPr="000C749D">
              <w:rPr>
                <w:rFonts w:ascii="GHEA Grapalat" w:hAnsi="GHEA Grapalat"/>
                <w:bCs/>
                <w:sz w:val="24"/>
                <w:szCs w:val="24"/>
                <w:lang w:val="hy-AM"/>
              </w:rPr>
              <w:t xml:space="preserve">են </w:t>
            </w:r>
            <w:r w:rsidRPr="00706065">
              <w:rPr>
                <w:rFonts w:ascii="GHEA Grapalat" w:hAnsi="GHEA Grapalat"/>
                <w:bCs/>
                <w:sz w:val="24"/>
                <w:szCs w:val="24"/>
                <w:lang w:val="hy-AM"/>
              </w:rPr>
              <w:t>այն իրեր</w:t>
            </w:r>
            <w:r w:rsidR="00E66F13" w:rsidRPr="004718A4">
              <w:rPr>
                <w:rFonts w:ascii="GHEA Grapalat" w:hAnsi="GHEA Grapalat"/>
                <w:bCs/>
                <w:sz w:val="24"/>
                <w:szCs w:val="24"/>
                <w:lang w:val="hy-AM"/>
              </w:rPr>
              <w:t>ի ցանկը</w:t>
            </w:r>
            <w:r w:rsidR="001F56CB" w:rsidRPr="001F56CB">
              <w:rPr>
                <w:rFonts w:ascii="GHEA Grapalat" w:hAnsi="GHEA Grapalat"/>
                <w:bCs/>
                <w:sz w:val="24"/>
                <w:szCs w:val="24"/>
                <w:lang w:val="hy-AM"/>
              </w:rPr>
              <w:t>,</w:t>
            </w:r>
            <w:r w:rsidRPr="00706065">
              <w:rPr>
                <w:rFonts w:ascii="GHEA Grapalat" w:hAnsi="GHEA Grapalat"/>
                <w:bCs/>
                <w:sz w:val="24"/>
                <w:szCs w:val="24"/>
                <w:lang w:val="hy-AM"/>
              </w:rPr>
              <w:t xml:space="preserve"> որոնք համարվում են </w:t>
            </w:r>
            <w:r w:rsidR="007F4EE5" w:rsidRPr="007F4EE5">
              <w:rPr>
                <w:rFonts w:ascii="GHEA Grapalat" w:hAnsi="GHEA Grapalat"/>
                <w:bCs/>
                <w:sz w:val="24"/>
                <w:szCs w:val="24"/>
                <w:lang w:val="hy-AM"/>
              </w:rPr>
              <w:t>ոչ լիկվիդային</w:t>
            </w:r>
            <w:r w:rsidR="004718A4" w:rsidRPr="004718A4">
              <w:rPr>
                <w:rFonts w:ascii="GHEA Grapalat" w:hAnsi="GHEA Grapalat"/>
                <w:bCs/>
                <w:sz w:val="24"/>
                <w:szCs w:val="24"/>
                <w:lang w:val="hy-AM"/>
              </w:rPr>
              <w:t xml:space="preserve"> և ենթակա են օտարման</w:t>
            </w:r>
            <w:r w:rsidR="002E66E9" w:rsidRPr="002E66E9">
              <w:rPr>
                <w:rFonts w:ascii="GHEA Grapalat" w:hAnsi="GHEA Grapalat"/>
                <w:bCs/>
                <w:sz w:val="24"/>
                <w:szCs w:val="24"/>
                <w:lang w:val="hy-AM"/>
              </w:rPr>
              <w:t xml:space="preserve">: Ընդ որում, օտարումը նախատեսված է իրականացնել ըստ </w:t>
            </w:r>
            <w:r w:rsidR="007F4EE5" w:rsidRPr="007F4EE5">
              <w:rPr>
                <w:rFonts w:ascii="GHEA Grapalat" w:hAnsi="GHEA Grapalat"/>
                <w:bCs/>
                <w:sz w:val="24"/>
                <w:szCs w:val="24"/>
                <w:lang w:val="hy-AM"/>
              </w:rPr>
              <w:lastRenderedPageBreak/>
              <w:t>առաջնահերթության</w:t>
            </w:r>
            <w:r w:rsidRPr="00706065">
              <w:rPr>
                <w:rFonts w:ascii="GHEA Grapalat" w:hAnsi="GHEA Grapalat"/>
                <w:bCs/>
                <w:sz w:val="24"/>
                <w:szCs w:val="24"/>
                <w:lang w:val="hy-AM"/>
              </w:rPr>
              <w:t>՝</w:t>
            </w:r>
            <w:r w:rsidR="002E66E9" w:rsidRPr="002E66E9">
              <w:rPr>
                <w:rFonts w:ascii="GHEA Grapalat" w:hAnsi="GHEA Grapalat"/>
                <w:bCs/>
                <w:sz w:val="24"/>
                <w:szCs w:val="24"/>
                <w:lang w:val="hy-AM"/>
              </w:rPr>
              <w:t xml:space="preserve"> </w:t>
            </w:r>
            <w:r w:rsidR="007F4EE5" w:rsidRPr="007F4EE5">
              <w:rPr>
                <w:rFonts w:ascii="GHEA Grapalat" w:hAnsi="GHEA Grapalat"/>
                <w:bCs/>
                <w:sz w:val="24"/>
                <w:szCs w:val="24"/>
                <w:lang w:val="hy-AM"/>
              </w:rPr>
              <w:t>սկզբում օտարման ներկայաց</w:t>
            </w:r>
            <w:r w:rsidR="002E66E9" w:rsidRPr="002E66E9">
              <w:rPr>
                <w:rFonts w:ascii="GHEA Grapalat" w:hAnsi="GHEA Grapalat"/>
                <w:bCs/>
                <w:sz w:val="24"/>
                <w:szCs w:val="24"/>
                <w:lang w:val="hy-AM"/>
              </w:rPr>
              <w:t>նել</w:t>
            </w:r>
            <w:r w:rsidRPr="00706065">
              <w:rPr>
                <w:rFonts w:ascii="GHEA Grapalat" w:hAnsi="GHEA Grapalat"/>
                <w:bCs/>
                <w:sz w:val="24"/>
                <w:szCs w:val="24"/>
                <w:lang w:val="hy-AM"/>
              </w:rPr>
              <w:t>ով</w:t>
            </w:r>
            <w:r w:rsidR="007F4EE5" w:rsidRPr="007F4EE5">
              <w:rPr>
                <w:rFonts w:ascii="GHEA Grapalat" w:hAnsi="GHEA Grapalat"/>
                <w:bCs/>
                <w:sz w:val="24"/>
                <w:szCs w:val="24"/>
                <w:lang w:val="hy-AM"/>
              </w:rPr>
              <w:t xml:space="preserve"> առավել </w:t>
            </w:r>
            <w:r w:rsidR="002E66E9" w:rsidRPr="002E66E9">
              <w:rPr>
                <w:rFonts w:ascii="GHEA Grapalat" w:hAnsi="GHEA Grapalat"/>
                <w:bCs/>
                <w:sz w:val="24"/>
                <w:szCs w:val="24"/>
                <w:lang w:val="hy-AM"/>
              </w:rPr>
              <w:t>ո</w:t>
            </w:r>
            <w:r w:rsidR="007F4EE5" w:rsidRPr="007F4EE5">
              <w:rPr>
                <w:rFonts w:ascii="GHEA Grapalat" w:hAnsi="GHEA Grapalat"/>
                <w:bCs/>
                <w:sz w:val="24"/>
                <w:szCs w:val="24"/>
                <w:lang w:val="hy-AM"/>
              </w:rPr>
              <w:t>չ լիկվիդային իրերը:</w:t>
            </w:r>
          </w:p>
          <w:p w:rsidR="00DD0F83" w:rsidRDefault="00DD0F83" w:rsidP="00A70FDE">
            <w:pPr>
              <w:spacing w:after="0" w:line="240" w:lineRule="auto"/>
              <w:ind w:left="255" w:right="255"/>
              <w:jc w:val="both"/>
              <w:rPr>
                <w:rFonts w:ascii="GHEA Grapalat" w:hAnsi="GHEA Grapalat"/>
                <w:bCs/>
                <w:sz w:val="24"/>
                <w:szCs w:val="24"/>
                <w:lang w:val="hy-AM"/>
              </w:rPr>
            </w:pPr>
          </w:p>
          <w:p w:rsidR="00DD0F83" w:rsidRDefault="00DD0F83" w:rsidP="00DD0F83">
            <w:pPr>
              <w:pStyle w:val="ListParagraph"/>
              <w:autoSpaceDE w:val="0"/>
              <w:autoSpaceDN w:val="0"/>
              <w:adjustRightInd w:val="0"/>
              <w:spacing w:after="0"/>
              <w:ind w:left="255" w:right="165"/>
              <w:jc w:val="both"/>
              <w:rPr>
                <w:rFonts w:ascii="GHEA Grapalat" w:hAnsi="GHEA Grapalat"/>
                <w:bCs/>
                <w:sz w:val="24"/>
                <w:szCs w:val="24"/>
                <w:lang w:val="hy-AM"/>
              </w:rPr>
            </w:pPr>
            <w:r w:rsidRPr="00222FB1">
              <w:rPr>
                <w:rFonts w:ascii="GHEA Grapalat" w:hAnsi="GHEA Grapalat"/>
                <w:bCs/>
                <w:sz w:val="24"/>
                <w:szCs w:val="24"/>
                <w:lang w:val="hy-AM"/>
              </w:rPr>
              <w:t xml:space="preserve">Ծրագրի, </w:t>
            </w:r>
            <w:r w:rsidRPr="00222FB1">
              <w:rPr>
                <w:rFonts w:ascii="GHEA Grapalat" w:eastAsia="Times New Roman" w:hAnsi="GHEA Grapalat" w:cs="Times New Roman"/>
                <w:sz w:val="24"/>
                <w:szCs w:val="24"/>
                <w:lang w:val="hy-AM"/>
              </w:rPr>
              <w:t xml:space="preserve">այդ թվում՝ իրացման ներկայացված իրերի ցանկի կազմման </w:t>
            </w:r>
            <w:r w:rsidRPr="00222FB1">
              <w:rPr>
                <w:rFonts w:ascii="GHEA Grapalat" w:hAnsi="GHEA Grapalat"/>
                <w:bCs/>
                <w:sz w:val="24"/>
                <w:szCs w:val="24"/>
                <w:lang w:val="hy-AM"/>
              </w:rPr>
              <w:t>մոտեցումների և սկզբունքների մասով Որոշման նախագծի հիմնավորումը լրամշակվել է:</w:t>
            </w:r>
          </w:p>
          <w:p w:rsidR="00A70FDE" w:rsidRPr="00222FB1" w:rsidRDefault="00A70FDE" w:rsidP="00D87ABA">
            <w:pPr>
              <w:pStyle w:val="ListParagraph"/>
              <w:autoSpaceDE w:val="0"/>
              <w:autoSpaceDN w:val="0"/>
              <w:adjustRightInd w:val="0"/>
              <w:spacing w:after="0"/>
              <w:ind w:left="255" w:right="165"/>
              <w:jc w:val="both"/>
              <w:rPr>
                <w:rFonts w:ascii="GHEA Grapalat" w:eastAsia="Times New Roman" w:hAnsi="GHEA Grapalat" w:cs="Times New Roman"/>
                <w:sz w:val="24"/>
                <w:szCs w:val="24"/>
                <w:lang w:val="hy-AM"/>
              </w:rPr>
            </w:pPr>
          </w:p>
        </w:tc>
      </w:tr>
      <w:tr w:rsidR="00ED45E1" w:rsidRPr="00A6559E" w:rsidTr="00173BB6">
        <w:trPr>
          <w:tblCellSpacing w:w="0" w:type="dxa"/>
          <w:jc w:val="center"/>
        </w:trPr>
        <w:tc>
          <w:tcPr>
            <w:tcW w:w="5032" w:type="dxa"/>
            <w:tcBorders>
              <w:top w:val="outset" w:sz="6" w:space="0" w:color="auto"/>
              <w:left w:val="outset" w:sz="6" w:space="0" w:color="auto"/>
              <w:bottom w:val="outset" w:sz="6" w:space="0" w:color="auto"/>
              <w:right w:val="outset" w:sz="6" w:space="0" w:color="auto"/>
            </w:tcBorders>
            <w:shd w:val="clear" w:color="auto" w:fill="FFFFFF"/>
          </w:tcPr>
          <w:p w:rsidR="009A2B01" w:rsidRPr="00222FB1" w:rsidRDefault="009A2B01" w:rsidP="00A14140">
            <w:pPr>
              <w:spacing w:after="0" w:line="240" w:lineRule="auto"/>
              <w:ind w:left="150" w:right="255" w:firstLine="450"/>
              <w:jc w:val="both"/>
              <w:rPr>
                <w:rFonts w:ascii="GHEA Grapalat" w:eastAsia="Times New Roman" w:hAnsi="GHEA Grapalat" w:cs="Times New Roman"/>
                <w:sz w:val="24"/>
                <w:szCs w:val="24"/>
                <w:lang w:val="hy-AM"/>
              </w:rPr>
            </w:pPr>
            <w:r w:rsidRPr="00222FB1">
              <w:rPr>
                <w:rFonts w:ascii="GHEA Grapalat" w:eastAsia="Times New Roman" w:hAnsi="GHEA Grapalat" w:cs="Times New Roman"/>
                <w:sz w:val="24"/>
                <w:szCs w:val="24"/>
                <w:lang w:val="hy-AM"/>
              </w:rPr>
              <w:lastRenderedPageBreak/>
              <w:t>բ) Ծրագրի 16-րդ կետով նախատեսվում է, որ 15-րդ կետի ցանկում ընդգրկված «Թանկարժեք քարերի` զմրուխտի, ադամանդի, ադամանդի հումքի իրացման գինը չի կարող պակաս լինել աճուրդից առաջ վերագնահատված նվազագույն գնից: Ոսկյա և արծաթյա իրերի յուրաքանչյուր գրամի իրացման գինը չի կարող պակաս լինել Պետական գանձարանի կողմից սահմանված մեկ գրամ քիմիապես մաքուր թանկարժեք մետաղների բացթողնման գներից (հաշվարկը կատարել ելնելով մետաղի հարգից), իսկ թանկարժեք քարերից ներդիրների առկայության դեպքում` պետք է ավելացվի նաև ներդիրների արժեքը, որը չի կարող պակաս լինել աճուրդից առաջ վերագնահատված  նվազագույն գնից»: Այսինքն հնարավոր է, որ տար</w:t>
            </w:r>
            <w:r w:rsidR="00FA4480" w:rsidRPr="00FA4480">
              <w:rPr>
                <w:rFonts w:ascii="GHEA Grapalat" w:eastAsia="Times New Roman" w:hAnsi="GHEA Grapalat" w:cs="Times New Roman"/>
                <w:sz w:val="24"/>
                <w:szCs w:val="24"/>
                <w:lang w:val="hy-AM"/>
              </w:rPr>
              <w:t>ի</w:t>
            </w:r>
            <w:r w:rsidRPr="00222FB1">
              <w:rPr>
                <w:rFonts w:ascii="GHEA Grapalat" w:eastAsia="Times New Roman" w:hAnsi="GHEA Grapalat" w:cs="Times New Roman"/>
                <w:sz w:val="24"/>
                <w:szCs w:val="24"/>
                <w:lang w:val="hy-AM"/>
              </w:rPr>
              <w:t xml:space="preserve">ներ շարունակ դրանք չիրացվեն </w:t>
            </w:r>
            <w:bookmarkStart w:id="2" w:name="_GoBack"/>
            <w:bookmarkEnd w:id="2"/>
            <w:r w:rsidRPr="00222FB1">
              <w:rPr>
                <w:rFonts w:ascii="GHEA Grapalat" w:eastAsia="Times New Roman" w:hAnsi="GHEA Grapalat" w:cs="Times New Roman"/>
                <w:sz w:val="24"/>
                <w:szCs w:val="24"/>
                <w:lang w:val="hy-AM"/>
              </w:rPr>
              <w:t xml:space="preserve">հրապարակային աճուրդներով նշված նվազագույն գները չհաղթահարելու պատճառով և մնան որպես պետական պահուստ, </w:t>
            </w:r>
          </w:p>
        </w:tc>
        <w:tc>
          <w:tcPr>
            <w:tcW w:w="5130" w:type="dxa"/>
            <w:gridSpan w:val="2"/>
            <w:tcBorders>
              <w:top w:val="outset" w:sz="6" w:space="0" w:color="auto"/>
              <w:left w:val="outset" w:sz="6" w:space="0" w:color="auto"/>
              <w:bottom w:val="outset" w:sz="6" w:space="0" w:color="auto"/>
              <w:right w:val="outset" w:sz="6" w:space="0" w:color="auto"/>
            </w:tcBorders>
            <w:shd w:val="clear" w:color="auto" w:fill="FFFFFF"/>
          </w:tcPr>
          <w:p w:rsidR="003C06BD" w:rsidRPr="0096445C" w:rsidRDefault="00256913" w:rsidP="003C06BD">
            <w:pPr>
              <w:spacing w:after="0" w:line="360" w:lineRule="auto"/>
              <w:ind w:left="210" w:right="165" w:firstLine="720"/>
              <w:jc w:val="both"/>
              <w:rPr>
                <w:rFonts w:ascii="GHEA Grapalat" w:eastAsia="Times New Roman" w:hAnsi="GHEA Grapalat"/>
                <w:color w:val="FF0000"/>
                <w:sz w:val="24"/>
                <w:szCs w:val="24"/>
                <w:lang w:val="hy-AM"/>
              </w:rPr>
            </w:pPr>
            <w:r w:rsidRPr="0096445C">
              <w:rPr>
                <w:rFonts w:ascii="GHEA Grapalat" w:eastAsia="Times New Roman" w:hAnsi="GHEA Grapalat" w:cs="Times New Roman"/>
                <w:sz w:val="24"/>
                <w:szCs w:val="24"/>
                <w:lang w:val="hy-AM"/>
              </w:rPr>
              <w:t>բ)</w:t>
            </w:r>
            <w:r w:rsidR="000F763E" w:rsidRPr="0096445C">
              <w:rPr>
                <w:rFonts w:ascii="GHEA Grapalat" w:eastAsia="Times New Roman" w:hAnsi="GHEA Grapalat" w:cs="Times New Roman"/>
                <w:sz w:val="24"/>
                <w:szCs w:val="24"/>
                <w:lang w:val="hy-AM"/>
              </w:rPr>
              <w:t xml:space="preserve"> Ծրագրով աճուրդի ներկայացված իրերի չիրացման դեպքում</w:t>
            </w:r>
            <w:r w:rsidRPr="0096445C">
              <w:rPr>
                <w:rFonts w:ascii="GHEA Grapalat" w:eastAsia="Times New Roman" w:hAnsi="GHEA Grapalat" w:cs="Times New Roman"/>
                <w:sz w:val="24"/>
                <w:szCs w:val="24"/>
                <w:lang w:val="hy-AM"/>
              </w:rPr>
              <w:t xml:space="preserve"> </w:t>
            </w:r>
            <w:r w:rsidR="00AC6065" w:rsidRPr="0096445C">
              <w:rPr>
                <w:rFonts w:ascii="GHEA Grapalat" w:eastAsia="Times New Roman" w:hAnsi="GHEA Grapalat" w:cs="Times New Roman"/>
                <w:sz w:val="24"/>
                <w:szCs w:val="24"/>
                <w:lang w:val="hy-AM"/>
              </w:rPr>
              <w:t xml:space="preserve">նախատեսվում է </w:t>
            </w:r>
            <w:r w:rsidR="00FA4480" w:rsidRPr="0096445C">
              <w:rPr>
                <w:rFonts w:ascii="GHEA Grapalat" w:eastAsia="Times New Roman" w:hAnsi="GHEA Grapalat" w:cs="Times New Roman"/>
                <w:sz w:val="24"/>
                <w:szCs w:val="24"/>
                <w:lang w:val="hy-AM"/>
              </w:rPr>
              <w:t>վ</w:t>
            </w:r>
            <w:r w:rsidR="000F763E" w:rsidRPr="0096445C">
              <w:rPr>
                <w:rFonts w:ascii="GHEA Grapalat" w:eastAsia="Times New Roman" w:hAnsi="GHEA Grapalat" w:cs="Times New Roman"/>
                <w:sz w:val="24"/>
                <w:szCs w:val="24"/>
                <w:lang w:val="hy-AM"/>
              </w:rPr>
              <w:t>երլուծել</w:t>
            </w:r>
            <w:r w:rsidR="00AC6065" w:rsidRPr="0096445C">
              <w:rPr>
                <w:rFonts w:ascii="GHEA Grapalat" w:eastAsia="Times New Roman" w:hAnsi="GHEA Grapalat" w:cs="Times New Roman"/>
                <w:sz w:val="24"/>
                <w:szCs w:val="24"/>
                <w:lang w:val="hy-AM"/>
              </w:rPr>
              <w:t xml:space="preserve"> </w:t>
            </w:r>
            <w:r w:rsidR="00EB7FAB" w:rsidRPr="0096445C">
              <w:rPr>
                <w:rFonts w:ascii="GHEA Grapalat" w:eastAsia="Times New Roman" w:hAnsi="GHEA Grapalat" w:cs="Times New Roman"/>
                <w:sz w:val="24"/>
                <w:szCs w:val="24"/>
                <w:lang w:val="hy-AM"/>
              </w:rPr>
              <w:t>դրանց</w:t>
            </w:r>
            <w:r w:rsidR="000F763E" w:rsidRPr="0096445C">
              <w:rPr>
                <w:rFonts w:ascii="GHEA Grapalat" w:eastAsia="Times New Roman" w:hAnsi="GHEA Grapalat" w:cs="Times New Roman"/>
                <w:sz w:val="24"/>
                <w:szCs w:val="24"/>
                <w:lang w:val="hy-AM"/>
              </w:rPr>
              <w:t xml:space="preserve"> իրական պատճառ</w:t>
            </w:r>
            <w:r w:rsidR="00AB4443" w:rsidRPr="0096445C">
              <w:rPr>
                <w:rFonts w:ascii="GHEA Grapalat" w:eastAsia="Times New Roman" w:hAnsi="GHEA Grapalat" w:cs="Times New Roman"/>
                <w:sz w:val="24"/>
                <w:szCs w:val="24"/>
                <w:lang w:val="hy-AM"/>
              </w:rPr>
              <w:t>ներ</w:t>
            </w:r>
            <w:r w:rsidR="000F763E" w:rsidRPr="0096445C">
              <w:rPr>
                <w:rFonts w:ascii="GHEA Grapalat" w:eastAsia="Times New Roman" w:hAnsi="GHEA Grapalat" w:cs="Times New Roman"/>
                <w:sz w:val="24"/>
                <w:szCs w:val="24"/>
                <w:lang w:val="hy-AM"/>
              </w:rPr>
              <w:t>ը</w:t>
            </w:r>
            <w:r w:rsidR="002F5981" w:rsidRPr="0096445C">
              <w:rPr>
                <w:rFonts w:ascii="GHEA Grapalat" w:eastAsia="Times New Roman" w:hAnsi="GHEA Grapalat" w:cs="Times New Roman"/>
                <w:sz w:val="24"/>
                <w:szCs w:val="24"/>
                <w:lang w:val="hy-AM"/>
              </w:rPr>
              <w:t xml:space="preserve"> և</w:t>
            </w:r>
            <w:r w:rsidR="000F763E" w:rsidRPr="0096445C">
              <w:rPr>
                <w:rFonts w:ascii="GHEA Grapalat" w:eastAsia="Times New Roman" w:hAnsi="GHEA Grapalat" w:cs="Times New Roman"/>
                <w:sz w:val="24"/>
                <w:szCs w:val="24"/>
                <w:lang w:val="hy-AM"/>
              </w:rPr>
              <w:t xml:space="preserve"> </w:t>
            </w:r>
            <w:r w:rsidR="000F763E" w:rsidRPr="0096445C">
              <w:rPr>
                <w:rFonts w:ascii="GHEA Grapalat" w:eastAsia="Times New Roman" w:hAnsi="GHEA Grapalat"/>
                <w:sz w:val="24"/>
                <w:szCs w:val="24"/>
                <w:lang w:val="hy-AM"/>
              </w:rPr>
              <w:t>գործնական</w:t>
            </w:r>
            <w:r w:rsidR="002F5981" w:rsidRPr="0096445C">
              <w:rPr>
                <w:rFonts w:ascii="GHEA Grapalat" w:eastAsia="Times New Roman" w:hAnsi="GHEA Grapalat"/>
                <w:sz w:val="24"/>
                <w:szCs w:val="24"/>
                <w:lang w:val="hy-AM"/>
              </w:rPr>
              <w:t xml:space="preserve">որեն </w:t>
            </w:r>
            <w:r w:rsidR="000F763E" w:rsidRPr="0096445C">
              <w:rPr>
                <w:rFonts w:ascii="GHEA Grapalat" w:eastAsia="Times New Roman" w:hAnsi="GHEA Grapalat"/>
                <w:sz w:val="24"/>
                <w:szCs w:val="24"/>
                <w:lang w:val="hy-AM"/>
              </w:rPr>
              <w:t>գնահատել, թե խնդիր</w:t>
            </w:r>
            <w:r w:rsidR="00EB7FAB" w:rsidRPr="0096445C">
              <w:rPr>
                <w:rFonts w:ascii="GHEA Grapalat" w:eastAsia="Times New Roman" w:hAnsi="GHEA Grapalat"/>
                <w:sz w:val="24"/>
                <w:szCs w:val="24"/>
                <w:lang w:val="hy-AM"/>
              </w:rPr>
              <w:t>ն</w:t>
            </w:r>
            <w:r w:rsidR="000F763E" w:rsidRPr="0096445C">
              <w:rPr>
                <w:rFonts w:ascii="GHEA Grapalat" w:eastAsia="Times New Roman" w:hAnsi="GHEA Grapalat"/>
                <w:sz w:val="24"/>
                <w:szCs w:val="24"/>
                <w:lang w:val="hy-AM"/>
              </w:rPr>
              <w:t xml:space="preserve"> </w:t>
            </w:r>
            <w:r w:rsidR="002F5981" w:rsidRPr="0096445C">
              <w:rPr>
                <w:rFonts w:ascii="GHEA Grapalat" w:eastAsia="Times New Roman" w:hAnsi="GHEA Grapalat"/>
                <w:sz w:val="24"/>
                <w:szCs w:val="24"/>
                <w:lang w:val="hy-AM"/>
              </w:rPr>
              <w:t>օտարման ներկայացված ոչ իրացվելի ապրանքների</w:t>
            </w:r>
            <w:r w:rsidR="000F763E" w:rsidRPr="0096445C">
              <w:rPr>
                <w:rFonts w:ascii="GHEA Grapalat" w:eastAsia="Times New Roman" w:hAnsi="GHEA Grapalat"/>
                <w:sz w:val="24"/>
                <w:szCs w:val="24"/>
                <w:lang w:val="hy-AM"/>
              </w:rPr>
              <w:t xml:space="preserve"> </w:t>
            </w:r>
            <w:r w:rsidR="002F5981" w:rsidRPr="0096445C">
              <w:rPr>
                <w:rFonts w:ascii="GHEA Grapalat" w:eastAsia="Times New Roman" w:hAnsi="GHEA Grapalat"/>
                <w:sz w:val="24"/>
                <w:szCs w:val="24"/>
                <w:lang w:val="hy-AM"/>
              </w:rPr>
              <w:t xml:space="preserve">արժեքային գնահատման մեջ է, թե դրանց նկատմամբ պահանջարկի բացարձակ բացակայության: Առաջին դեպքում </w:t>
            </w:r>
            <w:r w:rsidR="00B96070" w:rsidRPr="00B96070">
              <w:rPr>
                <w:rFonts w:ascii="GHEA Grapalat" w:eastAsia="Times New Roman" w:hAnsi="GHEA Grapalat"/>
                <w:sz w:val="24"/>
                <w:szCs w:val="24"/>
                <w:lang w:val="hy-AM"/>
              </w:rPr>
              <w:t xml:space="preserve">նախատեսվում է </w:t>
            </w:r>
            <w:r w:rsidR="002F5981" w:rsidRPr="0096445C">
              <w:rPr>
                <w:rFonts w:ascii="GHEA Grapalat" w:eastAsia="Times New Roman" w:hAnsi="GHEA Grapalat"/>
                <w:sz w:val="24"/>
                <w:szCs w:val="24"/>
                <w:lang w:val="hy-AM"/>
              </w:rPr>
              <w:t>ապրանքները կրկին ներկայաց</w:t>
            </w:r>
            <w:r w:rsidR="00B96070" w:rsidRPr="00B96070">
              <w:rPr>
                <w:rFonts w:ascii="GHEA Grapalat" w:eastAsia="Times New Roman" w:hAnsi="GHEA Grapalat"/>
                <w:sz w:val="24"/>
                <w:szCs w:val="24"/>
                <w:lang w:val="hy-AM"/>
              </w:rPr>
              <w:t>նել</w:t>
            </w:r>
            <w:r w:rsidR="002F5981" w:rsidRPr="0096445C">
              <w:rPr>
                <w:rFonts w:ascii="GHEA Grapalat" w:eastAsia="Times New Roman" w:hAnsi="GHEA Grapalat"/>
                <w:sz w:val="24"/>
                <w:szCs w:val="24"/>
                <w:lang w:val="hy-AM"/>
              </w:rPr>
              <w:t xml:space="preserve"> վերագնահատման, իսկ </w:t>
            </w:r>
            <w:r w:rsidR="00EB7FAB" w:rsidRPr="0096445C">
              <w:rPr>
                <w:rFonts w:ascii="GHEA Grapalat" w:eastAsia="Times New Roman" w:hAnsi="GHEA Grapalat"/>
                <w:sz w:val="24"/>
                <w:szCs w:val="24"/>
                <w:lang w:val="hy-AM"/>
              </w:rPr>
              <w:t xml:space="preserve">այն իրերը, որոնց նկատմամբ կարձանագրվի </w:t>
            </w:r>
            <w:r w:rsidR="003C06BD" w:rsidRPr="0096445C">
              <w:rPr>
                <w:rFonts w:ascii="GHEA Grapalat" w:eastAsia="Times New Roman" w:hAnsi="GHEA Grapalat"/>
                <w:sz w:val="24"/>
                <w:szCs w:val="24"/>
                <w:lang w:val="hy-AM"/>
              </w:rPr>
              <w:t xml:space="preserve">պահանջարկի բացարձակ </w:t>
            </w:r>
            <w:r w:rsidR="003C06BD" w:rsidRPr="00716F03">
              <w:rPr>
                <w:rFonts w:ascii="GHEA Grapalat" w:eastAsia="Times New Roman" w:hAnsi="GHEA Grapalat"/>
                <w:sz w:val="24"/>
                <w:szCs w:val="24"/>
                <w:lang w:val="hy-AM"/>
              </w:rPr>
              <w:t>բացակայությ</w:t>
            </w:r>
            <w:r w:rsidR="00EB7FAB" w:rsidRPr="00716F03">
              <w:rPr>
                <w:rFonts w:ascii="GHEA Grapalat" w:eastAsia="Times New Roman" w:hAnsi="GHEA Grapalat"/>
                <w:sz w:val="24"/>
                <w:szCs w:val="24"/>
                <w:lang w:val="hy-AM"/>
              </w:rPr>
              <w:t xml:space="preserve">ուն՝ </w:t>
            </w:r>
            <w:r w:rsidR="002F5981" w:rsidRPr="00716F03">
              <w:rPr>
                <w:rFonts w:ascii="GHEA Grapalat" w:eastAsia="Times New Roman" w:hAnsi="GHEA Grapalat"/>
                <w:sz w:val="24"/>
                <w:szCs w:val="24"/>
                <w:lang w:val="hy-AM"/>
              </w:rPr>
              <w:t>կմնան պետական պահուստում</w:t>
            </w:r>
            <w:r w:rsidR="003C06BD" w:rsidRPr="00716F03">
              <w:rPr>
                <w:rFonts w:ascii="GHEA Grapalat" w:eastAsia="Times New Roman" w:hAnsi="GHEA Grapalat"/>
                <w:sz w:val="24"/>
                <w:szCs w:val="24"/>
                <w:lang w:val="hy-AM"/>
              </w:rPr>
              <w:t>,</w:t>
            </w:r>
            <w:r w:rsidR="00C055C5" w:rsidRPr="00716F03">
              <w:rPr>
                <w:rFonts w:ascii="GHEA Grapalat" w:eastAsia="Times New Roman" w:hAnsi="GHEA Grapalat"/>
                <w:sz w:val="24"/>
                <w:szCs w:val="24"/>
                <w:lang w:val="hy-AM"/>
              </w:rPr>
              <w:t xml:space="preserve"> միչն վերջիններիս մասով </w:t>
            </w:r>
            <w:r w:rsidR="007A0262" w:rsidRPr="00716F03">
              <w:rPr>
                <w:rFonts w:ascii="GHEA Grapalat" w:eastAsia="Times New Roman" w:hAnsi="GHEA Grapalat"/>
                <w:sz w:val="24"/>
                <w:szCs w:val="24"/>
                <w:lang w:val="hy-AM"/>
              </w:rPr>
              <w:t xml:space="preserve">ՀՀ կառավարության կողմից </w:t>
            </w:r>
            <w:r w:rsidR="003C06BD" w:rsidRPr="00716F03">
              <w:rPr>
                <w:rFonts w:ascii="GHEA Grapalat" w:eastAsia="Times New Roman" w:hAnsi="GHEA Grapalat"/>
                <w:sz w:val="24"/>
                <w:szCs w:val="24"/>
                <w:lang w:val="hy-AM"/>
              </w:rPr>
              <w:t>որևէ այլ կարգավոր</w:t>
            </w:r>
            <w:r w:rsidR="007A0262" w:rsidRPr="00716F03">
              <w:rPr>
                <w:rFonts w:ascii="GHEA Grapalat" w:eastAsia="Times New Roman" w:hAnsi="GHEA Grapalat"/>
                <w:sz w:val="24"/>
                <w:szCs w:val="24"/>
                <w:lang w:val="hy-AM"/>
              </w:rPr>
              <w:t>ում</w:t>
            </w:r>
            <w:r w:rsidR="003C06BD" w:rsidRPr="00716F03">
              <w:rPr>
                <w:rFonts w:ascii="GHEA Grapalat" w:eastAsia="Times New Roman" w:hAnsi="GHEA Grapalat"/>
                <w:sz w:val="24"/>
                <w:szCs w:val="24"/>
                <w:lang w:val="hy-AM"/>
              </w:rPr>
              <w:t xml:space="preserve"> </w:t>
            </w:r>
            <w:r w:rsidR="00EB7FAB" w:rsidRPr="00716F03">
              <w:rPr>
                <w:rFonts w:ascii="GHEA Grapalat" w:eastAsia="Times New Roman" w:hAnsi="GHEA Grapalat"/>
                <w:sz w:val="24"/>
                <w:szCs w:val="24"/>
                <w:lang w:val="hy-AM"/>
              </w:rPr>
              <w:t>ներկայաց</w:t>
            </w:r>
            <w:r w:rsidR="0096445C" w:rsidRPr="00716F03">
              <w:rPr>
                <w:rFonts w:ascii="GHEA Grapalat" w:eastAsia="Times New Roman" w:hAnsi="GHEA Grapalat"/>
                <w:sz w:val="24"/>
                <w:szCs w:val="24"/>
                <w:lang w:val="hy-AM"/>
              </w:rPr>
              <w:t>նելը</w:t>
            </w:r>
            <w:r w:rsidR="003C06BD" w:rsidRPr="00716F03">
              <w:rPr>
                <w:rFonts w:ascii="GHEA Grapalat" w:eastAsia="Times New Roman" w:hAnsi="GHEA Grapalat"/>
                <w:sz w:val="24"/>
                <w:szCs w:val="24"/>
                <w:lang w:val="hy-AM"/>
              </w:rPr>
              <w:t>:</w:t>
            </w:r>
          </w:p>
          <w:p w:rsidR="009A2B01" w:rsidRPr="003034B9" w:rsidRDefault="000F763E" w:rsidP="000F763E">
            <w:pPr>
              <w:spacing w:after="0" w:line="240" w:lineRule="auto"/>
              <w:ind w:left="165" w:right="165"/>
              <w:jc w:val="both"/>
              <w:rPr>
                <w:rFonts w:ascii="GHEA Grapalat" w:eastAsia="Times New Roman" w:hAnsi="GHEA Grapalat" w:cs="Times New Roman"/>
                <w:sz w:val="24"/>
                <w:szCs w:val="24"/>
                <w:highlight w:val="yellow"/>
                <w:lang w:val="hy-AM"/>
              </w:rPr>
            </w:pPr>
            <w:r w:rsidRPr="003034B9">
              <w:rPr>
                <w:rFonts w:ascii="GHEA Grapalat" w:eastAsia="Times New Roman" w:hAnsi="GHEA Grapalat" w:cs="Times New Roman"/>
                <w:sz w:val="24"/>
                <w:szCs w:val="24"/>
                <w:highlight w:val="yellow"/>
                <w:lang w:val="hy-AM"/>
              </w:rPr>
              <w:t xml:space="preserve"> </w:t>
            </w:r>
          </w:p>
        </w:tc>
      </w:tr>
      <w:tr w:rsidR="00ED45E1" w:rsidRPr="00256913" w:rsidTr="00562440">
        <w:trPr>
          <w:tblCellSpacing w:w="0" w:type="dxa"/>
          <w:jc w:val="center"/>
        </w:trPr>
        <w:tc>
          <w:tcPr>
            <w:tcW w:w="5032" w:type="dxa"/>
            <w:tcBorders>
              <w:top w:val="outset" w:sz="6" w:space="0" w:color="auto"/>
              <w:left w:val="outset" w:sz="6" w:space="0" w:color="auto"/>
              <w:bottom w:val="outset" w:sz="6" w:space="0" w:color="auto"/>
              <w:right w:val="outset" w:sz="6" w:space="0" w:color="auto"/>
            </w:tcBorders>
            <w:shd w:val="clear" w:color="auto" w:fill="FFFFFF"/>
          </w:tcPr>
          <w:p w:rsidR="008453CF" w:rsidRPr="00222FB1" w:rsidRDefault="008453CF" w:rsidP="00A14140">
            <w:pPr>
              <w:spacing w:after="0" w:line="240" w:lineRule="auto"/>
              <w:ind w:left="240" w:right="165" w:firstLine="360"/>
              <w:jc w:val="both"/>
              <w:rPr>
                <w:rFonts w:ascii="GHEA Grapalat" w:eastAsia="Times New Roman" w:hAnsi="GHEA Grapalat" w:cs="Times New Roman"/>
                <w:sz w:val="24"/>
                <w:szCs w:val="24"/>
                <w:lang w:val="hy-AM"/>
              </w:rPr>
            </w:pPr>
            <w:r w:rsidRPr="00222FB1">
              <w:rPr>
                <w:rFonts w:ascii="GHEA Grapalat" w:eastAsia="Times New Roman" w:hAnsi="GHEA Grapalat" w:cs="Times New Roman"/>
                <w:sz w:val="24"/>
                <w:szCs w:val="24"/>
                <w:lang w:val="hy-AM"/>
              </w:rPr>
              <w:t xml:space="preserve">գ) Ծրագրի 17-րդ կետում ներկայացված է հրապարակային աճուրդների միջոցով օտարման </w:t>
            </w:r>
            <w:r w:rsidRPr="00222FB1">
              <w:rPr>
                <w:rFonts w:ascii="GHEA Grapalat" w:eastAsia="Times New Roman" w:hAnsi="GHEA Grapalat" w:cs="Times New Roman"/>
                <w:sz w:val="24"/>
                <w:szCs w:val="24"/>
                <w:lang w:val="hy-AM"/>
              </w:rPr>
              <w:lastRenderedPageBreak/>
              <w:t>ենթակա ոչ լիկվիդային իրերի իրացման ժամանակացույց (Աղյուսակ 2)՝ ըստ եռամսյակների, որը սկսում է 2022թ. առաջին եռամսյակով և ավարտվում 2024թ. չորրորդ եռամսյակով: Այստեղ նույնպես, պարզ չէ այն տրամաբանությունը և չափանիշները ըստ որոնց կազմվել է նշված ժամանակացույցը և որի մասին որևէ անդրադարձ չկա որոշման նախագծի հիմնավորման մեջ,</w:t>
            </w:r>
          </w:p>
          <w:p w:rsidR="008453CF" w:rsidRPr="00222FB1" w:rsidRDefault="008453CF" w:rsidP="009355BC">
            <w:pPr>
              <w:spacing w:after="0" w:line="240" w:lineRule="auto"/>
              <w:ind w:firstLine="450"/>
              <w:jc w:val="both"/>
              <w:rPr>
                <w:rFonts w:ascii="GHEA Grapalat" w:eastAsia="Times New Roman" w:hAnsi="GHEA Grapalat" w:cs="Times New Roman"/>
                <w:sz w:val="24"/>
                <w:szCs w:val="24"/>
                <w:lang w:val="hy-AM"/>
              </w:rPr>
            </w:pPr>
          </w:p>
        </w:tc>
        <w:tc>
          <w:tcPr>
            <w:tcW w:w="5130" w:type="dxa"/>
            <w:gridSpan w:val="2"/>
            <w:tcBorders>
              <w:top w:val="outset" w:sz="6" w:space="0" w:color="auto"/>
              <w:left w:val="outset" w:sz="6" w:space="0" w:color="auto"/>
              <w:bottom w:val="outset" w:sz="6" w:space="0" w:color="auto"/>
              <w:right w:val="outset" w:sz="6" w:space="0" w:color="auto"/>
            </w:tcBorders>
            <w:shd w:val="clear" w:color="auto" w:fill="FFFFFF"/>
          </w:tcPr>
          <w:p w:rsidR="008453CF" w:rsidRDefault="00256913" w:rsidP="008453CF">
            <w:pPr>
              <w:spacing w:after="0" w:line="240" w:lineRule="auto"/>
              <w:ind w:left="135"/>
              <w:rPr>
                <w:rFonts w:ascii="GHEA Grapalat" w:eastAsia="Times New Roman" w:hAnsi="GHEA Grapalat" w:cs="Times New Roman"/>
                <w:sz w:val="24"/>
                <w:szCs w:val="24"/>
                <w:lang w:val="hy-AM"/>
              </w:rPr>
            </w:pPr>
            <w:r w:rsidRPr="00256913">
              <w:rPr>
                <w:rFonts w:ascii="GHEA Grapalat" w:eastAsia="Times New Roman" w:hAnsi="GHEA Grapalat" w:cs="Times New Roman"/>
                <w:sz w:val="24"/>
                <w:szCs w:val="24"/>
                <w:lang w:val="hy-AM"/>
              </w:rPr>
              <w:lastRenderedPageBreak/>
              <w:t xml:space="preserve">գ) </w:t>
            </w:r>
            <w:r w:rsidR="008453CF" w:rsidRPr="00222FB1">
              <w:rPr>
                <w:rFonts w:ascii="GHEA Grapalat" w:eastAsia="Times New Roman" w:hAnsi="GHEA Grapalat" w:cs="Times New Roman"/>
                <w:sz w:val="24"/>
                <w:szCs w:val="24"/>
                <w:lang w:val="hy-AM"/>
              </w:rPr>
              <w:t xml:space="preserve">Հրապարակային աճուրդների միջոցով օտարման ենթակա ոչ լիկվիդային իրերի իրացման ժամանակացույցի կազմման </w:t>
            </w:r>
            <w:r w:rsidR="008453CF" w:rsidRPr="00222FB1">
              <w:rPr>
                <w:rFonts w:ascii="GHEA Grapalat" w:eastAsia="Times New Roman" w:hAnsi="GHEA Grapalat" w:cs="Times New Roman"/>
                <w:sz w:val="24"/>
                <w:szCs w:val="24"/>
                <w:lang w:val="hy-AM"/>
              </w:rPr>
              <w:lastRenderedPageBreak/>
              <w:t>հիմքում ընկած է օտարման ներկայացված իրերի ծավալը: Միաժամանակ հաշվի առնելով առավել ոչ իրացվելի ապրանքների առաջնահերթությունը /Աղյուսակ1/, կազմվել են որոշակի խմբաքանակներ</w:t>
            </w:r>
            <w:r w:rsidR="004C215C" w:rsidRPr="004C215C">
              <w:rPr>
                <w:rFonts w:ascii="GHEA Grapalat" w:eastAsia="Times New Roman" w:hAnsi="GHEA Grapalat" w:cs="Times New Roman"/>
                <w:sz w:val="24"/>
                <w:szCs w:val="24"/>
                <w:lang w:val="hy-AM"/>
              </w:rPr>
              <w:t>,</w:t>
            </w:r>
            <w:r w:rsidR="008453CF" w:rsidRPr="00222FB1">
              <w:rPr>
                <w:rFonts w:ascii="GHEA Grapalat" w:eastAsia="Times New Roman" w:hAnsi="GHEA Grapalat" w:cs="Times New Roman"/>
                <w:sz w:val="24"/>
                <w:szCs w:val="24"/>
                <w:lang w:val="hy-AM"/>
              </w:rPr>
              <w:t xml:space="preserve"> և բաշխվել ըստ եռամսյակների:</w:t>
            </w:r>
          </w:p>
          <w:p w:rsidR="008453CF" w:rsidRDefault="008453CF" w:rsidP="00081C4F">
            <w:pPr>
              <w:spacing w:after="0" w:line="240" w:lineRule="auto"/>
              <w:ind w:left="135"/>
              <w:rPr>
                <w:rFonts w:ascii="GHEA Grapalat" w:eastAsia="Times New Roman" w:hAnsi="GHEA Grapalat" w:cs="Times New Roman"/>
                <w:sz w:val="24"/>
                <w:szCs w:val="24"/>
                <w:lang w:val="hy-AM"/>
              </w:rPr>
            </w:pPr>
          </w:p>
          <w:p w:rsidR="00081C4F" w:rsidRPr="00081C4F" w:rsidRDefault="00081C4F" w:rsidP="00081C4F">
            <w:pPr>
              <w:spacing w:after="0" w:line="240" w:lineRule="auto"/>
              <w:ind w:left="135"/>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Նախագծի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հիմնավորումը</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լրամշակվել</w:t>
            </w:r>
            <w:proofErr w:type="spellEnd"/>
            <w:r>
              <w:rPr>
                <w:rFonts w:ascii="GHEA Grapalat" w:eastAsia="Times New Roman" w:hAnsi="GHEA Grapalat" w:cs="Times New Roman"/>
                <w:sz w:val="24"/>
                <w:szCs w:val="24"/>
              </w:rPr>
              <w:t xml:space="preserve"> է:</w:t>
            </w:r>
          </w:p>
        </w:tc>
      </w:tr>
      <w:tr w:rsidR="00ED45E1" w:rsidRPr="00A6559E" w:rsidTr="000F7728">
        <w:trPr>
          <w:tblCellSpacing w:w="0" w:type="dxa"/>
          <w:jc w:val="center"/>
        </w:trPr>
        <w:tc>
          <w:tcPr>
            <w:tcW w:w="5032" w:type="dxa"/>
            <w:tcBorders>
              <w:top w:val="outset" w:sz="6" w:space="0" w:color="auto"/>
              <w:left w:val="outset" w:sz="6" w:space="0" w:color="auto"/>
              <w:bottom w:val="outset" w:sz="6" w:space="0" w:color="auto"/>
              <w:right w:val="outset" w:sz="6" w:space="0" w:color="auto"/>
            </w:tcBorders>
            <w:shd w:val="clear" w:color="auto" w:fill="FFFFFF"/>
          </w:tcPr>
          <w:p w:rsidR="008453CF" w:rsidRPr="00222FB1" w:rsidRDefault="008453CF" w:rsidP="00DD3659">
            <w:pPr>
              <w:spacing w:after="0" w:line="240" w:lineRule="auto"/>
              <w:ind w:right="165" w:firstLine="720"/>
              <w:jc w:val="both"/>
              <w:rPr>
                <w:rFonts w:ascii="GHEA Grapalat" w:eastAsia="Times New Roman" w:hAnsi="GHEA Grapalat" w:cs="Times New Roman"/>
                <w:sz w:val="24"/>
                <w:szCs w:val="24"/>
                <w:lang w:val="hy-AM"/>
              </w:rPr>
            </w:pPr>
            <w:r w:rsidRPr="00222FB1">
              <w:rPr>
                <w:rFonts w:ascii="GHEA Grapalat" w:eastAsia="Times New Roman" w:hAnsi="GHEA Grapalat" w:cs="Times New Roman"/>
                <w:sz w:val="24"/>
                <w:szCs w:val="24"/>
                <w:lang w:val="hy-AM"/>
              </w:rPr>
              <w:lastRenderedPageBreak/>
              <w:t>դ) Պարզ չէ ինչ իմաստով է ներկայացված Աղյուսկ 3-ը, որում է նշված են թանկարժեք մետաղներ և դրանց քաշեր, որի մասին նույնպես որևէ անդրադարձ չկա որոշման նախագծի հիմնավորման մեջ:</w:t>
            </w:r>
          </w:p>
          <w:p w:rsidR="008453CF" w:rsidRPr="00222FB1" w:rsidRDefault="008453CF" w:rsidP="009355BC">
            <w:pPr>
              <w:spacing w:after="0" w:line="240" w:lineRule="auto"/>
              <w:ind w:firstLine="450"/>
              <w:jc w:val="both"/>
              <w:rPr>
                <w:rFonts w:ascii="GHEA Grapalat" w:eastAsia="Times New Roman" w:hAnsi="GHEA Grapalat" w:cs="Times New Roman"/>
                <w:sz w:val="24"/>
                <w:szCs w:val="24"/>
                <w:lang w:val="hy-AM"/>
              </w:rPr>
            </w:pPr>
          </w:p>
        </w:tc>
        <w:tc>
          <w:tcPr>
            <w:tcW w:w="5130" w:type="dxa"/>
            <w:gridSpan w:val="2"/>
            <w:tcBorders>
              <w:top w:val="outset" w:sz="6" w:space="0" w:color="auto"/>
              <w:left w:val="outset" w:sz="6" w:space="0" w:color="auto"/>
              <w:bottom w:val="outset" w:sz="6" w:space="0" w:color="auto"/>
              <w:right w:val="outset" w:sz="6" w:space="0" w:color="auto"/>
            </w:tcBorders>
            <w:shd w:val="clear" w:color="auto" w:fill="FFFFFF"/>
          </w:tcPr>
          <w:p w:rsidR="000B5632" w:rsidRPr="000B5632" w:rsidRDefault="00256913" w:rsidP="000B5632">
            <w:pPr>
              <w:spacing w:after="0" w:line="240" w:lineRule="auto"/>
              <w:ind w:left="165" w:right="165"/>
              <w:jc w:val="both"/>
              <w:rPr>
                <w:rFonts w:ascii="GHEA Grapalat" w:eastAsia="Times New Roman" w:hAnsi="GHEA Grapalat" w:cs="Times New Roman"/>
                <w:sz w:val="24"/>
                <w:szCs w:val="24"/>
                <w:lang w:val="hy-AM"/>
              </w:rPr>
            </w:pPr>
            <w:r w:rsidRPr="00256913">
              <w:rPr>
                <w:rFonts w:ascii="GHEA Grapalat" w:eastAsia="Times New Roman" w:hAnsi="GHEA Grapalat" w:cs="Times New Roman"/>
                <w:sz w:val="24"/>
                <w:szCs w:val="24"/>
                <w:lang w:val="hy-AM"/>
              </w:rPr>
              <w:t xml:space="preserve">դ) </w:t>
            </w:r>
            <w:r w:rsidR="000B5632" w:rsidRPr="000B5632">
              <w:rPr>
                <w:rFonts w:ascii="GHEA Grapalat" w:eastAsia="Times New Roman" w:hAnsi="GHEA Grapalat" w:cs="Times New Roman"/>
                <w:sz w:val="24"/>
                <w:szCs w:val="24"/>
                <w:lang w:val="hy-AM"/>
              </w:rPr>
              <w:t>Աղյուսակ 3-ում ամփոփ ներկայացված են Ծրագրի 9-11-րդ կետերում նկարագրված արժեքների տվյալները</w:t>
            </w:r>
            <w:r w:rsidR="00667CA6" w:rsidRPr="00667CA6">
              <w:rPr>
                <w:rFonts w:ascii="GHEA Grapalat" w:eastAsia="Times New Roman" w:hAnsi="GHEA Grapalat" w:cs="Times New Roman"/>
                <w:sz w:val="24"/>
                <w:szCs w:val="24"/>
                <w:lang w:val="hy-AM"/>
              </w:rPr>
              <w:t xml:space="preserve"> և ա</w:t>
            </w:r>
            <w:r w:rsidR="003E0E11" w:rsidRPr="00667CA6">
              <w:rPr>
                <w:rFonts w:ascii="GHEA Grapalat" w:eastAsia="Times New Roman" w:hAnsi="GHEA Grapalat" w:cs="Times New Roman"/>
                <w:sz w:val="24"/>
                <w:szCs w:val="24"/>
                <w:lang w:val="hy-AM"/>
              </w:rPr>
              <w:t xml:space="preserve">յդ </w:t>
            </w:r>
            <w:r w:rsidR="003E0E11" w:rsidRPr="003E0E11">
              <w:rPr>
                <w:rFonts w:ascii="GHEA Grapalat" w:eastAsia="Times New Roman" w:hAnsi="GHEA Grapalat" w:cs="Times New Roman"/>
                <w:sz w:val="24"/>
                <w:szCs w:val="24"/>
                <w:lang w:val="hy-AM"/>
              </w:rPr>
              <w:t>մասով առկա է համապատասխան հղում:</w:t>
            </w:r>
          </w:p>
          <w:p w:rsidR="008453CF" w:rsidRPr="003C21C4" w:rsidRDefault="008453CF" w:rsidP="000B5632">
            <w:pPr>
              <w:spacing w:after="0" w:line="240" w:lineRule="auto"/>
              <w:ind w:left="165" w:right="165"/>
              <w:jc w:val="both"/>
              <w:rPr>
                <w:rFonts w:ascii="GHEA Grapalat" w:eastAsia="Times New Roman" w:hAnsi="GHEA Grapalat" w:cs="Times New Roman"/>
                <w:sz w:val="24"/>
                <w:szCs w:val="24"/>
                <w:lang w:val="hy-AM"/>
              </w:rPr>
            </w:pPr>
          </w:p>
        </w:tc>
      </w:tr>
      <w:tr w:rsidR="00ED45E1" w:rsidRPr="00256913" w:rsidTr="00700D33">
        <w:trPr>
          <w:tblCellSpacing w:w="0" w:type="dxa"/>
          <w:jc w:val="center"/>
        </w:trPr>
        <w:tc>
          <w:tcPr>
            <w:tcW w:w="5032" w:type="dxa"/>
            <w:tcBorders>
              <w:top w:val="outset" w:sz="6" w:space="0" w:color="auto"/>
              <w:left w:val="outset" w:sz="6" w:space="0" w:color="auto"/>
              <w:bottom w:val="outset" w:sz="6" w:space="0" w:color="auto"/>
              <w:right w:val="outset" w:sz="6" w:space="0" w:color="auto"/>
            </w:tcBorders>
            <w:shd w:val="clear" w:color="auto" w:fill="FFFFFF"/>
          </w:tcPr>
          <w:p w:rsidR="00F2541D" w:rsidRPr="00222FB1" w:rsidRDefault="00F2541D" w:rsidP="00096F74">
            <w:pPr>
              <w:spacing w:after="0" w:line="240" w:lineRule="auto"/>
              <w:ind w:right="255" w:firstLine="720"/>
              <w:jc w:val="both"/>
              <w:rPr>
                <w:rFonts w:ascii="GHEA Grapalat" w:eastAsia="Times New Roman" w:hAnsi="GHEA Grapalat" w:cs="Times New Roman"/>
                <w:sz w:val="24"/>
                <w:szCs w:val="24"/>
                <w:lang w:val="hy-AM"/>
              </w:rPr>
            </w:pPr>
            <w:r w:rsidRPr="00222FB1">
              <w:rPr>
                <w:rFonts w:ascii="GHEA Grapalat" w:eastAsia="Times New Roman" w:hAnsi="GHEA Grapalat" w:cs="Times New Roman"/>
                <w:sz w:val="24"/>
                <w:szCs w:val="24"/>
                <w:lang w:val="hy-AM"/>
              </w:rPr>
              <w:t>ե) Պարզ չէ նաև, թե ներկայացված Ծրագիրը ինչու և ինչ հիմնավորմամբ է առաջարկվում 2022-2024 թվականների համար, որի մասին նույնպես որևէ անդրադարձ չկա որոշման նախագծի հիմնավորման մեջ,</w:t>
            </w:r>
          </w:p>
        </w:tc>
        <w:tc>
          <w:tcPr>
            <w:tcW w:w="5130" w:type="dxa"/>
            <w:gridSpan w:val="2"/>
            <w:tcBorders>
              <w:top w:val="outset" w:sz="6" w:space="0" w:color="auto"/>
              <w:left w:val="outset" w:sz="6" w:space="0" w:color="auto"/>
              <w:bottom w:val="outset" w:sz="6" w:space="0" w:color="auto"/>
              <w:right w:val="outset" w:sz="6" w:space="0" w:color="auto"/>
            </w:tcBorders>
            <w:shd w:val="clear" w:color="auto" w:fill="FFFFFF"/>
          </w:tcPr>
          <w:p w:rsidR="00F2541D" w:rsidRPr="00222FB1" w:rsidRDefault="00256913" w:rsidP="0049060C">
            <w:pPr>
              <w:spacing w:after="0" w:line="240" w:lineRule="auto"/>
              <w:ind w:left="165" w:right="165"/>
              <w:jc w:val="both"/>
              <w:rPr>
                <w:rFonts w:ascii="GHEA Grapalat" w:eastAsia="Times New Roman" w:hAnsi="GHEA Grapalat" w:cs="Times New Roman"/>
                <w:sz w:val="24"/>
                <w:szCs w:val="24"/>
                <w:lang w:val="hy-AM"/>
              </w:rPr>
            </w:pPr>
            <w:r w:rsidRPr="00256913">
              <w:rPr>
                <w:rFonts w:ascii="GHEA Grapalat" w:eastAsia="Times New Roman" w:hAnsi="GHEA Grapalat" w:cs="Times New Roman"/>
                <w:sz w:val="24"/>
                <w:szCs w:val="24"/>
                <w:lang w:val="hy-AM"/>
              </w:rPr>
              <w:t xml:space="preserve">ե) </w:t>
            </w:r>
            <w:r w:rsidR="00F2541D" w:rsidRPr="00222FB1">
              <w:rPr>
                <w:rFonts w:ascii="GHEA Grapalat" w:eastAsia="Times New Roman" w:hAnsi="GHEA Grapalat" w:cs="Times New Roman"/>
                <w:sz w:val="24"/>
                <w:szCs w:val="24"/>
                <w:lang w:val="hy-AM"/>
              </w:rPr>
              <w:t xml:space="preserve">Հաշվի առնելով, որ Ծրագրի իրագործումը ենթադրում է որոշակի գործընթացների կազմակերպում, հետևաբար </w:t>
            </w:r>
            <w:r w:rsidR="0049060C" w:rsidRPr="00222FB1">
              <w:rPr>
                <w:rFonts w:ascii="GHEA Grapalat" w:eastAsia="Times New Roman" w:hAnsi="GHEA Grapalat" w:cs="Times New Roman"/>
                <w:sz w:val="24"/>
                <w:szCs w:val="24"/>
                <w:lang w:val="hy-AM"/>
              </w:rPr>
              <w:t>նախատեսվել</w:t>
            </w:r>
            <w:r w:rsidR="000122E3" w:rsidRPr="00222FB1">
              <w:rPr>
                <w:rFonts w:ascii="GHEA Grapalat" w:eastAsia="Times New Roman" w:hAnsi="GHEA Grapalat" w:cs="Times New Roman"/>
                <w:sz w:val="24"/>
                <w:szCs w:val="24"/>
                <w:lang w:val="hy-AM"/>
              </w:rPr>
              <w:t xml:space="preserve"> է Ծ</w:t>
            </w:r>
            <w:r w:rsidR="00F2541D" w:rsidRPr="00222FB1">
              <w:rPr>
                <w:rFonts w:ascii="GHEA Grapalat" w:eastAsia="Times New Roman" w:hAnsi="GHEA Grapalat" w:cs="Times New Roman"/>
                <w:sz w:val="24"/>
                <w:szCs w:val="24"/>
                <w:lang w:val="hy-AM"/>
              </w:rPr>
              <w:t>րագրի իրականացման աշխատանքներն սկսել 2022 թվականի 1-ին եռամսյակից, իսկ առկա խմբաքանակների բաշխման արդյունքում Ծրագրի հնարավոր ավարտը նախատեսվել է 2024 թվականի 4-րդ եռամսյակին:</w:t>
            </w:r>
          </w:p>
          <w:p w:rsidR="0074179E" w:rsidRPr="00222FB1" w:rsidRDefault="0074179E" w:rsidP="0049060C">
            <w:pPr>
              <w:spacing w:after="0" w:line="240" w:lineRule="auto"/>
              <w:ind w:left="165" w:right="165"/>
              <w:jc w:val="both"/>
              <w:rPr>
                <w:rFonts w:ascii="GHEA Grapalat" w:eastAsia="Times New Roman" w:hAnsi="GHEA Grapalat" w:cs="Times New Roman"/>
                <w:sz w:val="24"/>
                <w:szCs w:val="24"/>
                <w:lang w:val="hy-AM"/>
              </w:rPr>
            </w:pPr>
          </w:p>
          <w:p w:rsidR="0049060C" w:rsidRPr="00222FB1" w:rsidRDefault="00081C4F" w:rsidP="0049060C">
            <w:pPr>
              <w:spacing w:after="0" w:line="240" w:lineRule="auto"/>
              <w:ind w:left="165" w:right="165"/>
              <w:jc w:val="both"/>
              <w:rPr>
                <w:rFonts w:ascii="GHEA Grapalat" w:eastAsia="Times New Roman" w:hAnsi="GHEA Grapalat" w:cs="Times New Roman"/>
                <w:sz w:val="24"/>
                <w:szCs w:val="24"/>
                <w:lang w:val="hy-AM"/>
              </w:rPr>
            </w:pPr>
            <w:proofErr w:type="spellStart"/>
            <w:r>
              <w:rPr>
                <w:rFonts w:ascii="GHEA Grapalat" w:eastAsia="Times New Roman" w:hAnsi="GHEA Grapalat" w:cs="Times New Roman"/>
                <w:sz w:val="24"/>
                <w:szCs w:val="24"/>
              </w:rPr>
              <w:t>Նախագծի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հիմնավորումը</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լրամշակվել</w:t>
            </w:r>
            <w:proofErr w:type="spellEnd"/>
            <w:r>
              <w:rPr>
                <w:rFonts w:ascii="GHEA Grapalat" w:eastAsia="Times New Roman" w:hAnsi="GHEA Grapalat" w:cs="Times New Roman"/>
                <w:sz w:val="24"/>
                <w:szCs w:val="24"/>
              </w:rPr>
              <w:t xml:space="preserve"> է:</w:t>
            </w:r>
          </w:p>
        </w:tc>
      </w:tr>
      <w:tr w:rsidR="00ED45E1" w:rsidRPr="00A6559E" w:rsidTr="00BF571B">
        <w:trPr>
          <w:tblCellSpacing w:w="0" w:type="dxa"/>
          <w:jc w:val="center"/>
        </w:trPr>
        <w:tc>
          <w:tcPr>
            <w:tcW w:w="5032" w:type="dxa"/>
            <w:tcBorders>
              <w:top w:val="outset" w:sz="6" w:space="0" w:color="auto"/>
              <w:left w:val="outset" w:sz="6" w:space="0" w:color="auto"/>
              <w:bottom w:val="outset" w:sz="6" w:space="0" w:color="auto"/>
              <w:right w:val="outset" w:sz="6" w:space="0" w:color="auto"/>
            </w:tcBorders>
            <w:shd w:val="clear" w:color="auto" w:fill="FFFFFF"/>
          </w:tcPr>
          <w:p w:rsidR="00F2541D" w:rsidRPr="00222FB1" w:rsidRDefault="00F2541D" w:rsidP="00F2541D">
            <w:pPr>
              <w:spacing w:after="0" w:line="240" w:lineRule="auto"/>
              <w:ind w:left="240" w:right="255" w:firstLine="450"/>
              <w:jc w:val="both"/>
              <w:rPr>
                <w:rFonts w:ascii="GHEA Grapalat" w:eastAsia="Times New Roman" w:hAnsi="GHEA Grapalat" w:cs="Times New Roman"/>
                <w:sz w:val="24"/>
                <w:szCs w:val="24"/>
                <w:lang w:val="hy-AM"/>
              </w:rPr>
            </w:pPr>
            <w:r w:rsidRPr="00222FB1">
              <w:rPr>
                <w:rFonts w:ascii="GHEA Grapalat" w:eastAsia="Times New Roman" w:hAnsi="GHEA Grapalat" w:cs="Times New Roman"/>
                <w:sz w:val="24"/>
                <w:szCs w:val="24"/>
                <w:lang w:val="hy-AM"/>
              </w:rPr>
              <w:t xml:space="preserve">զ) որոշման նախագծում անհրաժեշտ է նշել նաև այն իրավական հիմքը, որը հիմք ընդունելով առաջարկվում է ընդունել «Թանկարժեք մետաղների և թանկարժեք քարերի պետական գանձարան» գործակալության 2022-2024 թվականների թանկարժեք մետաղների </w:t>
            </w:r>
            <w:r w:rsidRPr="00222FB1">
              <w:rPr>
                <w:rFonts w:ascii="GHEA Grapalat" w:eastAsia="Times New Roman" w:hAnsi="GHEA Grapalat" w:cs="Times New Roman"/>
                <w:sz w:val="24"/>
                <w:szCs w:val="24"/>
                <w:lang w:val="hy-AM"/>
              </w:rPr>
              <w:lastRenderedPageBreak/>
              <w:t>և թանկարժեք քարերի պետական պահուստների օտարման միջոցառումների ծրագրին» ծրագիրը:</w:t>
            </w:r>
          </w:p>
          <w:p w:rsidR="00F2541D" w:rsidRPr="00222FB1" w:rsidRDefault="00F2541D" w:rsidP="009355BC">
            <w:pPr>
              <w:spacing w:after="0" w:line="240" w:lineRule="auto"/>
              <w:ind w:firstLine="450"/>
              <w:jc w:val="both"/>
              <w:rPr>
                <w:rFonts w:ascii="GHEA Grapalat" w:eastAsia="Times New Roman" w:hAnsi="GHEA Grapalat" w:cs="Times New Roman"/>
                <w:sz w:val="24"/>
                <w:szCs w:val="24"/>
                <w:lang w:val="hy-AM"/>
              </w:rPr>
            </w:pPr>
          </w:p>
        </w:tc>
        <w:tc>
          <w:tcPr>
            <w:tcW w:w="5130" w:type="dxa"/>
            <w:gridSpan w:val="2"/>
            <w:tcBorders>
              <w:top w:val="outset" w:sz="6" w:space="0" w:color="auto"/>
              <w:left w:val="outset" w:sz="6" w:space="0" w:color="auto"/>
              <w:bottom w:val="outset" w:sz="6" w:space="0" w:color="auto"/>
              <w:right w:val="outset" w:sz="6" w:space="0" w:color="auto"/>
            </w:tcBorders>
            <w:shd w:val="clear" w:color="auto" w:fill="FFFFFF"/>
          </w:tcPr>
          <w:p w:rsidR="00F2541D" w:rsidRPr="00222FB1" w:rsidRDefault="00256913" w:rsidP="00F2541D">
            <w:pPr>
              <w:spacing w:after="0" w:line="240" w:lineRule="auto"/>
              <w:ind w:left="135" w:right="165"/>
              <w:jc w:val="both"/>
              <w:rPr>
                <w:rFonts w:ascii="GHEA Grapalat" w:eastAsia="Times New Roman" w:hAnsi="GHEA Grapalat" w:cs="Times New Roman"/>
                <w:sz w:val="24"/>
                <w:szCs w:val="24"/>
                <w:lang w:val="hy-AM"/>
              </w:rPr>
            </w:pPr>
            <w:r w:rsidRPr="00256913">
              <w:rPr>
                <w:rFonts w:ascii="GHEA Grapalat" w:eastAsia="Times New Roman" w:hAnsi="GHEA Grapalat" w:cs="Times New Roman"/>
                <w:sz w:val="24"/>
                <w:szCs w:val="24"/>
                <w:lang w:val="hy-AM"/>
              </w:rPr>
              <w:lastRenderedPageBreak/>
              <w:t xml:space="preserve">զ) </w:t>
            </w:r>
            <w:r w:rsidR="00F2541D" w:rsidRPr="00222FB1">
              <w:rPr>
                <w:rFonts w:ascii="GHEA Grapalat" w:eastAsia="Times New Roman" w:hAnsi="GHEA Grapalat" w:cs="Times New Roman"/>
                <w:sz w:val="24"/>
                <w:szCs w:val="24"/>
                <w:lang w:val="hy-AM"/>
              </w:rPr>
              <w:t xml:space="preserve">Նախագծի համար որպես իրավական հիմք նշվել է Հայաստանի Հանրապետության կառավարության 2007 թվականի ապրիլի 5-ի N 484-Ն որոշմամբ հաստատված կարգի 25-րդ կետը, որը միաժամանակ հիմք էր հանդիսացել ՀՀ կառավարության 2018 թվականի հունվարի 11-ի «Հայաստանի Հանրապետության </w:t>
            </w:r>
            <w:r w:rsidR="00F2541D" w:rsidRPr="00222FB1">
              <w:rPr>
                <w:rFonts w:ascii="GHEA Grapalat" w:eastAsia="Times New Roman" w:hAnsi="GHEA Grapalat" w:cs="Times New Roman"/>
                <w:sz w:val="24"/>
                <w:szCs w:val="24"/>
                <w:lang w:val="hy-AM"/>
              </w:rPr>
              <w:lastRenderedPageBreak/>
              <w:t>ֆինանսների նախարարության աշխատակազմի «Թանկարժեք մետաղների և թանկարժեք քարերի պետական գանձարան» գործակալության 2018-2021 թվականների թանկարժեք մետաղների և թանկարժեք քարերի պետական պահուստների օտարման միջոցառումների ծրագրին հավանություն տալու մասին» N 1 արձանագրային որոշման համար:</w:t>
            </w:r>
          </w:p>
          <w:p w:rsidR="00F2541D" w:rsidRPr="00222FB1" w:rsidRDefault="00F2541D" w:rsidP="00F2541D">
            <w:pPr>
              <w:spacing w:after="0" w:line="240" w:lineRule="auto"/>
              <w:ind w:left="135" w:right="165"/>
              <w:jc w:val="both"/>
              <w:rPr>
                <w:rFonts w:ascii="GHEA Grapalat" w:eastAsia="Times New Roman" w:hAnsi="GHEA Grapalat" w:cs="Times New Roman"/>
                <w:sz w:val="24"/>
                <w:szCs w:val="24"/>
                <w:lang w:val="hy-AM"/>
              </w:rPr>
            </w:pPr>
          </w:p>
          <w:p w:rsidR="00F2541D" w:rsidRPr="00222FB1" w:rsidRDefault="00F2541D" w:rsidP="00F2541D">
            <w:pPr>
              <w:spacing w:after="0" w:line="240" w:lineRule="auto"/>
              <w:ind w:left="135" w:right="165"/>
              <w:jc w:val="both"/>
              <w:rPr>
                <w:rFonts w:ascii="GHEA Grapalat" w:eastAsia="Times New Roman" w:hAnsi="GHEA Grapalat" w:cs="Times New Roman"/>
                <w:sz w:val="24"/>
                <w:szCs w:val="24"/>
                <w:lang w:val="hy-AM"/>
              </w:rPr>
            </w:pPr>
            <w:r w:rsidRPr="00222FB1">
              <w:rPr>
                <w:rFonts w:ascii="GHEA Grapalat" w:eastAsia="Times New Roman" w:hAnsi="GHEA Grapalat" w:cs="Times New Roman"/>
                <w:sz w:val="24"/>
                <w:szCs w:val="24"/>
                <w:lang w:val="hy-AM"/>
              </w:rPr>
              <w:t>Նախագծի նախաբանում Հայաստանի Հանրապետության Սահմանադրության 146-րդ հոդվածին տրված հղումը հանվել է Նախագծի վերաբերյալ ՀՀ արդարադատության նախարարության դիրքորոշման հիման վրա:</w:t>
            </w:r>
          </w:p>
        </w:tc>
      </w:tr>
    </w:tbl>
    <w:p w:rsidR="00C414C1" w:rsidRPr="00222FB1" w:rsidRDefault="00C414C1" w:rsidP="00C93DF8">
      <w:pPr>
        <w:shd w:val="clear" w:color="auto" w:fill="FFFFFF"/>
        <w:spacing w:after="0" w:line="240" w:lineRule="auto"/>
        <w:ind w:firstLine="375"/>
        <w:rPr>
          <w:rFonts w:ascii="GHEA Grapalat" w:eastAsia="Times New Roman" w:hAnsi="GHEA Grapalat" w:cs="Times New Roman"/>
          <w:color w:val="000000"/>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839"/>
        <w:gridCol w:w="4521"/>
      </w:tblGrid>
      <w:tr w:rsidR="00C93DF8" w:rsidRPr="00A6559E" w:rsidTr="00C93DF8">
        <w:trPr>
          <w:tblCellSpacing w:w="7" w:type="dxa"/>
        </w:trPr>
        <w:tc>
          <w:tcPr>
            <w:tcW w:w="0" w:type="auto"/>
            <w:shd w:val="clear" w:color="auto" w:fill="FFFFFF"/>
            <w:vAlign w:val="center"/>
            <w:hideMark/>
          </w:tcPr>
          <w:p w:rsidR="00C93DF8" w:rsidRPr="00222FB1" w:rsidRDefault="00C93DF8" w:rsidP="00C93DF8">
            <w:pPr>
              <w:spacing w:after="0" w:line="240" w:lineRule="auto"/>
              <w:rPr>
                <w:rFonts w:ascii="GHEA Grapalat" w:eastAsia="Times New Roman" w:hAnsi="GHEA Grapalat" w:cs="Times New Roman"/>
                <w:color w:val="000000"/>
                <w:sz w:val="24"/>
                <w:szCs w:val="24"/>
                <w:lang w:val="hy-AM"/>
              </w:rPr>
            </w:pPr>
          </w:p>
        </w:tc>
        <w:tc>
          <w:tcPr>
            <w:tcW w:w="4500" w:type="dxa"/>
            <w:shd w:val="clear" w:color="auto" w:fill="FFFFFF"/>
            <w:vAlign w:val="bottom"/>
            <w:hideMark/>
          </w:tcPr>
          <w:p w:rsidR="00C93DF8" w:rsidRPr="00222FB1" w:rsidRDefault="00C93DF8" w:rsidP="00C93DF8">
            <w:pPr>
              <w:spacing w:after="0" w:line="240" w:lineRule="auto"/>
              <w:jc w:val="center"/>
              <w:rPr>
                <w:rFonts w:ascii="GHEA Grapalat" w:eastAsia="Times New Roman" w:hAnsi="GHEA Grapalat" w:cs="Times New Roman"/>
                <w:color w:val="000000"/>
                <w:sz w:val="24"/>
                <w:szCs w:val="24"/>
                <w:lang w:val="hy-AM"/>
              </w:rPr>
            </w:pPr>
          </w:p>
        </w:tc>
      </w:tr>
    </w:tbl>
    <w:p w:rsidR="00C93DF8" w:rsidRPr="00222FB1" w:rsidRDefault="00C93DF8" w:rsidP="00C93DF8">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222FB1">
        <w:rPr>
          <w:rFonts w:ascii="Courier New" w:eastAsia="Times New Roman" w:hAnsi="Courier New" w:cs="Courier New"/>
          <w:color w:val="000000"/>
          <w:sz w:val="24"/>
          <w:szCs w:val="24"/>
          <w:lang w:val="hy-AM"/>
        </w:rPr>
        <w:t> </w:t>
      </w:r>
    </w:p>
    <w:p w:rsidR="00F256FC" w:rsidRPr="00222FB1" w:rsidRDefault="00F256FC">
      <w:pPr>
        <w:rPr>
          <w:rFonts w:ascii="GHEA Grapalat" w:hAnsi="GHEA Grapalat"/>
          <w:sz w:val="24"/>
          <w:szCs w:val="24"/>
          <w:lang w:val="hy-AM"/>
        </w:rPr>
      </w:pPr>
    </w:p>
    <w:sectPr w:rsidR="00F256FC" w:rsidRPr="00222F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1D3EC8"/>
    <w:multiLevelType w:val="hybridMultilevel"/>
    <w:tmpl w:val="5BA2D570"/>
    <w:lvl w:ilvl="0" w:tplc="565EB384">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 w15:restartNumberingAfterBreak="0">
    <w:nsid w:val="272454F5"/>
    <w:multiLevelType w:val="hybridMultilevel"/>
    <w:tmpl w:val="BFB2A2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37D9312C"/>
    <w:multiLevelType w:val="hybridMultilevel"/>
    <w:tmpl w:val="86A4A72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975357B"/>
    <w:multiLevelType w:val="hybridMultilevel"/>
    <w:tmpl w:val="BFB2A2FE"/>
    <w:lvl w:ilvl="0" w:tplc="0409000F">
      <w:start w:val="1"/>
      <w:numFmt w:val="decimal"/>
      <w:lvlText w:val="%1."/>
      <w:lvlJc w:val="left"/>
      <w:pPr>
        <w:ind w:left="45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6BDC14DA"/>
    <w:multiLevelType w:val="hybridMultilevel"/>
    <w:tmpl w:val="E466CA70"/>
    <w:lvl w:ilvl="0" w:tplc="1CAC5F14">
      <w:start w:val="1"/>
      <w:numFmt w:val="decimal"/>
      <w:lvlText w:val="%1)"/>
      <w:lvlJc w:val="left"/>
      <w:pPr>
        <w:ind w:left="600" w:hanging="360"/>
      </w:pPr>
      <w:rPr>
        <w:rFonts w:ascii="Arial Unicode" w:hAnsi="Arial Unicode" w:hint="default"/>
        <w:color w:val="000000"/>
      </w:rPr>
    </w:lvl>
    <w:lvl w:ilvl="1" w:tplc="04190019">
      <w:start w:val="1"/>
      <w:numFmt w:val="lowerLetter"/>
      <w:lvlText w:val="%2."/>
      <w:lvlJc w:val="left"/>
      <w:pPr>
        <w:ind w:left="1320" w:hanging="360"/>
      </w:pPr>
    </w:lvl>
    <w:lvl w:ilvl="2" w:tplc="0419001B">
      <w:start w:val="1"/>
      <w:numFmt w:val="lowerRoman"/>
      <w:lvlText w:val="%3."/>
      <w:lvlJc w:val="right"/>
      <w:pPr>
        <w:ind w:left="2040" w:hanging="180"/>
      </w:pPr>
    </w:lvl>
    <w:lvl w:ilvl="3" w:tplc="0419000F">
      <w:start w:val="1"/>
      <w:numFmt w:val="decimal"/>
      <w:lvlText w:val="%4."/>
      <w:lvlJc w:val="left"/>
      <w:pPr>
        <w:ind w:left="2760" w:hanging="360"/>
      </w:pPr>
    </w:lvl>
    <w:lvl w:ilvl="4" w:tplc="04190019">
      <w:start w:val="1"/>
      <w:numFmt w:val="lowerLetter"/>
      <w:lvlText w:val="%5."/>
      <w:lvlJc w:val="left"/>
      <w:pPr>
        <w:ind w:left="3480" w:hanging="360"/>
      </w:pPr>
    </w:lvl>
    <w:lvl w:ilvl="5" w:tplc="0419001B">
      <w:start w:val="1"/>
      <w:numFmt w:val="lowerRoman"/>
      <w:lvlText w:val="%6."/>
      <w:lvlJc w:val="right"/>
      <w:pPr>
        <w:ind w:left="4200" w:hanging="180"/>
      </w:pPr>
    </w:lvl>
    <w:lvl w:ilvl="6" w:tplc="0419000F">
      <w:start w:val="1"/>
      <w:numFmt w:val="decimal"/>
      <w:lvlText w:val="%7."/>
      <w:lvlJc w:val="left"/>
      <w:pPr>
        <w:ind w:left="4920" w:hanging="360"/>
      </w:pPr>
    </w:lvl>
    <w:lvl w:ilvl="7" w:tplc="04190019">
      <w:start w:val="1"/>
      <w:numFmt w:val="lowerLetter"/>
      <w:lvlText w:val="%8."/>
      <w:lvlJc w:val="left"/>
      <w:pPr>
        <w:ind w:left="5640" w:hanging="360"/>
      </w:pPr>
    </w:lvl>
    <w:lvl w:ilvl="8" w:tplc="0419001B">
      <w:start w:val="1"/>
      <w:numFmt w:val="lowerRoman"/>
      <w:lvlText w:val="%9."/>
      <w:lvlJc w:val="right"/>
      <w:pPr>
        <w:ind w:left="6360" w:hanging="180"/>
      </w:pPr>
    </w:lvl>
  </w:abstractNum>
  <w:num w:numId="1">
    <w:abstractNumId w:val="0"/>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D0F"/>
    <w:rsid w:val="00004235"/>
    <w:rsid w:val="00010510"/>
    <w:rsid w:val="000122E3"/>
    <w:rsid w:val="00040D48"/>
    <w:rsid w:val="00072BBD"/>
    <w:rsid w:val="00081C4F"/>
    <w:rsid w:val="000928CB"/>
    <w:rsid w:val="00095275"/>
    <w:rsid w:val="00096F74"/>
    <w:rsid w:val="000A102F"/>
    <w:rsid w:val="000A1AAC"/>
    <w:rsid w:val="000B5632"/>
    <w:rsid w:val="000C749D"/>
    <w:rsid w:val="000F4A62"/>
    <w:rsid w:val="000F763E"/>
    <w:rsid w:val="00116D2C"/>
    <w:rsid w:val="00121286"/>
    <w:rsid w:val="0013475A"/>
    <w:rsid w:val="00163327"/>
    <w:rsid w:val="00173F1E"/>
    <w:rsid w:val="001A45E9"/>
    <w:rsid w:val="001C0B18"/>
    <w:rsid w:val="001C3149"/>
    <w:rsid w:val="001E6FC8"/>
    <w:rsid w:val="001F4202"/>
    <w:rsid w:val="001F56CB"/>
    <w:rsid w:val="00222FB1"/>
    <w:rsid w:val="0022682E"/>
    <w:rsid w:val="002364A5"/>
    <w:rsid w:val="00256913"/>
    <w:rsid w:val="00264CBD"/>
    <w:rsid w:val="002B5D0F"/>
    <w:rsid w:val="002E01FD"/>
    <w:rsid w:val="002E66E9"/>
    <w:rsid w:val="002F2EF8"/>
    <w:rsid w:val="002F5981"/>
    <w:rsid w:val="003034B9"/>
    <w:rsid w:val="00307680"/>
    <w:rsid w:val="00314E23"/>
    <w:rsid w:val="003177D1"/>
    <w:rsid w:val="003208C5"/>
    <w:rsid w:val="003342E5"/>
    <w:rsid w:val="00356DFF"/>
    <w:rsid w:val="00363719"/>
    <w:rsid w:val="003667D7"/>
    <w:rsid w:val="00370784"/>
    <w:rsid w:val="00373A0C"/>
    <w:rsid w:val="003C06BD"/>
    <w:rsid w:val="003C21C4"/>
    <w:rsid w:val="003E0E11"/>
    <w:rsid w:val="003F07AA"/>
    <w:rsid w:val="004048DB"/>
    <w:rsid w:val="00426F65"/>
    <w:rsid w:val="004718A4"/>
    <w:rsid w:val="0049060C"/>
    <w:rsid w:val="00491AFF"/>
    <w:rsid w:val="00492859"/>
    <w:rsid w:val="00492AAE"/>
    <w:rsid w:val="00495988"/>
    <w:rsid w:val="004A7CBC"/>
    <w:rsid w:val="004C215C"/>
    <w:rsid w:val="004D3264"/>
    <w:rsid w:val="004D566D"/>
    <w:rsid w:val="005101DE"/>
    <w:rsid w:val="00544B83"/>
    <w:rsid w:val="00584644"/>
    <w:rsid w:val="00585198"/>
    <w:rsid w:val="00590C4D"/>
    <w:rsid w:val="00593FAA"/>
    <w:rsid w:val="005A2F98"/>
    <w:rsid w:val="005C12BA"/>
    <w:rsid w:val="005E46B2"/>
    <w:rsid w:val="005E5ACA"/>
    <w:rsid w:val="005F6598"/>
    <w:rsid w:val="00611492"/>
    <w:rsid w:val="0061620B"/>
    <w:rsid w:val="006170A5"/>
    <w:rsid w:val="0064026B"/>
    <w:rsid w:val="00666C0D"/>
    <w:rsid w:val="00667CA6"/>
    <w:rsid w:val="006D31DB"/>
    <w:rsid w:val="006E4BC4"/>
    <w:rsid w:val="006F1CF0"/>
    <w:rsid w:val="00706065"/>
    <w:rsid w:val="0071221A"/>
    <w:rsid w:val="00714F8C"/>
    <w:rsid w:val="00716F03"/>
    <w:rsid w:val="00720FE6"/>
    <w:rsid w:val="007218A7"/>
    <w:rsid w:val="00727F9F"/>
    <w:rsid w:val="00736119"/>
    <w:rsid w:val="0074179E"/>
    <w:rsid w:val="00776FE4"/>
    <w:rsid w:val="007832A5"/>
    <w:rsid w:val="00783346"/>
    <w:rsid w:val="007942FA"/>
    <w:rsid w:val="007952AB"/>
    <w:rsid w:val="007A0262"/>
    <w:rsid w:val="007F01A2"/>
    <w:rsid w:val="007F3374"/>
    <w:rsid w:val="007F4EE5"/>
    <w:rsid w:val="00806E39"/>
    <w:rsid w:val="00825815"/>
    <w:rsid w:val="0083682A"/>
    <w:rsid w:val="008453CF"/>
    <w:rsid w:val="008478B8"/>
    <w:rsid w:val="008517F1"/>
    <w:rsid w:val="00863E23"/>
    <w:rsid w:val="00870E24"/>
    <w:rsid w:val="00885EC3"/>
    <w:rsid w:val="008C5518"/>
    <w:rsid w:val="008E01D9"/>
    <w:rsid w:val="008F0530"/>
    <w:rsid w:val="00930AC5"/>
    <w:rsid w:val="0093461C"/>
    <w:rsid w:val="009355BC"/>
    <w:rsid w:val="00954195"/>
    <w:rsid w:val="0096445C"/>
    <w:rsid w:val="00991DBE"/>
    <w:rsid w:val="009A2B01"/>
    <w:rsid w:val="009D5243"/>
    <w:rsid w:val="009E34E5"/>
    <w:rsid w:val="00A01687"/>
    <w:rsid w:val="00A059F6"/>
    <w:rsid w:val="00A10643"/>
    <w:rsid w:val="00A14140"/>
    <w:rsid w:val="00A35566"/>
    <w:rsid w:val="00A63B62"/>
    <w:rsid w:val="00A6559E"/>
    <w:rsid w:val="00A70FDE"/>
    <w:rsid w:val="00AA5A3D"/>
    <w:rsid w:val="00AB4443"/>
    <w:rsid w:val="00AB5430"/>
    <w:rsid w:val="00AB76A7"/>
    <w:rsid w:val="00AC6065"/>
    <w:rsid w:val="00AE28E8"/>
    <w:rsid w:val="00AF0C9B"/>
    <w:rsid w:val="00B13DEA"/>
    <w:rsid w:val="00B179FE"/>
    <w:rsid w:val="00B24894"/>
    <w:rsid w:val="00B571CF"/>
    <w:rsid w:val="00B83CC2"/>
    <w:rsid w:val="00B96070"/>
    <w:rsid w:val="00BA092D"/>
    <w:rsid w:val="00BA5C44"/>
    <w:rsid w:val="00BB6D4C"/>
    <w:rsid w:val="00BC4241"/>
    <w:rsid w:val="00BC48F8"/>
    <w:rsid w:val="00BC7605"/>
    <w:rsid w:val="00BE6ACD"/>
    <w:rsid w:val="00C04643"/>
    <w:rsid w:val="00C055C5"/>
    <w:rsid w:val="00C1712E"/>
    <w:rsid w:val="00C22538"/>
    <w:rsid w:val="00C23BF2"/>
    <w:rsid w:val="00C414C1"/>
    <w:rsid w:val="00C55D80"/>
    <w:rsid w:val="00C618D8"/>
    <w:rsid w:val="00C728B8"/>
    <w:rsid w:val="00C74987"/>
    <w:rsid w:val="00C93DF8"/>
    <w:rsid w:val="00CF0370"/>
    <w:rsid w:val="00D04BF0"/>
    <w:rsid w:val="00D219A0"/>
    <w:rsid w:val="00D21C54"/>
    <w:rsid w:val="00D43F5A"/>
    <w:rsid w:val="00D71FD6"/>
    <w:rsid w:val="00D87ABA"/>
    <w:rsid w:val="00DB48BE"/>
    <w:rsid w:val="00DD0F83"/>
    <w:rsid w:val="00DD3659"/>
    <w:rsid w:val="00E37251"/>
    <w:rsid w:val="00E414B6"/>
    <w:rsid w:val="00E530A0"/>
    <w:rsid w:val="00E61FFB"/>
    <w:rsid w:val="00E66F13"/>
    <w:rsid w:val="00E76129"/>
    <w:rsid w:val="00E83B8E"/>
    <w:rsid w:val="00E863C2"/>
    <w:rsid w:val="00E86C76"/>
    <w:rsid w:val="00E94FEF"/>
    <w:rsid w:val="00EA583B"/>
    <w:rsid w:val="00EB00AE"/>
    <w:rsid w:val="00EB483D"/>
    <w:rsid w:val="00EB7478"/>
    <w:rsid w:val="00EB7FAB"/>
    <w:rsid w:val="00EC1448"/>
    <w:rsid w:val="00EC1C5A"/>
    <w:rsid w:val="00ED45E1"/>
    <w:rsid w:val="00ED51B8"/>
    <w:rsid w:val="00EE5714"/>
    <w:rsid w:val="00EF19CC"/>
    <w:rsid w:val="00F048EA"/>
    <w:rsid w:val="00F169F8"/>
    <w:rsid w:val="00F21174"/>
    <w:rsid w:val="00F2541D"/>
    <w:rsid w:val="00F256FC"/>
    <w:rsid w:val="00F3031F"/>
    <w:rsid w:val="00F43770"/>
    <w:rsid w:val="00F43DD1"/>
    <w:rsid w:val="00F47400"/>
    <w:rsid w:val="00FA4480"/>
    <w:rsid w:val="00FA52A1"/>
    <w:rsid w:val="00FA5B73"/>
    <w:rsid w:val="00FA6769"/>
    <w:rsid w:val="00FE5057"/>
    <w:rsid w:val="00FF7F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5EEE6"/>
  <w15:docId w15:val="{3BC7CC55-3E7C-4FD0-A253-6A0AD32F0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unhideWhenUsed/>
    <w:qFormat/>
    <w:rsid w:val="00C93DF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93DF8"/>
    <w:rPr>
      <w:b/>
      <w:bCs/>
    </w:rPr>
  </w:style>
  <w:style w:type="paragraph" w:styleId="ListParagraph">
    <w:name w:val="List Paragraph"/>
    <w:basedOn w:val="Normal"/>
    <w:uiPriority w:val="34"/>
    <w:qFormat/>
    <w:rsid w:val="00C93DF8"/>
    <w:pPr>
      <w:ind w:left="720"/>
      <w:contextualSpacing/>
    </w:pPr>
  </w:style>
  <w:style w:type="character" w:customStyle="1" w:styleId="NormalWebChar">
    <w:name w:val="Normal (Web) Char"/>
    <w:link w:val="NormalWeb"/>
    <w:uiPriority w:val="99"/>
    <w:rsid w:val="00370784"/>
    <w:rPr>
      <w:rFonts w:ascii="Times New Roman" w:eastAsia="Times New Roman" w:hAnsi="Times New Roman" w:cs="Times New Roman"/>
      <w:sz w:val="24"/>
      <w:szCs w:val="24"/>
    </w:rPr>
  </w:style>
  <w:style w:type="table" w:styleId="TableGrid">
    <w:name w:val="Table Grid"/>
    <w:basedOn w:val="TableNormal"/>
    <w:uiPriority w:val="59"/>
    <w:rsid w:val="00C414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C414C1"/>
    <w:pPr>
      <w:spacing w:after="0"/>
      <w:jc w:val="both"/>
    </w:pPr>
    <w:rPr>
      <w:rFonts w:ascii="Arial" w:eastAsia="Arial" w:hAnsi="Arial" w:cs="Arial"/>
      <w:lang w:val="hy-AM"/>
    </w:rPr>
  </w:style>
  <w:style w:type="character" w:styleId="Emphasis">
    <w:name w:val="Emphasis"/>
    <w:qFormat/>
    <w:rsid w:val="009E34E5"/>
    <w:rPr>
      <w:i/>
      <w:iCs/>
    </w:rPr>
  </w:style>
  <w:style w:type="paragraph" w:styleId="BalloonText">
    <w:name w:val="Balloon Text"/>
    <w:basedOn w:val="Normal"/>
    <w:link w:val="BalloonTextChar"/>
    <w:uiPriority w:val="99"/>
    <w:semiHidden/>
    <w:unhideWhenUsed/>
    <w:rsid w:val="008368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682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51398">
      <w:bodyDiv w:val="1"/>
      <w:marLeft w:val="0"/>
      <w:marRight w:val="0"/>
      <w:marTop w:val="0"/>
      <w:marBottom w:val="0"/>
      <w:divBdr>
        <w:top w:val="none" w:sz="0" w:space="0" w:color="auto"/>
        <w:left w:val="none" w:sz="0" w:space="0" w:color="auto"/>
        <w:bottom w:val="none" w:sz="0" w:space="0" w:color="auto"/>
        <w:right w:val="none" w:sz="0" w:space="0" w:color="auto"/>
      </w:divBdr>
    </w:div>
    <w:div w:id="37320950">
      <w:bodyDiv w:val="1"/>
      <w:marLeft w:val="0"/>
      <w:marRight w:val="0"/>
      <w:marTop w:val="0"/>
      <w:marBottom w:val="0"/>
      <w:divBdr>
        <w:top w:val="none" w:sz="0" w:space="0" w:color="auto"/>
        <w:left w:val="none" w:sz="0" w:space="0" w:color="auto"/>
        <w:bottom w:val="none" w:sz="0" w:space="0" w:color="auto"/>
        <w:right w:val="none" w:sz="0" w:space="0" w:color="auto"/>
      </w:divBdr>
    </w:div>
    <w:div w:id="271015416">
      <w:bodyDiv w:val="1"/>
      <w:marLeft w:val="0"/>
      <w:marRight w:val="0"/>
      <w:marTop w:val="0"/>
      <w:marBottom w:val="0"/>
      <w:divBdr>
        <w:top w:val="none" w:sz="0" w:space="0" w:color="auto"/>
        <w:left w:val="none" w:sz="0" w:space="0" w:color="auto"/>
        <w:bottom w:val="none" w:sz="0" w:space="0" w:color="auto"/>
        <w:right w:val="none" w:sz="0" w:space="0" w:color="auto"/>
      </w:divBdr>
    </w:div>
    <w:div w:id="325327718">
      <w:bodyDiv w:val="1"/>
      <w:marLeft w:val="0"/>
      <w:marRight w:val="0"/>
      <w:marTop w:val="0"/>
      <w:marBottom w:val="0"/>
      <w:divBdr>
        <w:top w:val="none" w:sz="0" w:space="0" w:color="auto"/>
        <w:left w:val="none" w:sz="0" w:space="0" w:color="auto"/>
        <w:bottom w:val="none" w:sz="0" w:space="0" w:color="auto"/>
        <w:right w:val="none" w:sz="0" w:space="0" w:color="auto"/>
      </w:divBdr>
    </w:div>
    <w:div w:id="340854988">
      <w:bodyDiv w:val="1"/>
      <w:marLeft w:val="0"/>
      <w:marRight w:val="0"/>
      <w:marTop w:val="0"/>
      <w:marBottom w:val="0"/>
      <w:divBdr>
        <w:top w:val="none" w:sz="0" w:space="0" w:color="auto"/>
        <w:left w:val="none" w:sz="0" w:space="0" w:color="auto"/>
        <w:bottom w:val="none" w:sz="0" w:space="0" w:color="auto"/>
        <w:right w:val="none" w:sz="0" w:space="0" w:color="auto"/>
      </w:divBdr>
    </w:div>
    <w:div w:id="748581187">
      <w:bodyDiv w:val="1"/>
      <w:marLeft w:val="0"/>
      <w:marRight w:val="0"/>
      <w:marTop w:val="0"/>
      <w:marBottom w:val="0"/>
      <w:divBdr>
        <w:top w:val="none" w:sz="0" w:space="0" w:color="auto"/>
        <w:left w:val="none" w:sz="0" w:space="0" w:color="auto"/>
        <w:bottom w:val="none" w:sz="0" w:space="0" w:color="auto"/>
        <w:right w:val="none" w:sz="0" w:space="0" w:color="auto"/>
      </w:divBdr>
    </w:div>
    <w:div w:id="855079454">
      <w:bodyDiv w:val="1"/>
      <w:marLeft w:val="0"/>
      <w:marRight w:val="0"/>
      <w:marTop w:val="0"/>
      <w:marBottom w:val="0"/>
      <w:divBdr>
        <w:top w:val="none" w:sz="0" w:space="0" w:color="auto"/>
        <w:left w:val="none" w:sz="0" w:space="0" w:color="auto"/>
        <w:bottom w:val="none" w:sz="0" w:space="0" w:color="auto"/>
        <w:right w:val="none" w:sz="0" w:space="0" w:color="auto"/>
      </w:divBdr>
    </w:div>
    <w:div w:id="878395585">
      <w:bodyDiv w:val="1"/>
      <w:marLeft w:val="0"/>
      <w:marRight w:val="0"/>
      <w:marTop w:val="0"/>
      <w:marBottom w:val="0"/>
      <w:divBdr>
        <w:top w:val="none" w:sz="0" w:space="0" w:color="auto"/>
        <w:left w:val="none" w:sz="0" w:space="0" w:color="auto"/>
        <w:bottom w:val="none" w:sz="0" w:space="0" w:color="auto"/>
        <w:right w:val="none" w:sz="0" w:space="0" w:color="auto"/>
      </w:divBdr>
    </w:div>
    <w:div w:id="951938334">
      <w:bodyDiv w:val="1"/>
      <w:marLeft w:val="0"/>
      <w:marRight w:val="0"/>
      <w:marTop w:val="0"/>
      <w:marBottom w:val="0"/>
      <w:divBdr>
        <w:top w:val="none" w:sz="0" w:space="0" w:color="auto"/>
        <w:left w:val="none" w:sz="0" w:space="0" w:color="auto"/>
        <w:bottom w:val="none" w:sz="0" w:space="0" w:color="auto"/>
        <w:right w:val="none" w:sz="0" w:space="0" w:color="auto"/>
      </w:divBdr>
    </w:div>
    <w:div w:id="1019699941">
      <w:bodyDiv w:val="1"/>
      <w:marLeft w:val="0"/>
      <w:marRight w:val="0"/>
      <w:marTop w:val="0"/>
      <w:marBottom w:val="0"/>
      <w:divBdr>
        <w:top w:val="none" w:sz="0" w:space="0" w:color="auto"/>
        <w:left w:val="none" w:sz="0" w:space="0" w:color="auto"/>
        <w:bottom w:val="none" w:sz="0" w:space="0" w:color="auto"/>
        <w:right w:val="none" w:sz="0" w:space="0" w:color="auto"/>
      </w:divBdr>
    </w:div>
    <w:div w:id="1034113188">
      <w:bodyDiv w:val="1"/>
      <w:marLeft w:val="0"/>
      <w:marRight w:val="0"/>
      <w:marTop w:val="0"/>
      <w:marBottom w:val="0"/>
      <w:divBdr>
        <w:top w:val="none" w:sz="0" w:space="0" w:color="auto"/>
        <w:left w:val="none" w:sz="0" w:space="0" w:color="auto"/>
        <w:bottom w:val="none" w:sz="0" w:space="0" w:color="auto"/>
        <w:right w:val="none" w:sz="0" w:space="0" w:color="auto"/>
      </w:divBdr>
    </w:div>
    <w:div w:id="1146701819">
      <w:bodyDiv w:val="1"/>
      <w:marLeft w:val="0"/>
      <w:marRight w:val="0"/>
      <w:marTop w:val="0"/>
      <w:marBottom w:val="0"/>
      <w:divBdr>
        <w:top w:val="none" w:sz="0" w:space="0" w:color="auto"/>
        <w:left w:val="none" w:sz="0" w:space="0" w:color="auto"/>
        <w:bottom w:val="none" w:sz="0" w:space="0" w:color="auto"/>
        <w:right w:val="none" w:sz="0" w:space="0" w:color="auto"/>
      </w:divBdr>
    </w:div>
    <w:div w:id="1148353918">
      <w:bodyDiv w:val="1"/>
      <w:marLeft w:val="0"/>
      <w:marRight w:val="0"/>
      <w:marTop w:val="0"/>
      <w:marBottom w:val="0"/>
      <w:divBdr>
        <w:top w:val="none" w:sz="0" w:space="0" w:color="auto"/>
        <w:left w:val="none" w:sz="0" w:space="0" w:color="auto"/>
        <w:bottom w:val="none" w:sz="0" w:space="0" w:color="auto"/>
        <w:right w:val="none" w:sz="0" w:space="0" w:color="auto"/>
      </w:divBdr>
    </w:div>
    <w:div w:id="1332029692">
      <w:bodyDiv w:val="1"/>
      <w:marLeft w:val="0"/>
      <w:marRight w:val="0"/>
      <w:marTop w:val="0"/>
      <w:marBottom w:val="0"/>
      <w:divBdr>
        <w:top w:val="none" w:sz="0" w:space="0" w:color="auto"/>
        <w:left w:val="none" w:sz="0" w:space="0" w:color="auto"/>
        <w:bottom w:val="none" w:sz="0" w:space="0" w:color="auto"/>
        <w:right w:val="none" w:sz="0" w:space="0" w:color="auto"/>
      </w:divBdr>
    </w:div>
    <w:div w:id="1357081661">
      <w:bodyDiv w:val="1"/>
      <w:marLeft w:val="0"/>
      <w:marRight w:val="0"/>
      <w:marTop w:val="0"/>
      <w:marBottom w:val="0"/>
      <w:divBdr>
        <w:top w:val="none" w:sz="0" w:space="0" w:color="auto"/>
        <w:left w:val="none" w:sz="0" w:space="0" w:color="auto"/>
        <w:bottom w:val="none" w:sz="0" w:space="0" w:color="auto"/>
        <w:right w:val="none" w:sz="0" w:space="0" w:color="auto"/>
      </w:divBdr>
    </w:div>
    <w:div w:id="1754543378">
      <w:bodyDiv w:val="1"/>
      <w:marLeft w:val="0"/>
      <w:marRight w:val="0"/>
      <w:marTop w:val="0"/>
      <w:marBottom w:val="0"/>
      <w:divBdr>
        <w:top w:val="none" w:sz="0" w:space="0" w:color="auto"/>
        <w:left w:val="none" w:sz="0" w:space="0" w:color="auto"/>
        <w:bottom w:val="none" w:sz="0" w:space="0" w:color="auto"/>
        <w:right w:val="none" w:sz="0" w:space="0" w:color="auto"/>
      </w:divBdr>
    </w:div>
    <w:div w:id="1807091260">
      <w:bodyDiv w:val="1"/>
      <w:marLeft w:val="0"/>
      <w:marRight w:val="0"/>
      <w:marTop w:val="0"/>
      <w:marBottom w:val="0"/>
      <w:divBdr>
        <w:top w:val="none" w:sz="0" w:space="0" w:color="auto"/>
        <w:left w:val="none" w:sz="0" w:space="0" w:color="auto"/>
        <w:bottom w:val="none" w:sz="0" w:space="0" w:color="auto"/>
        <w:right w:val="none" w:sz="0" w:space="0" w:color="auto"/>
      </w:divBdr>
    </w:div>
    <w:div w:id="2013751533">
      <w:bodyDiv w:val="1"/>
      <w:marLeft w:val="0"/>
      <w:marRight w:val="0"/>
      <w:marTop w:val="0"/>
      <w:marBottom w:val="0"/>
      <w:divBdr>
        <w:top w:val="none" w:sz="0" w:space="0" w:color="auto"/>
        <w:left w:val="none" w:sz="0" w:space="0" w:color="auto"/>
        <w:bottom w:val="none" w:sz="0" w:space="0" w:color="auto"/>
        <w:right w:val="none" w:sz="0" w:space="0" w:color="auto"/>
      </w:divBdr>
    </w:div>
    <w:div w:id="2042703237">
      <w:bodyDiv w:val="1"/>
      <w:marLeft w:val="0"/>
      <w:marRight w:val="0"/>
      <w:marTop w:val="0"/>
      <w:marBottom w:val="0"/>
      <w:divBdr>
        <w:top w:val="none" w:sz="0" w:space="0" w:color="auto"/>
        <w:left w:val="none" w:sz="0" w:space="0" w:color="auto"/>
        <w:bottom w:val="none" w:sz="0" w:space="0" w:color="auto"/>
        <w:right w:val="none" w:sz="0" w:space="0" w:color="auto"/>
      </w:divBdr>
    </w:div>
    <w:div w:id="2088913298">
      <w:bodyDiv w:val="1"/>
      <w:marLeft w:val="0"/>
      <w:marRight w:val="0"/>
      <w:marTop w:val="0"/>
      <w:marBottom w:val="0"/>
      <w:divBdr>
        <w:top w:val="none" w:sz="0" w:space="0" w:color="auto"/>
        <w:left w:val="none" w:sz="0" w:space="0" w:color="auto"/>
        <w:bottom w:val="none" w:sz="0" w:space="0" w:color="auto"/>
        <w:right w:val="none" w:sz="0" w:space="0" w:color="auto"/>
      </w:divBdr>
    </w:div>
    <w:div w:id="2139107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328</TotalTime>
  <Pages>10</Pages>
  <Words>1657</Words>
  <Characters>9448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Edvard Gevorgyan</dc:creator>
  <cp:keywords>https:/mul2-mss.gov.am/tasks/459470/oneclick/Ampopatert.docx?token=a68ed37fa75c65c43cc86733a3aa1377</cp:keywords>
  <dc:description/>
  <cp:lastModifiedBy>Liana Asriyan</cp:lastModifiedBy>
  <cp:revision>84</cp:revision>
  <cp:lastPrinted>2021-08-20T06:35:00Z</cp:lastPrinted>
  <dcterms:created xsi:type="dcterms:W3CDTF">2021-09-08T08:17:00Z</dcterms:created>
  <dcterms:modified xsi:type="dcterms:W3CDTF">2021-09-09T13:57:00Z</dcterms:modified>
</cp:coreProperties>
</file>